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Layout w:type="fixed"/>
        <w:tblLook w:val="01E0" w:firstRow="1" w:lastRow="1" w:firstColumn="1" w:lastColumn="1" w:noHBand="0" w:noVBand="0"/>
      </w:tblPr>
      <w:tblGrid>
        <w:gridCol w:w="4594"/>
        <w:gridCol w:w="4337"/>
        <w:gridCol w:w="425"/>
      </w:tblGrid>
      <w:tr w:rsidR="009169EE" w:rsidRPr="000D61FB" w14:paraId="09B9EDDA" w14:textId="77777777" w:rsidTr="009169EE">
        <w:trPr>
          <w:trHeight w:val="1977"/>
        </w:trPr>
        <w:tc>
          <w:tcPr>
            <w:tcW w:w="4594" w:type="dxa"/>
            <w:tcBorders>
              <w:bottom w:val="single" w:sz="4" w:space="0" w:color="auto"/>
            </w:tcBorders>
            <w:tcMar>
              <w:bottom w:w="170" w:type="dxa"/>
            </w:tcMar>
          </w:tcPr>
          <w:p w14:paraId="3E940830" w14:textId="77777777" w:rsidR="009169EE" w:rsidRPr="000D61FB" w:rsidRDefault="009169EE" w:rsidP="009169EE">
            <w:bookmarkStart w:id="0" w:name="_GoBack"/>
            <w:bookmarkEnd w:id="0"/>
            <w:r w:rsidRPr="000D61FB">
              <w:rPr>
                <w:noProof/>
                <w:lang w:eastAsia="en-US"/>
              </w:rPr>
              <w:drawing>
                <wp:anchor distT="0" distB="0" distL="114300" distR="114300" simplePos="0" relativeHeight="251659264" behindDoc="1" locked="0" layoutInCell="0" allowOverlap="1" wp14:anchorId="37E45E2F" wp14:editId="4EFE019F">
                  <wp:simplePos x="0" y="0"/>
                  <wp:positionH relativeFrom="column">
                    <wp:posOffset>2916555</wp:posOffset>
                  </wp:positionH>
                  <wp:positionV relativeFrom="margin">
                    <wp:posOffset>0</wp:posOffset>
                  </wp:positionV>
                  <wp:extent cx="867600" cy="1324800"/>
                  <wp:effectExtent l="0" t="0" r="8890" b="8890"/>
                  <wp:wrapNone/>
                  <wp:docPr id="7" name="图片 7"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WIPO-C-B&amp;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67600" cy="132480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14:paraId="500AEA36" w14:textId="77777777" w:rsidR="009169EE" w:rsidRPr="000D61FB" w:rsidRDefault="009169EE" w:rsidP="009169EE"/>
        </w:tc>
        <w:tc>
          <w:tcPr>
            <w:tcW w:w="425" w:type="dxa"/>
            <w:tcBorders>
              <w:bottom w:val="single" w:sz="4" w:space="0" w:color="auto"/>
            </w:tcBorders>
            <w:tcMar>
              <w:left w:w="0" w:type="dxa"/>
              <w:right w:w="0" w:type="dxa"/>
            </w:tcMar>
          </w:tcPr>
          <w:p w14:paraId="4DC7EC1D" w14:textId="77777777" w:rsidR="009169EE" w:rsidRPr="000D61FB" w:rsidRDefault="009169EE" w:rsidP="009169EE">
            <w:pPr>
              <w:jc w:val="right"/>
            </w:pPr>
            <w:r w:rsidRPr="000D61FB">
              <w:rPr>
                <w:b/>
                <w:sz w:val="40"/>
                <w:szCs w:val="40"/>
              </w:rPr>
              <w:t>C</w:t>
            </w:r>
          </w:p>
        </w:tc>
      </w:tr>
      <w:tr w:rsidR="009169EE" w:rsidRPr="000D61FB" w14:paraId="7380B103" w14:textId="77777777" w:rsidTr="009169EE">
        <w:trPr>
          <w:trHeight w:hRule="exact" w:val="340"/>
        </w:trPr>
        <w:tc>
          <w:tcPr>
            <w:tcW w:w="9356" w:type="dxa"/>
            <w:gridSpan w:val="3"/>
            <w:tcBorders>
              <w:top w:val="single" w:sz="4" w:space="0" w:color="auto"/>
            </w:tcBorders>
            <w:tcMar>
              <w:top w:w="170" w:type="dxa"/>
              <w:left w:w="0" w:type="dxa"/>
              <w:right w:w="0" w:type="dxa"/>
            </w:tcMar>
            <w:vAlign w:val="bottom"/>
          </w:tcPr>
          <w:p w14:paraId="3CE68B74" w14:textId="23AD7CF4" w:rsidR="009169EE" w:rsidRPr="000D61FB" w:rsidRDefault="009169EE" w:rsidP="009169EE">
            <w:pPr>
              <w:wordWrap w:val="0"/>
              <w:jc w:val="right"/>
              <w:rPr>
                <w:rFonts w:ascii="Arial Black" w:hAnsi="Arial Black"/>
                <w:caps/>
                <w:sz w:val="15"/>
              </w:rPr>
            </w:pPr>
            <w:r>
              <w:rPr>
                <w:rFonts w:ascii="Arial Black" w:hAnsi="Arial Black" w:hint="eastAsia"/>
                <w:caps/>
                <w:sz w:val="15"/>
              </w:rPr>
              <w:t>SCCR/38/</w:t>
            </w:r>
            <w:bookmarkStart w:id="1" w:name="Code"/>
            <w:bookmarkEnd w:id="1"/>
            <w:r>
              <w:rPr>
                <w:rFonts w:ascii="Arial Black" w:hAnsi="Arial Black" w:hint="eastAsia"/>
                <w:caps/>
                <w:sz w:val="15"/>
              </w:rPr>
              <w:t>11</w:t>
            </w:r>
          </w:p>
        </w:tc>
      </w:tr>
      <w:tr w:rsidR="009169EE" w:rsidRPr="000D61FB" w14:paraId="2DA2A791" w14:textId="77777777" w:rsidTr="009169EE">
        <w:trPr>
          <w:trHeight w:hRule="exact" w:val="170"/>
        </w:trPr>
        <w:tc>
          <w:tcPr>
            <w:tcW w:w="9356" w:type="dxa"/>
            <w:gridSpan w:val="3"/>
            <w:noWrap/>
            <w:tcMar>
              <w:left w:w="0" w:type="dxa"/>
              <w:right w:w="0" w:type="dxa"/>
            </w:tcMar>
            <w:vAlign w:val="bottom"/>
          </w:tcPr>
          <w:p w14:paraId="2B13B20F" w14:textId="77777777" w:rsidR="009169EE" w:rsidRPr="000D61FB" w:rsidRDefault="009169EE" w:rsidP="009169EE">
            <w:pPr>
              <w:jc w:val="right"/>
              <w:rPr>
                <w:rFonts w:ascii="Arial Black" w:hAnsi="Arial Black"/>
                <w:b/>
                <w:caps/>
                <w:sz w:val="15"/>
                <w:szCs w:val="15"/>
              </w:rPr>
            </w:pPr>
            <w:r w:rsidRPr="00971CCD">
              <w:rPr>
                <w:rFonts w:eastAsia="SimHei" w:hint="eastAsia"/>
                <w:b/>
                <w:sz w:val="15"/>
                <w:szCs w:val="15"/>
              </w:rPr>
              <w:t>原</w:t>
            </w:r>
            <w:r w:rsidRPr="00971CCD">
              <w:rPr>
                <w:rFonts w:eastAsia="SimHei"/>
                <w:b/>
                <w:sz w:val="15"/>
                <w:szCs w:val="15"/>
                <w:lang w:val="pt-BR"/>
              </w:rPr>
              <w:t xml:space="preserve"> </w:t>
            </w:r>
            <w:r w:rsidRPr="00971CCD">
              <w:rPr>
                <w:rFonts w:eastAsia="SimHei" w:hint="eastAsia"/>
                <w:b/>
                <w:sz w:val="15"/>
                <w:szCs w:val="15"/>
              </w:rPr>
              <w:t>文</w:t>
            </w:r>
            <w:r w:rsidRPr="00971CCD">
              <w:rPr>
                <w:rFonts w:eastAsia="SimHei" w:hint="eastAsia"/>
                <w:b/>
                <w:sz w:val="15"/>
                <w:szCs w:val="15"/>
                <w:lang w:val="pt-BR"/>
              </w:rPr>
              <w:t>：</w:t>
            </w:r>
            <w:bookmarkStart w:id="2" w:name="Original"/>
            <w:bookmarkEnd w:id="2"/>
            <w:r w:rsidRPr="00971CCD">
              <w:rPr>
                <w:rFonts w:eastAsia="SimHei" w:hint="eastAsia"/>
                <w:b/>
                <w:sz w:val="15"/>
                <w:szCs w:val="15"/>
              </w:rPr>
              <w:t>英</w:t>
            </w:r>
            <w:r w:rsidRPr="00971CCD">
              <w:rPr>
                <w:rFonts w:eastAsia="SimHei" w:hint="eastAsia"/>
                <w:b/>
                <w:sz w:val="15"/>
                <w:szCs w:val="15"/>
              </w:rPr>
              <w:t xml:space="preserve"> </w:t>
            </w:r>
            <w:r w:rsidRPr="00971CCD">
              <w:rPr>
                <w:rFonts w:eastAsia="SimHei" w:hint="eastAsia"/>
                <w:b/>
                <w:sz w:val="15"/>
                <w:szCs w:val="15"/>
              </w:rPr>
              <w:t>文</w:t>
            </w:r>
          </w:p>
        </w:tc>
      </w:tr>
      <w:tr w:rsidR="009169EE" w:rsidRPr="000D61FB" w14:paraId="193E786F" w14:textId="77777777" w:rsidTr="009169EE">
        <w:trPr>
          <w:trHeight w:hRule="exact" w:val="198"/>
        </w:trPr>
        <w:tc>
          <w:tcPr>
            <w:tcW w:w="9356" w:type="dxa"/>
            <w:gridSpan w:val="3"/>
            <w:tcMar>
              <w:left w:w="0" w:type="dxa"/>
              <w:right w:w="0" w:type="dxa"/>
            </w:tcMar>
            <w:vAlign w:val="bottom"/>
          </w:tcPr>
          <w:p w14:paraId="54032F68" w14:textId="749B7B8C" w:rsidR="009169EE" w:rsidRPr="00971CCD" w:rsidRDefault="009169EE" w:rsidP="009169EE">
            <w:pPr>
              <w:jc w:val="right"/>
              <w:rPr>
                <w:rFonts w:ascii="STXihei" w:eastAsia="SimHei" w:hAnsi="Arial Black"/>
                <w:b/>
                <w:caps/>
                <w:sz w:val="15"/>
                <w:szCs w:val="15"/>
              </w:rPr>
            </w:pPr>
            <w:r w:rsidRPr="00971CCD">
              <w:rPr>
                <w:rFonts w:ascii="STXihei" w:eastAsia="SimHei" w:hint="eastAsia"/>
                <w:b/>
                <w:sz w:val="15"/>
                <w:szCs w:val="15"/>
              </w:rPr>
              <w:t>日</w:t>
            </w:r>
            <w:r w:rsidRPr="00971CCD">
              <w:rPr>
                <w:rFonts w:ascii="STXihei" w:eastAsia="SimHei" w:hint="eastAsia"/>
                <w:b/>
                <w:sz w:val="15"/>
                <w:szCs w:val="15"/>
                <w:lang w:val="pt-BR"/>
              </w:rPr>
              <w:t xml:space="preserve"> </w:t>
            </w:r>
            <w:r w:rsidRPr="00971CCD">
              <w:rPr>
                <w:rFonts w:ascii="STXihei" w:eastAsia="SimHei" w:hint="eastAsia"/>
                <w:b/>
                <w:sz w:val="15"/>
                <w:szCs w:val="15"/>
              </w:rPr>
              <w:t>期</w:t>
            </w:r>
            <w:r w:rsidRPr="00971CCD">
              <w:rPr>
                <w:rFonts w:ascii="STXihei" w:eastAsia="SimHei" w:hAnsi="SimSun" w:hint="eastAsia"/>
                <w:b/>
                <w:sz w:val="15"/>
                <w:szCs w:val="15"/>
                <w:lang w:val="pt-BR"/>
              </w:rPr>
              <w:t>：</w:t>
            </w:r>
            <w:bookmarkStart w:id="3" w:name="Date"/>
            <w:bookmarkEnd w:id="3"/>
            <w:r w:rsidRPr="000D61FB">
              <w:rPr>
                <w:rFonts w:ascii="Arial Black" w:hAnsi="Arial Black"/>
                <w:caps/>
                <w:sz w:val="15"/>
              </w:rPr>
              <w:t>201</w:t>
            </w:r>
            <w:r>
              <w:rPr>
                <w:rFonts w:ascii="Arial Black" w:hAnsi="Arial Black" w:hint="eastAsia"/>
                <w:caps/>
                <w:sz w:val="15"/>
              </w:rPr>
              <w:t>9</w:t>
            </w:r>
            <w:r w:rsidRPr="00971CCD">
              <w:rPr>
                <w:rFonts w:ascii="STXihei" w:eastAsia="SimHei" w:hAnsi="Times New Roman" w:hint="eastAsia"/>
                <w:b/>
                <w:sz w:val="15"/>
                <w:szCs w:val="15"/>
              </w:rPr>
              <w:t>年</w:t>
            </w:r>
            <w:r>
              <w:rPr>
                <w:rFonts w:ascii="Arial Black" w:hAnsi="Arial Black" w:hint="eastAsia"/>
                <w:caps/>
                <w:sz w:val="15"/>
              </w:rPr>
              <w:t>6</w:t>
            </w:r>
            <w:r w:rsidRPr="00971CCD">
              <w:rPr>
                <w:rFonts w:eastAsia="SimHei"/>
                <w:b/>
                <w:sz w:val="15"/>
                <w:szCs w:val="15"/>
              </w:rPr>
              <w:t>月</w:t>
            </w:r>
            <w:r>
              <w:rPr>
                <w:rFonts w:ascii="Arial Black" w:hAnsi="Arial Black" w:hint="eastAsia"/>
                <w:caps/>
                <w:sz w:val="15"/>
              </w:rPr>
              <w:t>20</w:t>
            </w:r>
            <w:r w:rsidRPr="00971CCD">
              <w:rPr>
                <w:rFonts w:eastAsia="SimHei"/>
                <w:b/>
                <w:sz w:val="15"/>
                <w:szCs w:val="15"/>
              </w:rPr>
              <w:t>日</w:t>
            </w:r>
            <w:r w:rsidRPr="00971CCD">
              <w:rPr>
                <w:rFonts w:ascii="STXihei" w:eastAsia="SimHei" w:hAnsi="Arial Black" w:hint="eastAsia"/>
                <w:b/>
                <w:caps/>
                <w:sz w:val="15"/>
                <w:szCs w:val="15"/>
              </w:rPr>
              <w:t xml:space="preserve">  </w:t>
            </w:r>
          </w:p>
        </w:tc>
      </w:tr>
    </w:tbl>
    <w:p w14:paraId="0C9EF106" w14:textId="77777777" w:rsidR="009169EE" w:rsidRPr="000D61FB" w:rsidRDefault="009169EE" w:rsidP="009169EE"/>
    <w:p w14:paraId="48913D95" w14:textId="77777777" w:rsidR="009169EE" w:rsidRPr="000D61FB" w:rsidRDefault="009169EE" w:rsidP="009169EE"/>
    <w:p w14:paraId="06F46522" w14:textId="77777777" w:rsidR="009169EE" w:rsidRPr="000D61FB" w:rsidRDefault="009169EE" w:rsidP="009169EE"/>
    <w:p w14:paraId="68D88152" w14:textId="77777777" w:rsidR="009169EE" w:rsidRPr="000D61FB" w:rsidRDefault="009169EE" w:rsidP="009169EE"/>
    <w:p w14:paraId="54E61AED" w14:textId="77777777" w:rsidR="009169EE" w:rsidRPr="000D61FB" w:rsidRDefault="009169EE" w:rsidP="009169EE"/>
    <w:p w14:paraId="1AA3E4C5" w14:textId="77777777" w:rsidR="009169EE" w:rsidRPr="00971CCD" w:rsidRDefault="009169EE" w:rsidP="009169EE">
      <w:pPr>
        <w:rPr>
          <w:rFonts w:ascii="STXihei" w:eastAsia="SimHei" w:cs="Times New Roman"/>
          <w:sz w:val="28"/>
          <w:szCs w:val="28"/>
        </w:rPr>
      </w:pPr>
      <w:r w:rsidRPr="00971CCD">
        <w:rPr>
          <w:rFonts w:ascii="STXihei" w:eastAsia="SimHei" w:cs="Times New Roman" w:hint="eastAsia"/>
          <w:sz w:val="28"/>
          <w:szCs w:val="28"/>
        </w:rPr>
        <w:t>版权及相关权常设委员会</w:t>
      </w:r>
    </w:p>
    <w:p w14:paraId="1C8C17E9" w14:textId="77777777" w:rsidR="009169EE" w:rsidRPr="000D61FB" w:rsidRDefault="009169EE" w:rsidP="009169EE"/>
    <w:p w14:paraId="457DFDEA" w14:textId="77777777" w:rsidR="009169EE" w:rsidRPr="000D61FB" w:rsidRDefault="009169EE" w:rsidP="009169EE"/>
    <w:p w14:paraId="0D82E3A9" w14:textId="77777777" w:rsidR="009169EE" w:rsidRPr="00971CCD" w:rsidRDefault="009169EE" w:rsidP="009169EE">
      <w:pPr>
        <w:rPr>
          <w:rFonts w:ascii="STKaiti" w:eastAsia="KaiTi"/>
          <w:b/>
          <w:sz w:val="24"/>
          <w:szCs w:val="24"/>
        </w:rPr>
      </w:pPr>
      <w:r w:rsidRPr="00971CCD">
        <w:rPr>
          <w:rFonts w:ascii="STKaiti" w:eastAsia="KaiTi"/>
          <w:b/>
          <w:sz w:val="24"/>
          <w:szCs w:val="24"/>
        </w:rPr>
        <w:t>第</w:t>
      </w:r>
      <w:r w:rsidRPr="00971CCD">
        <w:rPr>
          <w:rFonts w:ascii="STKaiti" w:eastAsia="KaiTi" w:hint="eastAsia"/>
          <w:b/>
          <w:sz w:val="24"/>
          <w:szCs w:val="24"/>
        </w:rPr>
        <w:t>三十八</w:t>
      </w:r>
      <w:r w:rsidRPr="00971CCD">
        <w:rPr>
          <w:rFonts w:ascii="STKaiti" w:eastAsia="KaiTi"/>
          <w:b/>
          <w:sz w:val="24"/>
          <w:szCs w:val="24"/>
        </w:rPr>
        <w:t>届</w:t>
      </w:r>
      <w:r w:rsidRPr="00971CCD">
        <w:rPr>
          <w:rFonts w:ascii="STKaiti" w:eastAsia="KaiTi" w:hint="eastAsia"/>
          <w:b/>
          <w:sz w:val="24"/>
          <w:szCs w:val="24"/>
        </w:rPr>
        <w:t>会议</w:t>
      </w:r>
    </w:p>
    <w:p w14:paraId="71648237" w14:textId="77777777" w:rsidR="009169EE" w:rsidRPr="00E15883" w:rsidRDefault="009169EE" w:rsidP="009169EE">
      <w:pPr>
        <w:rPr>
          <w:rFonts w:ascii="KaiTi" w:eastAsia="KaiTi" w:hAnsi="KaiTi"/>
          <w:b/>
          <w:sz w:val="24"/>
          <w:szCs w:val="24"/>
        </w:rPr>
      </w:pPr>
      <w:r w:rsidRPr="00E15883">
        <w:rPr>
          <w:rFonts w:ascii="KaiTi" w:eastAsia="KaiTi" w:hAnsi="KaiTi" w:hint="eastAsia"/>
          <w:sz w:val="24"/>
          <w:szCs w:val="24"/>
        </w:rPr>
        <w:t>2019</w:t>
      </w:r>
      <w:r w:rsidRPr="00E15883">
        <w:rPr>
          <w:rFonts w:ascii="KaiTi" w:eastAsia="KaiTi" w:hAnsi="KaiTi" w:hint="eastAsia"/>
          <w:b/>
          <w:sz w:val="24"/>
          <w:szCs w:val="24"/>
        </w:rPr>
        <w:t>年</w:t>
      </w:r>
      <w:r w:rsidRPr="00E15883">
        <w:rPr>
          <w:rFonts w:ascii="KaiTi" w:eastAsia="KaiTi" w:hAnsi="KaiTi" w:hint="eastAsia"/>
          <w:sz w:val="24"/>
          <w:szCs w:val="24"/>
        </w:rPr>
        <w:t>4</w:t>
      </w:r>
      <w:r w:rsidRPr="00E15883">
        <w:rPr>
          <w:rFonts w:ascii="KaiTi" w:eastAsia="KaiTi" w:hAnsi="KaiTi" w:hint="eastAsia"/>
          <w:b/>
          <w:sz w:val="24"/>
          <w:szCs w:val="24"/>
        </w:rPr>
        <w:t>月</w:t>
      </w:r>
      <w:r w:rsidRPr="00E15883">
        <w:rPr>
          <w:rFonts w:ascii="KaiTi" w:eastAsia="KaiTi" w:hAnsi="KaiTi" w:hint="eastAsia"/>
          <w:sz w:val="24"/>
          <w:szCs w:val="24"/>
        </w:rPr>
        <w:t>1</w:t>
      </w:r>
      <w:r w:rsidRPr="00E15883">
        <w:rPr>
          <w:rFonts w:ascii="KaiTi" w:eastAsia="KaiTi" w:hAnsi="KaiTi" w:hint="eastAsia"/>
          <w:b/>
          <w:sz w:val="24"/>
          <w:szCs w:val="24"/>
        </w:rPr>
        <w:t>日至</w:t>
      </w:r>
      <w:r w:rsidRPr="00E15883">
        <w:rPr>
          <w:rFonts w:ascii="KaiTi" w:eastAsia="KaiTi" w:hAnsi="KaiTi" w:hint="eastAsia"/>
          <w:sz w:val="24"/>
          <w:szCs w:val="24"/>
        </w:rPr>
        <w:t>5</w:t>
      </w:r>
      <w:r w:rsidRPr="00E15883">
        <w:rPr>
          <w:rFonts w:ascii="KaiTi" w:eastAsia="KaiTi" w:hAnsi="KaiTi" w:hint="eastAsia"/>
          <w:b/>
          <w:sz w:val="24"/>
          <w:szCs w:val="24"/>
        </w:rPr>
        <w:t>日，日内瓦</w:t>
      </w:r>
    </w:p>
    <w:p w14:paraId="1CC21DAC" w14:textId="77777777" w:rsidR="009169EE" w:rsidRPr="000D61FB" w:rsidRDefault="009169EE" w:rsidP="009169EE"/>
    <w:p w14:paraId="5DF90F66" w14:textId="77777777" w:rsidR="009169EE" w:rsidRPr="000D61FB" w:rsidRDefault="009169EE" w:rsidP="009169EE"/>
    <w:p w14:paraId="36D09392" w14:textId="77777777" w:rsidR="009169EE" w:rsidRPr="000D61FB" w:rsidRDefault="009169EE" w:rsidP="009169EE"/>
    <w:p w14:paraId="52987C10" w14:textId="7989B986" w:rsidR="009169EE" w:rsidRPr="009169EE" w:rsidRDefault="009169EE" w:rsidP="009169EE">
      <w:pPr>
        <w:rPr>
          <w:rFonts w:ascii="STKaiti" w:eastAsia="KaiTi" w:hAnsi="STKaiti"/>
          <w:sz w:val="24"/>
          <w:szCs w:val="24"/>
        </w:rPr>
      </w:pPr>
      <w:bookmarkStart w:id="4" w:name="TitleOfDoc"/>
      <w:bookmarkEnd w:id="4"/>
      <w:r>
        <w:rPr>
          <w:rFonts w:ascii="STKaiti" w:eastAsia="KaiTi" w:hAnsi="STKaiti" w:hint="eastAsia"/>
          <w:sz w:val="24"/>
          <w:szCs w:val="24"/>
        </w:rPr>
        <w:t>报</w:t>
      </w:r>
      <w:r w:rsidR="00C54867">
        <w:rPr>
          <w:rFonts w:ascii="STKaiti" w:eastAsia="KaiTi" w:hAnsi="STKaiti" w:hint="eastAsia"/>
          <w:sz w:val="24"/>
          <w:szCs w:val="24"/>
        </w:rPr>
        <w:t xml:space="preserve">　</w:t>
      </w:r>
      <w:r>
        <w:rPr>
          <w:rFonts w:ascii="STKaiti" w:eastAsia="KaiTi" w:hAnsi="STKaiti" w:hint="eastAsia"/>
          <w:sz w:val="24"/>
          <w:szCs w:val="24"/>
        </w:rPr>
        <w:t>告</w:t>
      </w:r>
    </w:p>
    <w:p w14:paraId="3EDC5AF0" w14:textId="77777777" w:rsidR="009169EE" w:rsidRPr="000D61FB" w:rsidRDefault="009169EE" w:rsidP="009169EE"/>
    <w:p w14:paraId="26997CF6" w14:textId="357F5402" w:rsidR="009169EE" w:rsidRPr="00971CCD" w:rsidRDefault="009169EE" w:rsidP="009169EE">
      <w:pPr>
        <w:rPr>
          <w:rFonts w:ascii="STKaiti" w:eastAsia="KaiTi"/>
          <w:sz w:val="21"/>
          <w:szCs w:val="21"/>
        </w:rPr>
      </w:pPr>
      <w:bookmarkStart w:id="5" w:name="Prepared"/>
      <w:bookmarkEnd w:id="5"/>
      <w:r>
        <w:rPr>
          <w:rFonts w:ascii="STKaiti" w:eastAsia="KaiTi" w:hint="eastAsia"/>
          <w:sz w:val="21"/>
          <w:szCs w:val="21"/>
        </w:rPr>
        <w:t>秘书处编拟</w:t>
      </w:r>
    </w:p>
    <w:p w14:paraId="695B9FB0" w14:textId="77777777" w:rsidR="009169EE" w:rsidRPr="000D61FB" w:rsidRDefault="009169EE" w:rsidP="009169EE"/>
    <w:p w14:paraId="7B0A1739" w14:textId="77777777" w:rsidR="009169EE" w:rsidRPr="000D61FB" w:rsidRDefault="009169EE" w:rsidP="009169EE"/>
    <w:p w14:paraId="4D29E250" w14:textId="77777777" w:rsidR="009169EE" w:rsidRPr="000D61FB" w:rsidRDefault="009169EE" w:rsidP="009169EE"/>
    <w:p w14:paraId="1154D396" w14:textId="77777777" w:rsidR="00456713" w:rsidRPr="009F2586" w:rsidRDefault="00456713" w:rsidP="00C26528">
      <w:pPr>
        <w:spacing w:line="336" w:lineRule="auto"/>
        <w:rPr>
          <w:szCs w:val="22"/>
        </w:rPr>
      </w:pPr>
    </w:p>
    <w:p w14:paraId="7E45CEE5" w14:textId="77777777" w:rsidR="00502D7B" w:rsidRPr="0031269D" w:rsidRDefault="00502D7B" w:rsidP="00C26528">
      <w:pPr>
        <w:spacing w:line="336" w:lineRule="auto"/>
        <w:rPr>
          <w:szCs w:val="22"/>
        </w:rPr>
      </w:pPr>
      <w:r w:rsidRPr="009F2586">
        <w:rPr>
          <w:lang w:val="zh-CN" w:bidi="zh-CN"/>
        </w:rPr>
        <w:br w:type="page"/>
      </w:r>
    </w:p>
    <w:p w14:paraId="571F2A3D" w14:textId="77777777" w:rsidR="00502D7B" w:rsidRPr="00584EE8" w:rsidRDefault="00502D7B" w:rsidP="00584EE8">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lang w:val="zh-CN" w:bidi="zh-CN"/>
        </w:rPr>
      </w:pPr>
      <w:r w:rsidRPr="00584EE8">
        <w:rPr>
          <w:rFonts w:ascii="SimSun" w:hAnsi="SimSun" w:cstheme="minorBidi"/>
          <w:sz w:val="21"/>
          <w:szCs w:val="21"/>
          <w:lang w:val="zh-CN" w:bidi="zh-CN"/>
        </w:rPr>
        <w:lastRenderedPageBreak/>
        <w:t>版权及相关权常设委员会（下称“委员会”或“SCCR”）于2019年4月1日至5日在日内瓦举行了第三十八届会议。</w:t>
      </w:r>
    </w:p>
    <w:p w14:paraId="00693A2C" w14:textId="321639CD" w:rsidR="00502D7B" w:rsidRPr="00584EE8" w:rsidRDefault="00584EE8" w:rsidP="00584EE8">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lang w:val="zh-CN" w:bidi="zh-CN"/>
        </w:rPr>
      </w:pPr>
      <w:r w:rsidRPr="0056094E">
        <w:rPr>
          <w:rFonts w:ascii="SimSun" w:hAnsi="SimSun" w:cstheme="minorBidi"/>
          <w:sz w:val="21"/>
          <w:szCs w:val="21"/>
          <w:lang w:val="zh-CN" w:bidi="zh-CN"/>
        </w:rPr>
        <w:t>世界知识产权组织</w:t>
      </w:r>
      <w:r w:rsidRPr="0056094E">
        <w:rPr>
          <w:rFonts w:ascii="SimSun" w:hAnsi="SimSun" w:cstheme="minorBidi" w:hint="eastAsia"/>
          <w:sz w:val="21"/>
          <w:szCs w:val="21"/>
          <w:lang w:val="zh-CN" w:bidi="zh-CN"/>
        </w:rPr>
        <w:t>（产权组织）</w:t>
      </w:r>
      <w:r w:rsidRPr="0056094E">
        <w:rPr>
          <w:rFonts w:ascii="SimSun" w:hAnsi="SimSun" w:cstheme="minorBidi"/>
          <w:sz w:val="21"/>
          <w:szCs w:val="21"/>
          <w:lang w:val="zh-CN" w:bidi="zh-CN"/>
        </w:rPr>
        <w:t>的以下成员国和/或保护文学和艺术作品伯尔尼联盟的成员出席了会议：</w:t>
      </w:r>
      <w:r w:rsidR="0031269D" w:rsidRPr="00584EE8">
        <w:rPr>
          <w:rFonts w:ascii="SimSun" w:hAnsi="SimSun" w:cstheme="minorBidi"/>
          <w:sz w:val="21"/>
          <w:szCs w:val="21"/>
          <w:lang w:val="zh-CN" w:bidi="zh-CN"/>
        </w:rPr>
        <w:t>阿尔及利亚、阿根廷、阿拉伯联合酋长国、阿拉伯叙利亚共和国、阿曼、埃及、爱尔兰、安哥拉、奥地利、澳大利亚、巴巴多斯、巴哈马、巴基斯坦、巴拉圭、巴西、白俄罗斯、</w:t>
      </w:r>
      <w:r w:rsidR="0031269D" w:rsidRPr="00584EE8">
        <w:rPr>
          <w:rFonts w:ascii="SimSun" w:hAnsi="SimSun" w:cstheme="minorBidi" w:hint="eastAsia"/>
          <w:sz w:val="21"/>
          <w:szCs w:val="21"/>
          <w:lang w:val="zh-CN" w:bidi="zh-CN"/>
        </w:rPr>
        <w:t>比</w:t>
      </w:r>
      <w:r w:rsidR="0031269D" w:rsidRPr="00584EE8">
        <w:rPr>
          <w:rFonts w:ascii="SimSun" w:hAnsi="SimSun" w:cstheme="minorBidi"/>
          <w:sz w:val="21"/>
          <w:szCs w:val="21"/>
          <w:lang w:val="zh-CN" w:bidi="zh-CN"/>
        </w:rPr>
        <w:t>鲁、波兰、玻利维亚（多民族国）、伯利兹、博茨瓦纳、不丹、布基纳法索、朝鲜民主主义人民共和国、大韩民国、丹麦、德国、多米尼加共和国、俄罗斯联邦、厄瓜多尔、法国、菲律宾、芬兰、冈比亚、刚果、哥伦比亚、荷兰、黑山、洪都拉斯、吉布提、吉尔吉斯斯坦、加拿大、加纳、加蓬、柬埔寨、捷克共和国、喀麦隆、卡塔尔、科特迪瓦、科威特、克罗地亚、肯尼亚、拉脱维亚、利比里亚、利比亚、罗马教廷、罗马尼亚、马耳他、马来西亚、马绍尔群岛、美利坚合众国代表团、孟加拉国、缅甸、摩洛哥、摩纳哥、莫桑比克、墨西哥、南非、尼泊尔、尼加拉瓜、尼日利亚、葡萄牙、日本、瑞典、瑞士、萨尔瓦多、塞内加尔、塞浦路斯、塞舌尔、沙特阿拉伯、斯洛伐克、苏丹、泰国、坦桑尼亚联合共和国、特立尼达和多巴哥、突尼斯、土耳其、文莱达鲁萨兰国、乌干达、乌克兰、乌拉圭、西班牙、希腊、新加坡、匈牙利、牙买加、亚美尼亚、伊拉克、伊朗（伊斯兰共和国）、意大利、印度、印度尼西亚、英国、越南和津巴布韦、智利、中国</w:t>
      </w:r>
      <w:r w:rsidR="00502D7B" w:rsidRPr="00584EE8">
        <w:rPr>
          <w:rFonts w:ascii="SimSun" w:hAnsi="SimSun" w:cstheme="minorBidi"/>
          <w:sz w:val="21"/>
          <w:szCs w:val="21"/>
          <w:lang w:val="zh-CN" w:bidi="zh-CN"/>
        </w:rPr>
        <w:t>（107个）。</w:t>
      </w:r>
    </w:p>
    <w:p w14:paraId="5FE96374" w14:textId="77777777" w:rsidR="00502D7B" w:rsidRPr="00584EE8" w:rsidRDefault="00502D7B" w:rsidP="00584EE8">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lang w:val="zh-CN" w:bidi="zh-CN"/>
        </w:rPr>
      </w:pPr>
      <w:r w:rsidRPr="00584EE8">
        <w:rPr>
          <w:rFonts w:ascii="SimSun" w:hAnsi="SimSun" w:cstheme="minorBidi"/>
          <w:sz w:val="21"/>
          <w:szCs w:val="21"/>
          <w:lang w:val="zh-CN" w:bidi="zh-CN"/>
        </w:rPr>
        <w:t>欧洲联盟（欧盟）以成员身份出席了会议。</w:t>
      </w:r>
    </w:p>
    <w:p w14:paraId="2103364C" w14:textId="14F46727" w:rsidR="00AD1DF1" w:rsidRDefault="00584EE8" w:rsidP="00584EE8">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lang w:val="zh-CN" w:bidi="zh-CN"/>
        </w:rPr>
      </w:pPr>
      <w:r w:rsidRPr="00584EE8">
        <w:rPr>
          <w:rFonts w:ascii="SimSun" w:hAnsi="SimSun" w:cstheme="minorBidi"/>
          <w:sz w:val="21"/>
          <w:szCs w:val="21"/>
          <w:lang w:val="zh-CN" w:bidi="zh-CN"/>
        </w:rPr>
        <w:t>下列政府间组织</w:t>
      </w:r>
      <w:r w:rsidRPr="00584EE8">
        <w:rPr>
          <w:rFonts w:ascii="SimSun" w:hAnsi="SimSun" w:cstheme="minorBidi" w:hint="eastAsia"/>
          <w:sz w:val="21"/>
          <w:szCs w:val="21"/>
          <w:lang w:val="zh-CN" w:bidi="zh-CN"/>
        </w:rPr>
        <w:t>（</w:t>
      </w:r>
      <w:r w:rsidRPr="00584EE8">
        <w:rPr>
          <w:rFonts w:ascii="SimSun" w:hAnsi="SimSun" w:cstheme="minorBidi"/>
          <w:sz w:val="21"/>
          <w:szCs w:val="21"/>
          <w:lang w:val="zh-CN" w:bidi="zh-CN"/>
        </w:rPr>
        <w:t>IGO</w:t>
      </w:r>
      <w:r w:rsidRPr="00584EE8">
        <w:rPr>
          <w:rFonts w:ascii="SimSun" w:hAnsi="SimSun" w:cstheme="minorBidi" w:hint="eastAsia"/>
          <w:sz w:val="21"/>
          <w:szCs w:val="21"/>
          <w:lang w:val="zh-CN" w:bidi="zh-CN"/>
        </w:rPr>
        <w:t>）</w:t>
      </w:r>
      <w:r w:rsidRPr="00584EE8">
        <w:rPr>
          <w:rFonts w:ascii="SimSun" w:hAnsi="SimSun" w:cstheme="minorBidi"/>
          <w:sz w:val="21"/>
          <w:szCs w:val="21"/>
          <w:lang w:val="zh-CN" w:bidi="zh-CN"/>
        </w:rPr>
        <w:t>作为观察员出席了会议：非洲地区知识产权组织（ARIPO）、非洲联盟（</w:t>
      </w:r>
      <w:r w:rsidRPr="00584EE8">
        <w:rPr>
          <w:rFonts w:ascii="SimSun" w:hAnsi="SimSun" w:cstheme="minorBidi" w:hint="eastAsia"/>
          <w:sz w:val="21"/>
          <w:szCs w:val="21"/>
          <w:lang w:val="zh-CN" w:bidi="zh-CN"/>
        </w:rPr>
        <w:t>非盟</w:t>
      </w:r>
      <w:r w:rsidRPr="00584EE8">
        <w:rPr>
          <w:rFonts w:ascii="SimSun" w:hAnsi="SimSun" w:cstheme="minorBidi"/>
          <w:sz w:val="21"/>
          <w:szCs w:val="21"/>
          <w:lang w:val="zh-CN" w:bidi="zh-CN"/>
        </w:rPr>
        <w:t>）、国际电信联盟（</w:t>
      </w:r>
      <w:r w:rsidRPr="00584EE8">
        <w:rPr>
          <w:rFonts w:ascii="SimSun" w:hAnsi="SimSun" w:cstheme="minorBidi" w:hint="eastAsia"/>
          <w:sz w:val="21"/>
          <w:szCs w:val="21"/>
          <w:lang w:val="zh-CN" w:bidi="zh-CN"/>
        </w:rPr>
        <w:t>国际电联</w:t>
      </w:r>
      <w:r w:rsidRPr="00584EE8">
        <w:rPr>
          <w:rFonts w:ascii="SimSun" w:hAnsi="SimSun" w:cstheme="minorBidi"/>
          <w:sz w:val="21"/>
          <w:szCs w:val="21"/>
          <w:lang w:val="zh-CN" w:bidi="zh-CN"/>
        </w:rPr>
        <w:t>）</w:t>
      </w:r>
      <w:r w:rsidRPr="00584EE8">
        <w:rPr>
          <w:rFonts w:ascii="SimSun" w:hAnsi="SimSun" w:cstheme="minorBidi" w:hint="eastAsia"/>
          <w:sz w:val="21"/>
          <w:szCs w:val="21"/>
          <w:lang w:val="zh-CN" w:bidi="zh-CN"/>
        </w:rPr>
        <w:t>、</w:t>
      </w:r>
      <w:r w:rsidRPr="00584EE8">
        <w:rPr>
          <w:rFonts w:ascii="SimSun" w:hAnsi="SimSun" w:cstheme="minorBidi"/>
          <w:sz w:val="21"/>
          <w:szCs w:val="21"/>
          <w:lang w:val="zh-CN" w:bidi="zh-CN"/>
        </w:rPr>
        <w:t>南方中心、欧亚经济委员会（EEC）、世界贸易组织（</w:t>
      </w:r>
      <w:r w:rsidRPr="00584EE8">
        <w:rPr>
          <w:rFonts w:ascii="SimSun" w:hAnsi="SimSun" w:cstheme="minorBidi" w:hint="eastAsia"/>
          <w:sz w:val="21"/>
          <w:szCs w:val="21"/>
          <w:lang w:val="zh-CN" w:bidi="zh-CN"/>
        </w:rPr>
        <w:t>世贸组织</w:t>
      </w:r>
      <w:r w:rsidRPr="00584EE8">
        <w:rPr>
          <w:rFonts w:ascii="SimSun" w:hAnsi="SimSun" w:cstheme="minorBidi"/>
          <w:sz w:val="21"/>
          <w:szCs w:val="21"/>
          <w:lang w:val="zh-CN" w:bidi="zh-CN"/>
        </w:rPr>
        <w:t>）</w:t>
      </w:r>
      <w:r>
        <w:rPr>
          <w:rFonts w:ascii="SimSun" w:hAnsi="SimSun" w:cstheme="minorBidi" w:hint="eastAsia"/>
          <w:sz w:val="21"/>
          <w:szCs w:val="21"/>
          <w:lang w:val="zh-CN" w:bidi="zh-CN"/>
        </w:rPr>
        <w:t>和</w:t>
      </w:r>
      <w:r w:rsidRPr="00584EE8">
        <w:rPr>
          <w:rFonts w:ascii="SimSun" w:hAnsi="SimSun" w:cstheme="minorBidi"/>
          <w:sz w:val="21"/>
          <w:szCs w:val="21"/>
          <w:lang w:val="zh-CN" w:bidi="zh-CN"/>
        </w:rPr>
        <w:t>西非经济与货币联盟（WAEMU）</w:t>
      </w:r>
      <w:r w:rsidR="00D55E25">
        <w:rPr>
          <w:rFonts w:ascii="SimSun" w:hAnsi="SimSun" w:cstheme="minorBidi" w:hint="eastAsia"/>
          <w:sz w:val="21"/>
          <w:szCs w:val="21"/>
          <w:lang w:val="zh-CN" w:bidi="zh-CN"/>
        </w:rPr>
        <w:t>（7个）。</w:t>
      </w:r>
    </w:p>
    <w:p w14:paraId="2AF89BF9" w14:textId="42040F83" w:rsidR="0051669B" w:rsidRPr="00D55E25" w:rsidRDefault="00D55E25" w:rsidP="00D55E25">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lang w:val="zh-CN" w:bidi="zh-CN"/>
        </w:rPr>
      </w:pPr>
      <w:r w:rsidRPr="007A4AEE">
        <w:rPr>
          <w:rFonts w:ascii="SimSun" w:hAnsi="SimSun" w:cstheme="minorBidi"/>
          <w:sz w:val="21"/>
          <w:szCs w:val="21"/>
          <w:lang w:val="zh-CN" w:bidi="zh-CN"/>
        </w:rPr>
        <w:t>下列非政府组织（NGO）作为观察员出席了会议：</w:t>
      </w:r>
      <w:r w:rsidRPr="00D55E25">
        <w:rPr>
          <w:rFonts w:ascii="SimSun" w:hAnsi="SimSun" w:cstheme="minorBidi"/>
          <w:sz w:val="21"/>
          <w:szCs w:val="21"/>
          <w:lang w:val="zh-CN" w:bidi="zh-CN"/>
        </w:rPr>
        <w:t>Communia</w:t>
      </w:r>
      <w:r w:rsidRPr="00D55E25">
        <w:rPr>
          <w:rFonts w:ascii="SimSun" w:hAnsi="SimSun" w:cstheme="minorBidi" w:hint="eastAsia"/>
          <w:sz w:val="21"/>
          <w:szCs w:val="21"/>
          <w:lang w:val="zh-CN" w:bidi="zh-CN"/>
        </w:rPr>
        <w:t>国际协会</w:t>
      </w:r>
      <w:r w:rsidRPr="00D55E25">
        <w:rPr>
          <w:rFonts w:ascii="SimSun" w:hAnsi="SimSun" w:cstheme="minorBidi"/>
          <w:sz w:val="21"/>
          <w:szCs w:val="21"/>
          <w:lang w:val="zh-CN" w:bidi="zh-CN"/>
        </w:rPr>
        <w:t>、阿根廷表演者协会（AADI）、版权协会（Instituto Autor）、版权研究</w:t>
      </w:r>
      <w:r w:rsidR="00D34F54">
        <w:rPr>
          <w:rFonts w:ascii="SimSun" w:hAnsi="SimSun" w:cstheme="minorBidi" w:hint="eastAsia"/>
          <w:sz w:val="21"/>
          <w:szCs w:val="21"/>
          <w:lang w:val="zh-CN" w:bidi="zh-CN"/>
        </w:rPr>
        <w:t>信息</w:t>
      </w:r>
      <w:r w:rsidRPr="00D55E25">
        <w:rPr>
          <w:rFonts w:ascii="SimSun" w:hAnsi="SimSun" w:cstheme="minorBidi"/>
          <w:sz w:val="21"/>
          <w:szCs w:val="21"/>
          <w:lang w:val="zh-CN" w:bidi="zh-CN"/>
        </w:rPr>
        <w:t>中心（CRIC）、北美广播协会（NABA）、促进合法获取文化联盟（CALC）、电影协会（MPA）、非洲图书馆信息协会与机构联合会（AfLIA）、国际保护知识产权协会（AIPPI）、国际博物馆</w:t>
      </w:r>
      <w:r w:rsidR="00D34F54">
        <w:rPr>
          <w:rFonts w:ascii="SimSun" w:hAnsi="SimSun" w:cstheme="minorBidi" w:hint="eastAsia"/>
          <w:sz w:val="21"/>
          <w:szCs w:val="21"/>
          <w:lang w:val="zh-CN" w:bidi="zh-CN"/>
        </w:rPr>
        <w:t>委员</w:t>
      </w:r>
      <w:r w:rsidRPr="00D55E25">
        <w:rPr>
          <w:rFonts w:ascii="SimSun" w:hAnsi="SimSun" w:cstheme="minorBidi"/>
          <w:sz w:val="21"/>
          <w:szCs w:val="21"/>
          <w:lang w:val="zh-CN" w:bidi="zh-CN"/>
        </w:rPr>
        <w:t>会（ICOM）、国际出版商协会（IPA）、国际档案理事会（ICA）、国际电影制片人协会联合会（FIAPF）、国际翻译工作者联合会（FIT）、国际复制权组织联盟（IFRRO）、国际广播协会（IAB）、国际商标协会（INTA）、国际图书馆协会联合会（IFLA）、国际新闻工作者联合会（IFJ）、国际演员联合会（FIA）、国际音乐出版商联合会（ICMP）、国际音乐家联合会（FIM）、国际影像联合会（IVF）、国际知识产权发展协会（ADALPI）、国际作家论坛（IAF）、国际作者和作曲者协会联合会（CISAC）、加拿大版权协会（CCI）、加拿大图书馆协会联合会（CFLA）、健康与环境计划（HEP）、教育国际（EI）、</w:t>
      </w:r>
      <w:r w:rsidRPr="00D55E25">
        <w:rPr>
          <w:rFonts w:ascii="SimSun" w:hAnsi="SimSun" w:hint="eastAsia"/>
          <w:sz w:val="21"/>
          <w:szCs w:val="21"/>
          <w:lang w:val="zh-CN" w:bidi="zh-CN"/>
        </w:rPr>
        <w:t>卡里斯马</w:t>
      </w:r>
      <w:r w:rsidRPr="00D55E25">
        <w:rPr>
          <w:rFonts w:ascii="SimSun" w:hAnsi="SimSun" w:cstheme="minorBidi"/>
          <w:sz w:val="21"/>
          <w:szCs w:val="21"/>
          <w:lang w:val="zh-CN" w:bidi="zh-CN"/>
        </w:rPr>
        <w:t>基金会、拉丁美洲表演者联盟（FILAIE）、拉丁美洲知识产权研究公司（Innovarte</w:t>
      </w:r>
      <w:r w:rsidRPr="00D55E25">
        <w:rPr>
          <w:rFonts w:ascii="SimSun" w:hAnsi="SimSun" w:cstheme="minorBidi" w:hint="eastAsia"/>
          <w:sz w:val="21"/>
          <w:szCs w:val="21"/>
          <w:lang w:val="zh-CN" w:bidi="zh-CN"/>
        </w:rPr>
        <w:t>公司</w:t>
      </w:r>
      <w:r w:rsidRPr="00D55E25">
        <w:rPr>
          <w:rFonts w:ascii="SimSun" w:hAnsi="SimSun" w:cstheme="minorBidi"/>
          <w:sz w:val="21"/>
          <w:szCs w:val="21"/>
          <w:lang w:val="zh-CN" w:bidi="zh-CN"/>
        </w:rPr>
        <w:t>）、拉丁艺术联合会（Latín Artis）、联合网络国际-媒体与娱乐同盟（UNI-MEI）、</w:t>
      </w:r>
      <w:r w:rsidRPr="00D55E25">
        <w:rPr>
          <w:rFonts w:ascii="SimSun" w:hAnsi="SimSun" w:cstheme="minorBidi" w:hint="eastAsia"/>
          <w:sz w:val="21"/>
          <w:szCs w:val="21"/>
          <w:lang w:val="zh-CN" w:bidi="zh-CN"/>
        </w:rPr>
        <w:t>联络者</w:t>
      </w:r>
      <w:r w:rsidRPr="00D55E25">
        <w:rPr>
          <w:rFonts w:ascii="SimSun" w:hAnsi="SimSun" w:cstheme="minorBidi"/>
          <w:sz w:val="21"/>
          <w:szCs w:val="21"/>
          <w:lang w:val="zh-CN" w:bidi="zh-CN"/>
        </w:rPr>
        <w:t>基金会、马克斯·普朗克知识产权与竞争法研究所（MPI）、美国档案工作者协会（SAA）、欧洲表演者组织协会（AEPO-ARTIS）、欧洲出版商理事会（EPC）、欧洲大学协会（EUA）、欧洲法律学生协会（ELSA国际）、欧洲广播联盟（EBU）、欧洲商业电视协会（ACT）、欧洲商业联合会（BusinessEurope）、葡萄牙作家协会（SPA）、日本商业广播协会（JBA）、瑞典国家图书馆（NLS）、世界报业协会（WAN）</w:t>
      </w:r>
      <w:r>
        <w:rPr>
          <w:rFonts w:hint="eastAsia"/>
        </w:rPr>
        <w:t>、</w:t>
      </w:r>
      <w:r w:rsidRPr="00D55E25">
        <w:rPr>
          <w:rFonts w:ascii="SimSun" w:hAnsi="SimSun" w:cstheme="minorBidi"/>
          <w:sz w:val="21"/>
          <w:szCs w:val="21"/>
          <w:lang w:val="zh-CN" w:bidi="zh-CN"/>
        </w:rPr>
        <w:t>私人音像复制问题制作者联合管理协会欧洲联合会（EUROCOPYA）、苏格兰档案理事会（SCA）、图书馆版权联盟（LCA）、图书馆电子信息组织（eIFL.net）、信息公平和知识产权项目（PIJIP）、信息政策研究中心（CIPR）、亚太广播联盟（ABU）、伊比利亚-美洲广播组织促进知识产权联盟（ARIPI）、意大利作家联合会（FUIS）、音像档案协会协调理事会（CCAAA）、音像作品国际集体管理协会</w:t>
      </w:r>
      <w:r w:rsidRPr="00D55E25">
        <w:rPr>
          <w:rFonts w:ascii="SimSun" w:hAnsi="SimSun" w:cstheme="minorBidi"/>
          <w:sz w:val="21"/>
          <w:szCs w:val="21"/>
          <w:lang w:val="zh-CN" w:bidi="zh-CN"/>
        </w:rPr>
        <w:lastRenderedPageBreak/>
        <w:t>（AGICOA）、英国版权委员会（BCC）、知识产权中心（IPC）、知识生态国际（KEI）</w:t>
      </w:r>
      <w:r>
        <w:rPr>
          <w:rFonts w:ascii="SimSun" w:hAnsi="SimSun" w:cstheme="minorBidi" w:hint="eastAsia"/>
          <w:sz w:val="21"/>
          <w:szCs w:val="21"/>
          <w:lang w:val="zh-CN" w:bidi="zh-CN"/>
        </w:rPr>
        <w:t>和</w:t>
      </w:r>
      <w:r w:rsidRPr="00D55E25">
        <w:rPr>
          <w:rFonts w:ascii="SimSun" w:hAnsi="SimSun" w:cstheme="minorBidi"/>
          <w:sz w:val="21"/>
          <w:szCs w:val="21"/>
          <w:lang w:val="zh-CN" w:bidi="zh-CN"/>
        </w:rPr>
        <w:t>中欧和东欧版权联盟（CEECA）</w:t>
      </w:r>
      <w:r>
        <w:rPr>
          <w:rFonts w:ascii="SimSun" w:hAnsi="SimSun" w:cstheme="minorBidi" w:hint="eastAsia"/>
          <w:sz w:val="21"/>
          <w:szCs w:val="21"/>
          <w:lang w:val="zh-CN" w:bidi="zh-CN"/>
        </w:rPr>
        <w:t>（66个）。</w:t>
      </w:r>
    </w:p>
    <w:p w14:paraId="5B48091E" w14:textId="0295747B" w:rsidR="00720B52" w:rsidRPr="00D55E25" w:rsidRDefault="0033703A" w:rsidP="00D55E25">
      <w:pPr>
        <w:pStyle w:val="ListParagraph"/>
        <w:keepNext/>
        <w:overflowPunct w:val="0"/>
        <w:spacing w:beforeLines="100" w:before="240" w:afterLines="50" w:after="120" w:line="340" w:lineRule="atLeast"/>
        <w:ind w:left="0"/>
        <w:contextualSpacing w:val="0"/>
        <w:rPr>
          <w:rFonts w:ascii="SimHei" w:eastAsia="SimHei" w:hAnsi="SimHei"/>
          <w:sz w:val="21"/>
          <w:szCs w:val="22"/>
        </w:rPr>
      </w:pPr>
      <w:r w:rsidRPr="00D55E25">
        <w:rPr>
          <w:rFonts w:ascii="SimHei" w:eastAsia="SimHei" w:hAnsi="SimHei"/>
          <w:sz w:val="21"/>
          <w:szCs w:val="22"/>
        </w:rPr>
        <w:t>议程第1项：会议开幕</w:t>
      </w:r>
    </w:p>
    <w:p w14:paraId="14D9CBEA" w14:textId="26EBBB75" w:rsidR="0051669B" w:rsidRPr="00D55E25" w:rsidRDefault="00720B52" w:rsidP="00D55E25">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lang w:val="zh-CN" w:bidi="zh-CN"/>
        </w:rPr>
      </w:pPr>
      <w:r w:rsidRPr="00D55E25">
        <w:rPr>
          <w:rFonts w:ascii="SimSun" w:hAnsi="SimSun" w:cstheme="minorBidi"/>
          <w:sz w:val="21"/>
          <w:szCs w:val="21"/>
          <w:lang w:val="zh-CN" w:bidi="zh-CN"/>
        </w:rPr>
        <w:t>总干事欢迎各代表团参加第三十八届会议，并表示这是2019年大会前的委员会预备会议</w:t>
      </w:r>
      <w:r w:rsidR="001352D6" w:rsidRPr="00D55E25">
        <w:rPr>
          <w:rFonts w:ascii="SimSun" w:hAnsi="SimSun" w:cstheme="minorBidi"/>
          <w:sz w:val="21"/>
          <w:szCs w:val="21"/>
          <w:lang w:val="zh-CN" w:bidi="zh-CN"/>
        </w:rPr>
        <w:t>。</w:t>
      </w:r>
      <w:r w:rsidRPr="00D55E25">
        <w:rPr>
          <w:rFonts w:ascii="SimSun" w:hAnsi="SimSun" w:cstheme="minorBidi"/>
          <w:sz w:val="21"/>
          <w:szCs w:val="21"/>
          <w:lang w:val="zh-CN" w:bidi="zh-CN"/>
        </w:rPr>
        <w:t>因此，委员会的任务是向大会提出和拟订任何建议</w:t>
      </w:r>
      <w:r w:rsidR="001352D6" w:rsidRPr="00D55E25">
        <w:rPr>
          <w:rFonts w:ascii="SimSun" w:hAnsi="SimSun" w:cstheme="minorBidi"/>
          <w:sz w:val="21"/>
          <w:szCs w:val="21"/>
          <w:lang w:val="zh-CN" w:bidi="zh-CN"/>
        </w:rPr>
        <w:t>。</w:t>
      </w:r>
      <w:r w:rsidRPr="00D55E25">
        <w:rPr>
          <w:rFonts w:ascii="SimSun" w:hAnsi="SimSun" w:cstheme="minorBidi"/>
          <w:sz w:val="21"/>
          <w:szCs w:val="21"/>
          <w:lang w:val="zh-CN" w:bidi="zh-CN"/>
        </w:rPr>
        <w:t>总干事重申，委员会的关注点在于议程和对一些问题的讨论，重点是版权问题</w:t>
      </w:r>
      <w:r w:rsidR="001352D6" w:rsidRPr="00D55E25">
        <w:rPr>
          <w:rFonts w:ascii="SimSun" w:hAnsi="SimSun" w:cstheme="minorBidi"/>
          <w:sz w:val="21"/>
          <w:szCs w:val="21"/>
          <w:lang w:val="zh-CN" w:bidi="zh-CN"/>
        </w:rPr>
        <w:t>。</w:t>
      </w:r>
      <w:r w:rsidRPr="00D55E25">
        <w:rPr>
          <w:rFonts w:ascii="SimSun" w:hAnsi="SimSun" w:cstheme="minorBidi"/>
          <w:sz w:val="21"/>
          <w:szCs w:val="21"/>
          <w:lang w:val="zh-CN" w:bidi="zh-CN"/>
        </w:rPr>
        <w:t>在谈到委员会面临的其他挑战时，主席指出，特别是在过去6个月中，在广播问题上取得了很大进展</w:t>
      </w:r>
      <w:r w:rsidR="001352D6" w:rsidRPr="00D55E25">
        <w:rPr>
          <w:rFonts w:ascii="SimSun" w:hAnsi="SimSun" w:cstheme="minorBidi"/>
          <w:sz w:val="21"/>
          <w:szCs w:val="21"/>
          <w:lang w:val="zh-CN" w:bidi="zh-CN"/>
        </w:rPr>
        <w:t>。</w:t>
      </w:r>
      <w:r w:rsidRPr="00D55E25">
        <w:rPr>
          <w:rFonts w:ascii="SimSun" w:hAnsi="SimSun" w:cstheme="minorBidi"/>
          <w:sz w:val="21"/>
          <w:szCs w:val="21"/>
          <w:lang w:val="zh-CN" w:bidi="zh-CN"/>
        </w:rPr>
        <w:t>主席敦促各成员国积极参加审议，以便在符合版权及相关权的国际框架的同时，为了所有成员国的集体利益达成务实的解决方案</w:t>
      </w:r>
      <w:r w:rsidR="001352D6" w:rsidRPr="00D55E25">
        <w:rPr>
          <w:rFonts w:ascii="SimSun" w:hAnsi="SimSun" w:cstheme="minorBidi"/>
          <w:sz w:val="21"/>
          <w:szCs w:val="21"/>
          <w:lang w:val="zh-CN" w:bidi="zh-CN"/>
        </w:rPr>
        <w:t>。</w:t>
      </w:r>
      <w:r w:rsidRPr="00D55E25">
        <w:rPr>
          <w:rFonts w:ascii="SimSun" w:hAnsi="SimSun" w:cstheme="minorBidi"/>
          <w:sz w:val="21"/>
          <w:szCs w:val="21"/>
          <w:lang w:val="zh-CN" w:bidi="zh-CN"/>
        </w:rPr>
        <w:t>虽然在例外与限制以及其他相关议题方面取得了进展，但代表们将集中关注知识的分配；图书馆和数字框架，21世纪作者和作者权利的保护。进一步的讨论将围绕追续权、数字环境和戏剧导演的权利展开。</w:t>
      </w:r>
    </w:p>
    <w:p w14:paraId="30574A65" w14:textId="716DDA4F" w:rsidR="0051669B" w:rsidRPr="00D55E25" w:rsidRDefault="0033703A" w:rsidP="00D55E25">
      <w:pPr>
        <w:pStyle w:val="ListParagraph"/>
        <w:keepNext/>
        <w:overflowPunct w:val="0"/>
        <w:spacing w:beforeLines="100" w:before="240" w:afterLines="50" w:after="120" w:line="340" w:lineRule="atLeast"/>
        <w:ind w:left="0"/>
        <w:contextualSpacing w:val="0"/>
        <w:rPr>
          <w:rFonts w:ascii="SimHei" w:eastAsia="SimHei" w:hAnsi="SimHei"/>
          <w:sz w:val="21"/>
          <w:szCs w:val="22"/>
        </w:rPr>
      </w:pPr>
      <w:r w:rsidRPr="00D55E25">
        <w:rPr>
          <w:rFonts w:ascii="SimHei" w:eastAsia="SimHei" w:hAnsi="SimHei"/>
          <w:sz w:val="21"/>
          <w:szCs w:val="22"/>
        </w:rPr>
        <w:t>议程第2项：</w:t>
      </w:r>
      <w:r w:rsidR="00D55E25">
        <w:rPr>
          <w:rFonts w:ascii="SimHei" w:eastAsia="SimHei" w:hAnsi="SimHei" w:hint="eastAsia"/>
          <w:sz w:val="21"/>
          <w:szCs w:val="22"/>
        </w:rPr>
        <w:t>选举主席</w:t>
      </w:r>
      <w:r w:rsidR="00D40781">
        <w:rPr>
          <w:rFonts w:ascii="SimHei" w:eastAsia="SimHei" w:hAnsi="SimHei" w:hint="eastAsia"/>
          <w:sz w:val="21"/>
          <w:szCs w:val="22"/>
        </w:rPr>
        <w:t>团成员</w:t>
      </w:r>
    </w:p>
    <w:p w14:paraId="35161028" w14:textId="120631D5" w:rsidR="00943FE4" w:rsidRPr="00D55E25" w:rsidRDefault="00A32952" w:rsidP="00D55E25">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lang w:val="zh-CN" w:bidi="zh-CN"/>
        </w:rPr>
      </w:pPr>
      <w:r w:rsidRPr="00D55E25">
        <w:rPr>
          <w:rFonts w:ascii="SimSun" w:hAnsi="SimSun" w:cstheme="minorBidi"/>
          <w:sz w:val="21"/>
          <w:szCs w:val="21"/>
          <w:lang w:val="zh-CN" w:bidi="zh-CN"/>
        </w:rPr>
        <w:t>总干事赞扬了即将离任的主席团成员的工作，包括来自新加坡的主席以及来自波兰和塞内加尔的副主席</w:t>
      </w:r>
      <w:r w:rsidR="001352D6" w:rsidRPr="00D55E25">
        <w:rPr>
          <w:rFonts w:ascii="SimSun" w:hAnsi="SimSun" w:cstheme="minorBidi"/>
          <w:sz w:val="21"/>
          <w:szCs w:val="21"/>
          <w:lang w:val="zh-CN" w:bidi="zh-CN"/>
        </w:rPr>
        <w:t>。</w:t>
      </w:r>
      <w:r w:rsidRPr="00D55E25">
        <w:rPr>
          <w:rFonts w:ascii="SimSun" w:hAnsi="SimSun" w:cstheme="minorBidi"/>
          <w:sz w:val="21"/>
          <w:szCs w:val="21"/>
          <w:lang w:val="zh-CN" w:bidi="zh-CN"/>
        </w:rPr>
        <w:t>根据协调员提出的建议，通过普遍</w:t>
      </w:r>
      <w:r w:rsidR="00C54867">
        <w:rPr>
          <w:rFonts w:ascii="SimSun" w:hAnsi="SimSun" w:cstheme="minorBidi" w:hint="eastAsia"/>
          <w:sz w:val="21"/>
          <w:szCs w:val="21"/>
          <w:lang w:val="zh-CN" w:bidi="zh-CN"/>
        </w:rPr>
        <w:t>协商一致</w:t>
      </w:r>
      <w:r w:rsidRPr="00D55E25">
        <w:rPr>
          <w:rFonts w:ascii="SimSun" w:hAnsi="SimSun" w:cstheme="minorBidi"/>
          <w:sz w:val="21"/>
          <w:szCs w:val="21"/>
          <w:lang w:val="zh-CN" w:bidi="zh-CN"/>
        </w:rPr>
        <w:t>，新加坡的</w:t>
      </w:r>
      <w:r w:rsidR="00D55E25">
        <w:rPr>
          <w:rFonts w:ascii="SimSun" w:hAnsi="SimSun" w:cs="Microsoft YaHei" w:hint="eastAsia"/>
          <w:sz w:val="21"/>
          <w:szCs w:val="21"/>
        </w:rPr>
        <w:t>邓鸿森</w:t>
      </w:r>
      <w:r w:rsidRPr="00D55E25">
        <w:rPr>
          <w:rFonts w:ascii="SimSun" w:hAnsi="SimSun" w:cstheme="minorBidi"/>
          <w:sz w:val="21"/>
          <w:szCs w:val="21"/>
          <w:lang w:val="zh-CN" w:bidi="zh-CN"/>
        </w:rPr>
        <w:t>先生当选为主席，匈牙利的</w:t>
      </w:r>
      <w:r w:rsidR="00D55E25" w:rsidRPr="00AB5F59">
        <w:rPr>
          <w:rFonts w:ascii="SimSun" w:hAnsi="SimSun" w:cs="Microsoft YaHei" w:hint="eastAsia"/>
          <w:sz w:val="21"/>
          <w:szCs w:val="21"/>
        </w:rPr>
        <w:t>彼得•拉博迪</w:t>
      </w:r>
      <w:r w:rsidRPr="00D55E25">
        <w:rPr>
          <w:rFonts w:ascii="SimSun" w:hAnsi="SimSun" w:cstheme="minorBidi"/>
          <w:sz w:val="21"/>
          <w:szCs w:val="21"/>
          <w:lang w:val="zh-CN" w:bidi="zh-CN"/>
        </w:rPr>
        <w:t>先生和塞内加尔的</w:t>
      </w:r>
      <w:r w:rsidR="00D55E25">
        <w:rPr>
          <w:rFonts w:ascii="SimSun" w:hAnsi="SimSun" w:cs="Microsoft YaHei" w:hint="eastAsia"/>
          <w:sz w:val="21"/>
          <w:szCs w:val="21"/>
        </w:rPr>
        <w:t>阿卜杜勒·阿齐兹·迪昂</w:t>
      </w:r>
      <w:r w:rsidRPr="00D55E25">
        <w:rPr>
          <w:rFonts w:ascii="SimSun" w:hAnsi="SimSun" w:cstheme="minorBidi"/>
          <w:sz w:val="21"/>
          <w:szCs w:val="21"/>
          <w:lang w:val="zh-CN" w:bidi="zh-CN"/>
        </w:rPr>
        <w:t>先生当选为副主席</w:t>
      </w:r>
      <w:r w:rsidR="001352D6" w:rsidRPr="00D55E25">
        <w:rPr>
          <w:rFonts w:ascii="SimSun" w:hAnsi="SimSun" w:cstheme="minorBidi"/>
          <w:sz w:val="21"/>
          <w:szCs w:val="21"/>
          <w:lang w:val="zh-CN" w:bidi="zh-CN"/>
        </w:rPr>
        <w:t>。</w:t>
      </w:r>
      <w:r w:rsidRPr="00D55E25">
        <w:rPr>
          <w:rFonts w:ascii="SimSun" w:hAnsi="SimSun" w:cstheme="minorBidi"/>
          <w:sz w:val="21"/>
          <w:szCs w:val="21"/>
          <w:lang w:val="zh-CN" w:bidi="zh-CN"/>
        </w:rPr>
        <w:t>他们的任命将持续到SCCR的后续会议，直到常设委员会开始工作</w:t>
      </w:r>
      <w:r w:rsidR="001352D6" w:rsidRPr="00D55E25">
        <w:rPr>
          <w:rFonts w:ascii="SimSun" w:hAnsi="SimSun" w:cstheme="minorBidi"/>
          <w:sz w:val="21"/>
          <w:szCs w:val="21"/>
          <w:lang w:val="zh-CN" w:bidi="zh-CN"/>
        </w:rPr>
        <w:t>。</w:t>
      </w:r>
      <w:r w:rsidRPr="00D55E25">
        <w:rPr>
          <w:rFonts w:ascii="SimSun" w:hAnsi="SimSun" w:cstheme="minorBidi"/>
          <w:sz w:val="21"/>
          <w:szCs w:val="21"/>
          <w:lang w:val="zh-CN" w:bidi="zh-CN"/>
        </w:rPr>
        <w:t>当选</w:t>
      </w:r>
      <w:r w:rsidR="0087575B">
        <w:rPr>
          <w:rFonts w:ascii="SimSun" w:hAnsi="SimSun" w:cstheme="minorBidi" w:hint="eastAsia"/>
          <w:sz w:val="21"/>
          <w:szCs w:val="21"/>
          <w:lang w:val="zh-CN" w:bidi="zh-CN"/>
        </w:rPr>
        <w:t>主席团成员</w:t>
      </w:r>
      <w:r w:rsidRPr="00D55E25">
        <w:rPr>
          <w:rFonts w:ascii="SimSun" w:hAnsi="SimSun" w:cstheme="minorBidi"/>
          <w:sz w:val="21"/>
          <w:szCs w:val="21"/>
          <w:lang w:val="zh-CN" w:bidi="zh-CN"/>
        </w:rPr>
        <w:t>应邀主持会议。</w:t>
      </w:r>
    </w:p>
    <w:p w14:paraId="21A81E68" w14:textId="58AC93ED" w:rsidR="00CF17EC" w:rsidRPr="00D55E25" w:rsidRDefault="00A32952" w:rsidP="0087575B">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lang w:val="zh-CN" w:bidi="zh-CN"/>
        </w:rPr>
      </w:pPr>
      <w:r w:rsidRPr="00D55E25">
        <w:rPr>
          <w:rFonts w:ascii="SimSun" w:hAnsi="SimSun" w:cstheme="minorBidi"/>
          <w:sz w:val="21"/>
          <w:szCs w:val="21"/>
          <w:lang w:val="zh-CN" w:bidi="zh-CN"/>
        </w:rPr>
        <w:t>主席确认改选结果，并感谢委员会对他们投的信任票，并重申他们将致力于任职到SCCR第四十二届会议为止</w:t>
      </w:r>
      <w:r w:rsidR="001352D6" w:rsidRPr="00D55E25">
        <w:rPr>
          <w:rFonts w:ascii="SimSun" w:hAnsi="SimSun" w:cstheme="minorBidi"/>
          <w:sz w:val="21"/>
          <w:szCs w:val="21"/>
          <w:lang w:val="zh-CN" w:bidi="zh-CN"/>
        </w:rPr>
        <w:t>。</w:t>
      </w:r>
      <w:r w:rsidRPr="00D55E25">
        <w:rPr>
          <w:rFonts w:ascii="SimSun" w:hAnsi="SimSun" w:cstheme="minorBidi"/>
          <w:sz w:val="21"/>
          <w:szCs w:val="21"/>
          <w:lang w:val="zh-CN" w:bidi="zh-CN"/>
        </w:rPr>
        <w:t>主席表示，</w:t>
      </w:r>
      <w:r w:rsidR="0087575B" w:rsidRPr="0087575B">
        <w:rPr>
          <w:rFonts w:ascii="SimSun" w:hAnsi="SimSun" w:cstheme="minorBidi" w:hint="eastAsia"/>
          <w:sz w:val="21"/>
          <w:szCs w:val="21"/>
          <w:lang w:val="zh-CN" w:bidi="zh-CN"/>
        </w:rPr>
        <w:t>彼得•拉博迪</w:t>
      </w:r>
      <w:r w:rsidRPr="00D55E25">
        <w:rPr>
          <w:rFonts w:ascii="SimSun" w:hAnsi="SimSun" w:cstheme="minorBidi"/>
          <w:sz w:val="21"/>
          <w:szCs w:val="21"/>
          <w:lang w:val="zh-CN" w:bidi="zh-CN"/>
        </w:rPr>
        <w:t>先生将继续承担前副主席</w:t>
      </w:r>
      <w:r w:rsidR="0087575B" w:rsidRPr="0087575B">
        <w:rPr>
          <w:rFonts w:ascii="SimSun" w:hAnsi="SimSun" w:cstheme="minorBidi" w:hint="eastAsia"/>
          <w:sz w:val="21"/>
          <w:szCs w:val="21"/>
          <w:lang w:val="zh-CN" w:bidi="zh-CN"/>
        </w:rPr>
        <w:t>卡罗尔·科希钦斯基</w:t>
      </w:r>
      <w:r w:rsidRPr="00D55E25">
        <w:rPr>
          <w:rFonts w:ascii="SimSun" w:hAnsi="SimSun" w:cstheme="minorBidi"/>
          <w:sz w:val="21"/>
          <w:szCs w:val="21"/>
          <w:lang w:val="zh-CN" w:bidi="zh-CN"/>
        </w:rPr>
        <w:t>先生的工作</w:t>
      </w:r>
      <w:r w:rsidR="001352D6" w:rsidRPr="00D55E25">
        <w:rPr>
          <w:rFonts w:ascii="SimSun" w:hAnsi="SimSun" w:cstheme="minorBidi"/>
          <w:sz w:val="21"/>
          <w:szCs w:val="21"/>
          <w:lang w:val="zh-CN" w:bidi="zh-CN"/>
        </w:rPr>
        <w:t>。</w:t>
      </w:r>
      <w:r w:rsidRPr="00D55E25">
        <w:rPr>
          <w:rFonts w:ascii="SimSun" w:hAnsi="SimSun" w:cstheme="minorBidi"/>
          <w:sz w:val="21"/>
          <w:szCs w:val="21"/>
          <w:lang w:val="zh-CN" w:bidi="zh-CN"/>
        </w:rPr>
        <w:t>主席请代表</w:t>
      </w:r>
      <w:r w:rsidR="0087575B">
        <w:rPr>
          <w:rFonts w:ascii="SimSun" w:hAnsi="SimSun" w:cstheme="minorBidi" w:hint="eastAsia"/>
          <w:sz w:val="21"/>
          <w:szCs w:val="21"/>
          <w:lang w:val="zh-CN" w:bidi="zh-CN"/>
        </w:rPr>
        <w:t>们</w:t>
      </w:r>
      <w:r w:rsidRPr="00D55E25">
        <w:rPr>
          <w:rFonts w:ascii="SimSun" w:hAnsi="SimSun" w:cstheme="minorBidi"/>
          <w:sz w:val="21"/>
          <w:szCs w:val="21"/>
          <w:lang w:val="zh-CN" w:bidi="zh-CN"/>
        </w:rPr>
        <w:t>支持他们，并承诺将像前几届会议所做的那样继续致力于以公开、透明、公平和专业的方式指导讨论</w:t>
      </w:r>
      <w:r w:rsidR="001352D6" w:rsidRPr="00D55E25">
        <w:rPr>
          <w:rFonts w:ascii="SimSun" w:hAnsi="SimSun" w:cstheme="minorBidi"/>
          <w:sz w:val="21"/>
          <w:szCs w:val="21"/>
          <w:lang w:val="zh-CN" w:bidi="zh-CN"/>
        </w:rPr>
        <w:t>。</w:t>
      </w:r>
      <w:r w:rsidRPr="00D55E25">
        <w:rPr>
          <w:rFonts w:ascii="SimSun" w:hAnsi="SimSun" w:cstheme="minorBidi"/>
          <w:sz w:val="21"/>
          <w:szCs w:val="21"/>
          <w:lang w:val="zh-CN" w:bidi="zh-CN"/>
        </w:rPr>
        <w:t>主席注意到在SCCR第三十四届会议期间担任主席时所涉及到的许多共同问题</w:t>
      </w:r>
      <w:r w:rsidR="001352D6" w:rsidRPr="00D55E25">
        <w:rPr>
          <w:rFonts w:ascii="SimSun" w:hAnsi="SimSun" w:cstheme="minorBidi"/>
          <w:sz w:val="21"/>
          <w:szCs w:val="21"/>
          <w:lang w:val="zh-CN" w:bidi="zh-CN"/>
        </w:rPr>
        <w:t>。</w:t>
      </w:r>
      <w:r w:rsidRPr="00D55E25">
        <w:rPr>
          <w:rFonts w:ascii="SimSun" w:hAnsi="SimSun" w:cstheme="minorBidi"/>
          <w:sz w:val="21"/>
          <w:szCs w:val="21"/>
          <w:lang w:val="zh-CN" w:bidi="zh-CN"/>
        </w:rPr>
        <w:t>已经明确的相关问题之一是与知识产权有关的问题，这是一个影响各行业人民生活的问题</w:t>
      </w:r>
      <w:r w:rsidR="001352D6" w:rsidRPr="00D55E25">
        <w:rPr>
          <w:rFonts w:ascii="SimSun" w:hAnsi="SimSun" w:cstheme="minorBidi"/>
          <w:sz w:val="21"/>
          <w:szCs w:val="21"/>
          <w:lang w:val="zh-CN" w:bidi="zh-CN"/>
        </w:rPr>
        <w:t>。</w:t>
      </w:r>
      <w:r w:rsidRPr="00D55E25">
        <w:rPr>
          <w:rFonts w:ascii="SimSun" w:hAnsi="SimSun" w:cstheme="minorBidi"/>
          <w:sz w:val="21"/>
          <w:szCs w:val="21"/>
          <w:lang w:val="zh-CN" w:bidi="zh-CN"/>
        </w:rPr>
        <w:t>主席提到，为了应对这些挑战，委员会的工作是必不可少的，并敦促各成员国致力于该议程。</w:t>
      </w:r>
    </w:p>
    <w:p w14:paraId="16A04E66" w14:textId="7DB02A4A" w:rsidR="0051669B" w:rsidRPr="0087575B" w:rsidRDefault="0033703A" w:rsidP="0087575B">
      <w:pPr>
        <w:pStyle w:val="ListParagraph"/>
        <w:keepNext/>
        <w:overflowPunct w:val="0"/>
        <w:spacing w:beforeLines="100" w:before="240" w:afterLines="50" w:after="120" w:line="340" w:lineRule="atLeast"/>
        <w:ind w:left="0"/>
        <w:contextualSpacing w:val="0"/>
        <w:rPr>
          <w:rFonts w:ascii="SimHei" w:eastAsia="SimHei" w:hAnsi="SimHei"/>
          <w:sz w:val="21"/>
          <w:szCs w:val="22"/>
        </w:rPr>
      </w:pPr>
      <w:r w:rsidRPr="0087575B">
        <w:rPr>
          <w:rFonts w:ascii="SimHei" w:eastAsia="SimHei" w:hAnsi="SimHei"/>
          <w:sz w:val="21"/>
          <w:szCs w:val="22"/>
        </w:rPr>
        <w:t>议程第3项：通过第三十八届会议议程</w:t>
      </w:r>
    </w:p>
    <w:p w14:paraId="6C32510C" w14:textId="21F91D8E" w:rsidR="00BF22A5" w:rsidRPr="0087575B" w:rsidRDefault="0068559E" w:rsidP="0087575B">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lang w:val="zh-CN" w:bidi="zh-CN"/>
        </w:rPr>
      </w:pPr>
      <w:r w:rsidRPr="0087575B">
        <w:rPr>
          <w:rFonts w:ascii="SimSun" w:hAnsi="SimSun" w:cstheme="minorBidi"/>
          <w:sz w:val="21"/>
          <w:szCs w:val="21"/>
          <w:lang w:val="zh-CN" w:bidi="zh-CN"/>
        </w:rPr>
        <w:t>主席建议委员会按照文件SCCR/31/1</w:t>
      </w:r>
      <w:r w:rsidR="0087575B">
        <w:rPr>
          <w:rFonts w:ascii="SimSun" w:hAnsi="SimSun" w:cstheme="minorBidi"/>
          <w:sz w:val="21"/>
          <w:szCs w:val="21"/>
          <w:lang w:val="zh-CN" w:bidi="zh-CN"/>
        </w:rPr>
        <w:t xml:space="preserve"> </w:t>
      </w:r>
      <w:r w:rsidRPr="0087575B">
        <w:rPr>
          <w:rFonts w:ascii="SimSun" w:hAnsi="SimSun" w:cstheme="minorBidi"/>
          <w:sz w:val="21"/>
          <w:szCs w:val="21"/>
          <w:lang w:val="zh-CN" w:bidi="zh-CN"/>
        </w:rPr>
        <w:t>Prov</w:t>
      </w:r>
      <w:r w:rsidR="0087575B">
        <w:rPr>
          <w:rFonts w:ascii="SimSun" w:hAnsi="SimSun" w:cstheme="minorBidi" w:hint="eastAsia"/>
          <w:sz w:val="21"/>
          <w:szCs w:val="21"/>
          <w:lang w:val="zh-CN" w:bidi="zh-CN"/>
        </w:rPr>
        <w:t>.</w:t>
      </w:r>
      <w:r w:rsidRPr="0087575B">
        <w:rPr>
          <w:rFonts w:ascii="SimSun" w:hAnsi="SimSun" w:cstheme="minorBidi"/>
          <w:sz w:val="21"/>
          <w:szCs w:val="21"/>
          <w:lang w:val="zh-CN" w:bidi="zh-CN"/>
        </w:rPr>
        <w:t>中概述的议程草案所强调的那样继续其工作</w:t>
      </w:r>
      <w:r w:rsidR="001352D6" w:rsidRPr="0087575B">
        <w:rPr>
          <w:rFonts w:ascii="SimSun" w:hAnsi="SimSun" w:cstheme="minorBidi"/>
          <w:sz w:val="21"/>
          <w:szCs w:val="21"/>
          <w:lang w:val="zh-CN" w:bidi="zh-CN"/>
        </w:rPr>
        <w:t>。</w:t>
      </w:r>
      <w:r w:rsidRPr="0087575B">
        <w:rPr>
          <w:rFonts w:ascii="SimSun" w:hAnsi="SimSun" w:cstheme="minorBidi"/>
          <w:sz w:val="21"/>
          <w:szCs w:val="21"/>
          <w:lang w:val="zh-CN" w:bidi="zh-CN"/>
        </w:rPr>
        <w:t>关于时间的分配，主席建议采用此前会议的时间分配方案</w:t>
      </w:r>
      <w:r w:rsidR="001352D6" w:rsidRPr="0087575B">
        <w:rPr>
          <w:rFonts w:ascii="SimSun" w:hAnsi="SimSun" w:cstheme="minorBidi"/>
          <w:sz w:val="21"/>
          <w:szCs w:val="21"/>
          <w:lang w:val="zh-CN" w:bidi="zh-CN"/>
        </w:rPr>
        <w:t>。</w:t>
      </w:r>
      <w:r w:rsidRPr="0087575B">
        <w:rPr>
          <w:rFonts w:ascii="SimSun" w:hAnsi="SimSun" w:cstheme="minorBidi"/>
          <w:sz w:val="21"/>
          <w:szCs w:val="21"/>
          <w:lang w:val="zh-CN" w:bidi="zh-CN"/>
        </w:rPr>
        <w:t>鉴于此，为了提高效率，主席建议有些会议可能没有休息时间，但是，各成员国可以在会议进行期间间歇地离席休息</w:t>
      </w:r>
      <w:r w:rsidR="001352D6" w:rsidRPr="0087575B">
        <w:rPr>
          <w:rFonts w:ascii="SimSun" w:hAnsi="SimSun" w:cstheme="minorBidi"/>
          <w:sz w:val="21"/>
          <w:szCs w:val="21"/>
          <w:lang w:val="zh-CN" w:bidi="zh-CN"/>
        </w:rPr>
        <w:t>。</w:t>
      </w:r>
      <w:r w:rsidRPr="0087575B">
        <w:rPr>
          <w:rFonts w:ascii="SimSun" w:hAnsi="SimSun" w:cstheme="minorBidi"/>
          <w:sz w:val="21"/>
          <w:szCs w:val="21"/>
          <w:lang w:val="zh-CN" w:bidi="zh-CN"/>
        </w:rPr>
        <w:t>委员会应邀通过了文件SCCR/38/1 Prov中</w:t>
      </w:r>
      <w:r w:rsidR="00A966B2">
        <w:rPr>
          <w:rFonts w:ascii="SimSun" w:hAnsi="SimSun" w:cstheme="minorBidi" w:hint="eastAsia"/>
          <w:sz w:val="21"/>
          <w:szCs w:val="21"/>
          <w:lang w:val="zh-CN" w:bidi="zh-CN"/>
        </w:rPr>
        <w:t>所载</w:t>
      </w:r>
      <w:r w:rsidRPr="0087575B">
        <w:rPr>
          <w:rFonts w:ascii="SimSun" w:hAnsi="SimSun" w:cstheme="minorBidi"/>
          <w:sz w:val="21"/>
          <w:szCs w:val="21"/>
          <w:lang w:val="zh-CN" w:bidi="zh-CN"/>
        </w:rPr>
        <w:t>的议程草案。</w:t>
      </w:r>
    </w:p>
    <w:p w14:paraId="78C305FB" w14:textId="77777777" w:rsidR="0033703A" w:rsidRPr="0087575B" w:rsidRDefault="0033703A" w:rsidP="0087575B">
      <w:pPr>
        <w:pStyle w:val="ListParagraph"/>
        <w:keepNext/>
        <w:overflowPunct w:val="0"/>
        <w:spacing w:beforeLines="100" w:before="240" w:afterLines="50" w:after="120" w:line="340" w:lineRule="atLeast"/>
        <w:ind w:left="0"/>
        <w:contextualSpacing w:val="0"/>
        <w:rPr>
          <w:rFonts w:ascii="SimHei" w:eastAsia="SimHei" w:hAnsi="SimHei"/>
          <w:sz w:val="21"/>
          <w:szCs w:val="22"/>
        </w:rPr>
      </w:pPr>
      <w:r w:rsidRPr="0087575B">
        <w:rPr>
          <w:rFonts w:ascii="SimHei" w:eastAsia="SimHei" w:hAnsi="SimHei"/>
          <w:sz w:val="21"/>
          <w:szCs w:val="22"/>
        </w:rPr>
        <w:t>议程第4项：认可新的非政府组织与会</w:t>
      </w:r>
    </w:p>
    <w:p w14:paraId="7B57C6AB" w14:textId="3028B4EC" w:rsidR="00A32952" w:rsidRPr="00A966B2" w:rsidRDefault="00A32952" w:rsidP="00A966B2">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lang w:val="zh-CN" w:bidi="zh-CN"/>
        </w:rPr>
      </w:pPr>
      <w:r w:rsidRPr="00A966B2">
        <w:rPr>
          <w:rFonts w:ascii="SimSun" w:hAnsi="SimSun" w:cstheme="minorBidi"/>
          <w:sz w:val="21"/>
          <w:szCs w:val="21"/>
          <w:lang w:val="zh-CN" w:bidi="zh-CN"/>
        </w:rPr>
        <w:t>关于对新的非政府组织的认可，主席指出，秘书处收到了若干新的认可请求。委员会应邀对文件SCCR/31中提到的三个非政府组织的代表性进行审议，即PLR国际</w:t>
      </w:r>
      <w:r w:rsidR="00A966B2">
        <w:rPr>
          <w:rFonts w:ascii="SimSun" w:hAnsi="SimSun" w:cstheme="minorBidi"/>
          <w:sz w:val="21"/>
          <w:szCs w:val="21"/>
          <w:lang w:val="zh-CN" w:bidi="zh-CN"/>
        </w:rPr>
        <w:t>（</w:t>
      </w:r>
      <w:r w:rsidRPr="00A966B2">
        <w:rPr>
          <w:rFonts w:ascii="SimSun" w:hAnsi="SimSun" w:cstheme="minorBidi"/>
          <w:sz w:val="21"/>
          <w:szCs w:val="21"/>
          <w:lang w:val="zh-CN" w:bidi="zh-CN"/>
        </w:rPr>
        <w:t>PLRI</w:t>
      </w:r>
      <w:r w:rsidR="00A966B2">
        <w:rPr>
          <w:rFonts w:ascii="SimSun" w:hAnsi="SimSun" w:cstheme="minorBidi"/>
          <w:sz w:val="21"/>
          <w:szCs w:val="21"/>
          <w:lang w:val="zh-CN" w:bidi="zh-CN"/>
        </w:rPr>
        <w:t>）</w:t>
      </w:r>
      <w:r w:rsidRPr="00A966B2">
        <w:rPr>
          <w:rFonts w:ascii="SimSun" w:hAnsi="SimSun" w:cstheme="minorBidi"/>
          <w:sz w:val="21"/>
          <w:szCs w:val="21"/>
          <w:lang w:val="zh-CN" w:bidi="zh-CN"/>
        </w:rPr>
        <w:t>、广播和电视类广播机构专业协会</w:t>
      </w:r>
      <w:r w:rsidR="00A966B2">
        <w:rPr>
          <w:rFonts w:ascii="SimSun" w:hAnsi="SimSun" w:cstheme="minorBidi"/>
          <w:sz w:val="21"/>
          <w:szCs w:val="21"/>
          <w:lang w:val="zh-CN" w:bidi="zh-CN"/>
        </w:rPr>
        <w:t>（</w:t>
      </w:r>
      <w:r w:rsidRPr="00A966B2">
        <w:rPr>
          <w:rFonts w:ascii="SimSun" w:hAnsi="SimSun" w:cstheme="minorBidi"/>
          <w:sz w:val="21"/>
          <w:szCs w:val="21"/>
          <w:lang w:val="zh-CN" w:bidi="zh-CN"/>
        </w:rPr>
        <w:t>RATEM</w:t>
      </w:r>
      <w:r w:rsidR="00A966B2">
        <w:rPr>
          <w:rFonts w:ascii="SimSun" w:hAnsi="SimSun" w:cstheme="minorBidi"/>
          <w:sz w:val="21"/>
          <w:szCs w:val="21"/>
          <w:lang w:val="zh-CN" w:bidi="zh-CN"/>
        </w:rPr>
        <w:t>）</w:t>
      </w:r>
      <w:r w:rsidRPr="00A966B2">
        <w:rPr>
          <w:rFonts w:ascii="SimSun" w:hAnsi="SimSun" w:cstheme="minorBidi"/>
          <w:sz w:val="21"/>
          <w:szCs w:val="21"/>
          <w:lang w:val="zh-CN" w:bidi="zh-CN"/>
        </w:rPr>
        <w:t>和设计与艺术家版权协会</w:t>
      </w:r>
      <w:r w:rsidR="00A966B2">
        <w:rPr>
          <w:rFonts w:ascii="SimSun" w:hAnsi="SimSun" w:cstheme="minorBidi"/>
          <w:sz w:val="21"/>
          <w:szCs w:val="21"/>
          <w:lang w:val="zh-CN" w:bidi="zh-CN"/>
        </w:rPr>
        <w:t>（</w:t>
      </w:r>
      <w:r w:rsidRPr="00A966B2">
        <w:rPr>
          <w:rFonts w:ascii="SimSun" w:hAnsi="SimSun" w:cstheme="minorBidi"/>
          <w:sz w:val="21"/>
          <w:szCs w:val="21"/>
          <w:lang w:val="zh-CN" w:bidi="zh-CN"/>
        </w:rPr>
        <w:t>DACS</w:t>
      </w:r>
      <w:r w:rsidR="00A966B2">
        <w:rPr>
          <w:rFonts w:ascii="SimSun" w:hAnsi="SimSun" w:cstheme="minorBidi"/>
          <w:sz w:val="21"/>
          <w:szCs w:val="21"/>
          <w:lang w:val="zh-CN" w:bidi="zh-CN"/>
        </w:rPr>
        <w:t>）</w:t>
      </w:r>
      <w:r w:rsidRPr="00A966B2">
        <w:rPr>
          <w:rFonts w:ascii="SimSun" w:hAnsi="SimSun" w:cstheme="minorBidi"/>
          <w:sz w:val="21"/>
          <w:szCs w:val="21"/>
          <w:lang w:val="zh-CN" w:bidi="zh-CN"/>
        </w:rPr>
        <w:t>。鉴于各成员国没有异议或意见，委员会批准了新非政府组织的认可。</w:t>
      </w:r>
    </w:p>
    <w:p w14:paraId="5A216CF7" w14:textId="5B14DDB5" w:rsidR="00BF22A5" w:rsidRPr="00A966B2" w:rsidRDefault="0033703A" w:rsidP="00A966B2">
      <w:pPr>
        <w:pStyle w:val="ListParagraph"/>
        <w:keepNext/>
        <w:overflowPunct w:val="0"/>
        <w:spacing w:beforeLines="100" w:before="240" w:afterLines="50" w:after="120" w:line="340" w:lineRule="atLeast"/>
        <w:ind w:left="0"/>
        <w:contextualSpacing w:val="0"/>
        <w:rPr>
          <w:rFonts w:ascii="SimHei" w:eastAsia="SimHei" w:hAnsi="SimHei"/>
          <w:sz w:val="21"/>
          <w:szCs w:val="22"/>
        </w:rPr>
      </w:pPr>
      <w:r w:rsidRPr="00A966B2">
        <w:rPr>
          <w:rFonts w:ascii="SimHei" w:eastAsia="SimHei" w:hAnsi="SimHei"/>
          <w:sz w:val="21"/>
          <w:szCs w:val="22"/>
        </w:rPr>
        <w:t>议程第5项：通过版权及相关权常设委员会第三十七届会议的报告</w:t>
      </w:r>
    </w:p>
    <w:p w14:paraId="23B8AFE1" w14:textId="649B8467" w:rsidR="00A32952" w:rsidRPr="00A966B2" w:rsidRDefault="00A32952" w:rsidP="00A966B2">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lang w:val="zh-CN" w:bidi="zh-CN"/>
        </w:rPr>
      </w:pPr>
      <w:r w:rsidRPr="00A966B2">
        <w:rPr>
          <w:rFonts w:ascii="SimSun" w:hAnsi="SimSun" w:cstheme="minorBidi"/>
          <w:sz w:val="21"/>
          <w:szCs w:val="21"/>
          <w:lang w:val="zh-CN" w:bidi="zh-CN"/>
        </w:rPr>
        <w:t>主席宣布开始讨论议程第5项“通过SCCR第三十七届会议的报告”</w:t>
      </w:r>
      <w:r w:rsidR="001352D6" w:rsidRPr="00A966B2">
        <w:rPr>
          <w:rFonts w:ascii="SimSun" w:hAnsi="SimSun" w:cstheme="minorBidi"/>
          <w:sz w:val="21"/>
          <w:szCs w:val="21"/>
          <w:lang w:val="zh-CN" w:bidi="zh-CN"/>
        </w:rPr>
        <w:t>。</w:t>
      </w:r>
      <w:r w:rsidRPr="00A966B2">
        <w:rPr>
          <w:rFonts w:ascii="SimSun" w:hAnsi="SimSun" w:cstheme="minorBidi"/>
          <w:sz w:val="21"/>
          <w:szCs w:val="21"/>
          <w:lang w:val="zh-CN" w:bidi="zh-CN"/>
        </w:rPr>
        <w:t>就通过文件SCCR/37/9 Prov.中包含的常设委员会第三十七届会议的报告进行了讨论</w:t>
      </w:r>
      <w:r w:rsidR="001352D6" w:rsidRPr="00A966B2">
        <w:rPr>
          <w:rFonts w:ascii="SimSun" w:hAnsi="SimSun" w:cstheme="minorBidi"/>
          <w:sz w:val="21"/>
          <w:szCs w:val="21"/>
          <w:lang w:val="zh-CN" w:bidi="zh-CN"/>
        </w:rPr>
        <w:t>。</w:t>
      </w:r>
      <w:r w:rsidRPr="00A966B2">
        <w:rPr>
          <w:rFonts w:ascii="SimSun" w:hAnsi="SimSun" w:cstheme="minorBidi"/>
          <w:sz w:val="21"/>
          <w:szCs w:val="21"/>
          <w:lang w:val="zh-CN" w:bidi="zh-CN"/>
        </w:rPr>
        <w:t>各代表团需要通过电子邮件地址</w:t>
      </w:r>
      <w:hyperlink r:id="rId9" w:history="1">
        <w:r w:rsidRPr="00A966B2">
          <w:rPr>
            <w:rFonts w:ascii="SimSun" w:hAnsi="SimSun" w:cstheme="minorBidi"/>
            <w:sz w:val="21"/>
            <w:szCs w:val="21"/>
          </w:rPr>
          <w:t>copyright.mail@wipo.int</w:t>
        </w:r>
      </w:hyperlink>
      <w:r w:rsidRPr="00A966B2">
        <w:rPr>
          <w:rFonts w:ascii="SimSun" w:hAnsi="SimSun" w:cstheme="minorBidi"/>
          <w:sz w:val="21"/>
          <w:szCs w:val="21"/>
          <w:lang w:val="zh-CN" w:bidi="zh-CN"/>
        </w:rPr>
        <w:t>发送对在线英文版的意见或更正。意见应于2019年5月1日前发送至秘书</w:t>
      </w:r>
      <w:r w:rsidRPr="00A966B2">
        <w:rPr>
          <w:rFonts w:ascii="SimSun" w:hAnsi="SimSun" w:cstheme="minorBidi"/>
          <w:sz w:val="21"/>
          <w:szCs w:val="21"/>
          <w:lang w:val="zh-CN" w:bidi="zh-CN"/>
        </w:rPr>
        <w:lastRenderedPageBreak/>
        <w:t>处，以便在下次会议前及时制作最终的报告。委员会在没有任何异议的情况下应邀批准SCCR第三十七届会议的报告草案，并在随后通过了该文件。</w:t>
      </w:r>
    </w:p>
    <w:p w14:paraId="0C07B16C" w14:textId="3CAC6F7A" w:rsidR="00AA0D11" w:rsidRPr="00AA0D11" w:rsidRDefault="00A61D1E" w:rsidP="00AA0D11">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lang w:val="zh-CN" w:bidi="zh-CN"/>
        </w:rPr>
      </w:pPr>
      <w:r w:rsidRPr="00A966B2">
        <w:rPr>
          <w:rFonts w:ascii="SimSun" w:hAnsi="SimSun" w:cstheme="minorBidi"/>
          <w:sz w:val="21"/>
          <w:szCs w:val="21"/>
          <w:lang w:val="zh-CN" w:bidi="zh-CN"/>
        </w:rPr>
        <w:t>秘书处向各代表通报了会外活动并发布了其他公告</w:t>
      </w:r>
      <w:r w:rsidR="001352D6" w:rsidRPr="00A966B2">
        <w:rPr>
          <w:rFonts w:ascii="SimSun" w:hAnsi="SimSun" w:cstheme="minorBidi"/>
          <w:sz w:val="21"/>
          <w:szCs w:val="21"/>
          <w:lang w:val="zh-CN" w:bidi="zh-CN"/>
        </w:rPr>
        <w:t>。</w:t>
      </w:r>
      <w:r w:rsidRPr="00A966B2">
        <w:rPr>
          <w:rFonts w:ascii="SimSun" w:hAnsi="SimSun" w:cstheme="minorBidi"/>
          <w:sz w:val="21"/>
          <w:szCs w:val="21"/>
          <w:lang w:val="zh-CN" w:bidi="zh-CN"/>
        </w:rPr>
        <w:t>委员会建议各成员国浏览SCCR网站了解其他详情。</w:t>
      </w:r>
    </w:p>
    <w:p w14:paraId="0071E7CE" w14:textId="4EFC2175" w:rsidR="0033703A" w:rsidRPr="00C45610" w:rsidRDefault="0033703A" w:rsidP="00C45610">
      <w:pPr>
        <w:pStyle w:val="ListParagraph"/>
        <w:keepNext/>
        <w:overflowPunct w:val="0"/>
        <w:spacing w:beforeLines="100" w:before="240" w:afterLines="50" w:after="120" w:line="340" w:lineRule="atLeast"/>
        <w:ind w:left="0"/>
        <w:contextualSpacing w:val="0"/>
        <w:rPr>
          <w:rFonts w:ascii="SimHei" w:eastAsia="SimHei" w:hAnsi="SimHei"/>
          <w:sz w:val="21"/>
          <w:szCs w:val="22"/>
        </w:rPr>
      </w:pPr>
      <w:r w:rsidRPr="00C45610">
        <w:rPr>
          <w:rFonts w:ascii="SimHei" w:eastAsia="SimHei" w:hAnsi="SimHei"/>
          <w:sz w:val="21"/>
          <w:szCs w:val="22"/>
        </w:rPr>
        <w:t>议程第6项：开幕发言</w:t>
      </w:r>
    </w:p>
    <w:p w14:paraId="64FCC88E" w14:textId="77777777" w:rsidR="00A61D1E" w:rsidRPr="00C45610" w:rsidRDefault="00A74A73" w:rsidP="00C45610">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lang w:val="zh-CN" w:bidi="zh-CN"/>
        </w:rPr>
      </w:pPr>
      <w:r w:rsidRPr="00C45610">
        <w:rPr>
          <w:rFonts w:ascii="SimSun" w:hAnsi="SimSun" w:cstheme="minorBidi"/>
          <w:sz w:val="21"/>
          <w:szCs w:val="21"/>
          <w:lang w:val="zh-CN" w:bidi="zh-CN"/>
        </w:rPr>
        <w:t>主席宣布介绍性一般发言开始。</w:t>
      </w:r>
    </w:p>
    <w:p w14:paraId="0AA59008" w14:textId="67513C79" w:rsidR="00A32952" w:rsidRPr="00C45610" w:rsidRDefault="00A32952" w:rsidP="00C45610">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lang w:val="zh-CN" w:bidi="zh-CN"/>
        </w:rPr>
      </w:pPr>
      <w:r w:rsidRPr="00C45610">
        <w:rPr>
          <w:rFonts w:ascii="SimSun" w:hAnsi="SimSun" w:cstheme="minorBidi"/>
          <w:sz w:val="21"/>
          <w:szCs w:val="21"/>
          <w:lang w:val="zh-CN" w:bidi="zh-CN"/>
        </w:rPr>
        <w:t>印度尼西亚代表团代表亚太集团发言，表示支持该议程和工作方案，认为它们体现了对委员会面临的所有问题的更兼顾各方利益的处理</w:t>
      </w:r>
      <w:r w:rsidR="001352D6" w:rsidRPr="00C45610">
        <w:rPr>
          <w:rFonts w:ascii="SimSun" w:hAnsi="SimSun" w:cstheme="minorBidi"/>
          <w:sz w:val="21"/>
          <w:szCs w:val="21"/>
          <w:lang w:val="zh-CN" w:bidi="zh-CN"/>
        </w:rPr>
        <w:t>。</w:t>
      </w:r>
      <w:r w:rsidRPr="00C45610">
        <w:rPr>
          <w:rFonts w:ascii="SimSun" w:hAnsi="SimSun" w:cstheme="minorBidi"/>
          <w:sz w:val="21"/>
          <w:szCs w:val="21"/>
          <w:lang w:val="zh-CN" w:bidi="zh-CN"/>
        </w:rPr>
        <w:t>它强调了对各成员国具有重要意义的最关键的问题，即保护广播组织，以及图书馆、档案馆、教育和研究机构及其他残疾人的限制与例外。它指出，这些问题令人极为关切</w:t>
      </w:r>
      <w:r w:rsidR="001352D6" w:rsidRPr="00C45610">
        <w:rPr>
          <w:rFonts w:ascii="SimSun" w:hAnsi="SimSun" w:cstheme="minorBidi"/>
          <w:sz w:val="21"/>
          <w:szCs w:val="21"/>
          <w:lang w:val="zh-CN" w:bidi="zh-CN"/>
        </w:rPr>
        <w:t>。</w:t>
      </w:r>
      <w:r w:rsidRPr="00C45610">
        <w:rPr>
          <w:rFonts w:ascii="SimSun" w:hAnsi="SimSun" w:cstheme="minorBidi"/>
          <w:sz w:val="21"/>
          <w:szCs w:val="21"/>
          <w:lang w:val="zh-CN" w:bidi="zh-CN"/>
        </w:rPr>
        <w:t>它认为，在主席的领导下，将在处理这些有关问题方面取得更大进展</w:t>
      </w:r>
      <w:r w:rsidR="001352D6" w:rsidRPr="00C45610">
        <w:rPr>
          <w:rFonts w:ascii="SimSun" w:hAnsi="SimSun" w:cstheme="minorBidi"/>
          <w:sz w:val="21"/>
          <w:szCs w:val="21"/>
          <w:lang w:val="zh-CN" w:bidi="zh-CN"/>
        </w:rPr>
        <w:t>。</w:t>
      </w:r>
      <w:r w:rsidRPr="00C45610">
        <w:rPr>
          <w:rFonts w:ascii="SimSun" w:hAnsi="SimSun" w:cstheme="minorBidi"/>
          <w:sz w:val="21"/>
          <w:szCs w:val="21"/>
          <w:lang w:val="zh-CN" w:bidi="zh-CN"/>
        </w:rPr>
        <w:t>亚太集团表示，有必要让SCCR参阅2012年大会指南，了解关于这些与广播条约数据挖掘问题相关的工作计划，了解知识产权与广播相关的重要性是一个需要加以审慎平衡的发展性问题</w:t>
      </w:r>
      <w:r w:rsidR="001352D6" w:rsidRPr="00C45610">
        <w:rPr>
          <w:rFonts w:ascii="SimSun" w:hAnsi="SimSun" w:cstheme="minorBidi"/>
          <w:sz w:val="21"/>
          <w:szCs w:val="21"/>
          <w:lang w:val="zh-CN" w:bidi="zh-CN"/>
        </w:rPr>
        <w:t>。</w:t>
      </w:r>
      <w:r w:rsidRPr="00C45610">
        <w:rPr>
          <w:rFonts w:ascii="SimSun" w:hAnsi="SimSun" w:cstheme="minorBidi"/>
          <w:sz w:val="21"/>
          <w:szCs w:val="21"/>
          <w:lang w:val="zh-CN" w:bidi="zh-CN"/>
        </w:rPr>
        <w:t>尽管该集团的一些成员国根据国家政策持有不同的立场，但它指出，大多数成员国都希望基于2007年大会的授权，看到兼顾各方利益的保护广播组织条约的最终定稿，以向传统意义上的有线电视广播和广播组织提供信号方法保护</w:t>
      </w:r>
      <w:r w:rsidR="001352D6" w:rsidRPr="00C45610">
        <w:rPr>
          <w:rFonts w:ascii="SimSun" w:hAnsi="SimSun" w:cstheme="minorBidi"/>
          <w:sz w:val="21"/>
          <w:szCs w:val="21"/>
          <w:lang w:val="zh-CN" w:bidi="zh-CN"/>
        </w:rPr>
        <w:t>。</w:t>
      </w:r>
      <w:r w:rsidRPr="00C45610">
        <w:rPr>
          <w:rFonts w:ascii="SimSun" w:hAnsi="SimSun" w:cstheme="minorBidi"/>
          <w:sz w:val="21"/>
          <w:szCs w:val="21"/>
          <w:lang w:val="zh-CN" w:bidi="zh-CN"/>
        </w:rPr>
        <w:t>对于该集团而言，例外</w:t>
      </w:r>
      <w:r w:rsidR="00313EE0">
        <w:rPr>
          <w:rFonts w:ascii="SimSun" w:hAnsi="SimSun" w:cstheme="minorBidi" w:hint="eastAsia"/>
          <w:sz w:val="21"/>
          <w:szCs w:val="21"/>
          <w:lang w:val="zh-CN" w:bidi="zh-CN"/>
        </w:rPr>
        <w:t>与</w:t>
      </w:r>
      <w:r w:rsidRPr="00C45610">
        <w:rPr>
          <w:rFonts w:ascii="SimSun" w:hAnsi="SimSun" w:cstheme="minorBidi"/>
          <w:sz w:val="21"/>
          <w:szCs w:val="21"/>
          <w:lang w:val="zh-CN" w:bidi="zh-CN"/>
        </w:rPr>
        <w:t>限制对社会的集体发展至关重要</w:t>
      </w:r>
      <w:r w:rsidR="001352D6" w:rsidRPr="00C45610">
        <w:rPr>
          <w:rFonts w:ascii="SimSun" w:hAnsi="SimSun" w:cstheme="minorBidi"/>
          <w:sz w:val="21"/>
          <w:szCs w:val="21"/>
          <w:lang w:val="zh-CN" w:bidi="zh-CN"/>
        </w:rPr>
        <w:t>。</w:t>
      </w:r>
      <w:r w:rsidRPr="00C45610">
        <w:rPr>
          <w:rFonts w:ascii="SimSun" w:hAnsi="SimSun" w:cstheme="minorBidi"/>
          <w:sz w:val="21"/>
          <w:szCs w:val="21"/>
          <w:lang w:val="zh-CN" w:bidi="zh-CN"/>
        </w:rPr>
        <w:t>行动计划草案是委员会进一步审议并在这些非常重要的问题上取得进展的良好基础，并重申其致力于继续建设性地参与行动计划的活动</w:t>
      </w:r>
      <w:r w:rsidR="001352D6" w:rsidRPr="00C45610">
        <w:rPr>
          <w:rFonts w:ascii="SimSun" w:hAnsi="SimSun" w:cstheme="minorBidi"/>
          <w:sz w:val="21"/>
          <w:szCs w:val="21"/>
          <w:lang w:val="zh-CN" w:bidi="zh-CN"/>
        </w:rPr>
        <w:t>。</w:t>
      </w:r>
      <w:r w:rsidRPr="00C45610">
        <w:rPr>
          <w:rFonts w:ascii="SimSun" w:hAnsi="SimSun" w:cstheme="minorBidi"/>
          <w:sz w:val="21"/>
          <w:szCs w:val="21"/>
          <w:lang w:val="zh-CN" w:bidi="zh-CN"/>
        </w:rPr>
        <w:t>该集团期待着就图书馆、档案馆、博物馆以及教育和研究机构的情况进行讨论</w:t>
      </w:r>
      <w:r w:rsidR="001352D6" w:rsidRPr="00C45610">
        <w:rPr>
          <w:rFonts w:ascii="SimSun" w:hAnsi="SimSun" w:cstheme="minorBidi"/>
          <w:sz w:val="21"/>
          <w:szCs w:val="21"/>
          <w:lang w:val="zh-CN" w:bidi="zh-CN"/>
        </w:rPr>
        <w:t>。</w:t>
      </w:r>
      <w:r w:rsidRPr="00C45610">
        <w:rPr>
          <w:rFonts w:ascii="SimSun" w:hAnsi="SimSun" w:cstheme="minorBidi"/>
          <w:sz w:val="21"/>
          <w:szCs w:val="21"/>
          <w:lang w:val="zh-CN" w:bidi="zh-CN"/>
        </w:rPr>
        <w:t>该集团认识到这些重要的新问题，并感谢秘书处提出的关于艺术家追续权、版权和数字环境以及戏剧导演权利研究的拟议模式</w:t>
      </w:r>
      <w:r w:rsidR="001352D6" w:rsidRPr="00C45610">
        <w:rPr>
          <w:rFonts w:ascii="SimSun" w:hAnsi="SimSun" w:cstheme="minorBidi"/>
          <w:sz w:val="21"/>
          <w:szCs w:val="21"/>
          <w:lang w:val="zh-CN" w:bidi="zh-CN"/>
        </w:rPr>
        <w:t>。</w:t>
      </w:r>
      <w:r w:rsidRPr="00C45610">
        <w:rPr>
          <w:rFonts w:ascii="SimSun" w:hAnsi="SimSun" w:cstheme="minorBidi"/>
          <w:sz w:val="21"/>
          <w:szCs w:val="21"/>
          <w:lang w:val="zh-CN" w:bidi="zh-CN"/>
        </w:rPr>
        <w:t>它指出将对这些项目采取干预措施，并将继续积极参加委员会的讨论。</w:t>
      </w:r>
    </w:p>
    <w:p w14:paraId="62879CA5" w14:textId="49DFDDBC" w:rsidR="00A32952" w:rsidRPr="00C45610" w:rsidRDefault="00A32952" w:rsidP="00C45610">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lang w:val="zh-CN" w:bidi="zh-CN"/>
        </w:rPr>
      </w:pPr>
      <w:r w:rsidRPr="00C45610">
        <w:rPr>
          <w:rFonts w:ascii="SimSun" w:hAnsi="SimSun" w:cstheme="minorBidi"/>
          <w:sz w:val="21"/>
          <w:szCs w:val="21"/>
          <w:lang w:val="zh-CN" w:bidi="zh-CN"/>
        </w:rPr>
        <w:t>乌干达代表团代表非洲集团发言，重申了委员会的重要性</w:t>
      </w:r>
      <w:r w:rsidR="001352D6" w:rsidRPr="00C45610">
        <w:rPr>
          <w:rFonts w:ascii="SimSun" w:hAnsi="SimSun" w:cstheme="minorBidi"/>
          <w:sz w:val="21"/>
          <w:szCs w:val="21"/>
          <w:lang w:val="zh-CN" w:bidi="zh-CN"/>
        </w:rPr>
        <w:t>。</w:t>
      </w:r>
      <w:r w:rsidRPr="00C45610">
        <w:rPr>
          <w:rFonts w:ascii="SimSun" w:hAnsi="SimSun" w:cstheme="minorBidi"/>
          <w:sz w:val="21"/>
          <w:szCs w:val="21"/>
          <w:lang w:val="zh-CN" w:bidi="zh-CN"/>
        </w:rPr>
        <w:t>非洲集团注意到，多年来，SCCR对各国城市和政府在以更加协调和透明的方式保护版权及相关权方面的逐步发展作出了贡献</w:t>
      </w:r>
      <w:r w:rsidR="001352D6" w:rsidRPr="00C45610">
        <w:rPr>
          <w:rFonts w:ascii="SimSun" w:hAnsi="SimSun" w:cstheme="minorBidi"/>
          <w:sz w:val="21"/>
          <w:szCs w:val="21"/>
          <w:lang w:val="zh-CN" w:bidi="zh-CN"/>
        </w:rPr>
        <w:t>。</w:t>
      </w:r>
      <w:r w:rsidRPr="00C45610">
        <w:rPr>
          <w:rFonts w:ascii="SimSun" w:hAnsi="SimSun" w:cstheme="minorBidi"/>
          <w:sz w:val="21"/>
          <w:szCs w:val="21"/>
          <w:lang w:val="zh-CN" w:bidi="zh-CN"/>
        </w:rPr>
        <w:t>该集团指出，鉴于数字技术和不断发展的全球信息网络对版权及相关权的影响，以及用户和权利持有人各自不断变化的社会和经济期望，SCCR如今的作用至关重要</w:t>
      </w:r>
      <w:r w:rsidR="001352D6" w:rsidRPr="00C45610">
        <w:rPr>
          <w:rFonts w:ascii="SimSun" w:hAnsi="SimSun" w:cstheme="minorBidi"/>
          <w:sz w:val="21"/>
          <w:szCs w:val="21"/>
          <w:lang w:val="zh-CN" w:bidi="zh-CN"/>
        </w:rPr>
        <w:t>。</w:t>
      </w:r>
      <w:r w:rsidRPr="00C45610">
        <w:rPr>
          <w:rFonts w:ascii="SimSun" w:hAnsi="SimSun" w:cstheme="minorBidi"/>
          <w:sz w:val="21"/>
          <w:szCs w:val="21"/>
          <w:lang w:val="zh-CN" w:bidi="zh-CN"/>
        </w:rPr>
        <w:t>尽管SCCR的议程多年来有所扩大，但各成员国和其他利益</w:t>
      </w:r>
      <w:r w:rsidR="00313EE0">
        <w:rPr>
          <w:rFonts w:ascii="SimSun" w:hAnsi="SimSun" w:cstheme="minorBidi" w:hint="eastAsia"/>
          <w:sz w:val="21"/>
          <w:szCs w:val="21"/>
          <w:lang w:val="zh-CN" w:bidi="zh-CN"/>
        </w:rPr>
        <w:t>攸</w:t>
      </w:r>
      <w:r w:rsidRPr="00C45610">
        <w:rPr>
          <w:rFonts w:ascii="SimSun" w:hAnsi="SimSun" w:cstheme="minorBidi"/>
          <w:sz w:val="21"/>
          <w:szCs w:val="21"/>
          <w:lang w:val="zh-CN" w:bidi="zh-CN"/>
        </w:rPr>
        <w:t>关</w:t>
      </w:r>
      <w:r w:rsidR="00313EE0">
        <w:rPr>
          <w:rFonts w:ascii="SimSun" w:hAnsi="SimSun" w:cstheme="minorBidi" w:hint="eastAsia"/>
          <w:sz w:val="21"/>
          <w:szCs w:val="21"/>
          <w:lang w:val="zh-CN" w:bidi="zh-CN"/>
        </w:rPr>
        <w:t>方</w:t>
      </w:r>
      <w:r w:rsidRPr="00C45610">
        <w:rPr>
          <w:rFonts w:ascii="SimSun" w:hAnsi="SimSun" w:cstheme="minorBidi"/>
          <w:sz w:val="21"/>
          <w:szCs w:val="21"/>
          <w:lang w:val="zh-CN" w:bidi="zh-CN"/>
        </w:rPr>
        <w:t>的利益仍然各不相同</w:t>
      </w:r>
      <w:r w:rsidR="001352D6" w:rsidRPr="00C45610">
        <w:rPr>
          <w:rFonts w:ascii="SimSun" w:hAnsi="SimSun" w:cstheme="minorBidi"/>
          <w:sz w:val="21"/>
          <w:szCs w:val="21"/>
          <w:lang w:val="zh-CN" w:bidi="zh-CN"/>
        </w:rPr>
        <w:t>。</w:t>
      </w:r>
      <w:r w:rsidRPr="00C45610">
        <w:rPr>
          <w:rFonts w:ascii="SimSun" w:hAnsi="SimSun" w:cstheme="minorBidi"/>
          <w:sz w:val="21"/>
          <w:szCs w:val="21"/>
          <w:lang w:val="zh-CN" w:bidi="zh-CN"/>
        </w:rPr>
        <w:t>它强调，委员会有必要继续为各成员国提出供审议的所有版权及相关问题制定一个平衡的工作方案</w:t>
      </w:r>
      <w:r w:rsidR="001352D6" w:rsidRPr="00C45610">
        <w:rPr>
          <w:rFonts w:ascii="SimSun" w:hAnsi="SimSun" w:cstheme="minorBidi"/>
          <w:sz w:val="21"/>
          <w:szCs w:val="21"/>
          <w:lang w:val="zh-CN" w:bidi="zh-CN"/>
        </w:rPr>
        <w:t>。</w:t>
      </w:r>
      <w:r w:rsidRPr="00C45610">
        <w:rPr>
          <w:rFonts w:ascii="SimSun" w:hAnsi="SimSun" w:cstheme="minorBidi"/>
          <w:sz w:val="21"/>
          <w:szCs w:val="21"/>
          <w:lang w:val="zh-CN" w:bidi="zh-CN"/>
        </w:rPr>
        <w:t>它强调了拟议的关于图书馆、档案馆、博物馆以及教育和研究机构及其他残疾人的限制与例外的国际文书的重要性</w:t>
      </w:r>
      <w:r w:rsidR="001352D6" w:rsidRPr="00C45610">
        <w:rPr>
          <w:rFonts w:ascii="SimSun" w:hAnsi="SimSun" w:cstheme="minorBidi"/>
          <w:sz w:val="21"/>
          <w:szCs w:val="21"/>
          <w:lang w:val="zh-CN" w:bidi="zh-CN"/>
        </w:rPr>
        <w:t>。</w:t>
      </w:r>
      <w:r w:rsidRPr="00C45610">
        <w:rPr>
          <w:rFonts w:ascii="SimSun" w:hAnsi="SimSun" w:cstheme="minorBidi"/>
          <w:sz w:val="21"/>
          <w:szCs w:val="21"/>
          <w:lang w:val="zh-CN" w:bidi="zh-CN"/>
        </w:rPr>
        <w:t>它主张通过权利持有人和用户之间的社会契约来保障一个兼顾各方利益的版权系统，因为它对促进文化、科学和教育的可持续发展至关重要</w:t>
      </w:r>
      <w:r w:rsidR="001352D6" w:rsidRPr="00C45610">
        <w:rPr>
          <w:rFonts w:ascii="SimSun" w:hAnsi="SimSun" w:cstheme="minorBidi"/>
          <w:sz w:val="21"/>
          <w:szCs w:val="21"/>
          <w:lang w:val="zh-CN" w:bidi="zh-CN"/>
        </w:rPr>
        <w:t>。</w:t>
      </w:r>
      <w:r w:rsidRPr="00C45610">
        <w:rPr>
          <w:rFonts w:ascii="SimSun" w:hAnsi="SimSun" w:cstheme="minorBidi"/>
          <w:sz w:val="21"/>
          <w:szCs w:val="21"/>
          <w:lang w:val="zh-CN" w:bidi="zh-CN"/>
        </w:rPr>
        <w:t>该集团再次呼吁委员会确保执行议程行动计划下所有未完成的活动，以履行2012年</w:t>
      </w:r>
      <w:r w:rsidR="00313EE0">
        <w:rPr>
          <w:rFonts w:ascii="SimSun" w:hAnsi="SimSun" w:cstheme="minorBidi"/>
          <w:sz w:val="21"/>
          <w:szCs w:val="21"/>
          <w:lang w:val="zh-CN" w:bidi="zh-CN"/>
        </w:rPr>
        <w:t>产权组织</w:t>
      </w:r>
      <w:r w:rsidRPr="00C45610">
        <w:rPr>
          <w:rFonts w:ascii="SimSun" w:hAnsi="SimSun" w:cstheme="minorBidi"/>
          <w:sz w:val="21"/>
          <w:szCs w:val="21"/>
          <w:lang w:val="zh-CN" w:bidi="zh-CN"/>
        </w:rPr>
        <w:t>大会的任务分工，交付任何形式的国际文书</w:t>
      </w:r>
      <w:r w:rsidR="001352D6" w:rsidRPr="00C45610">
        <w:rPr>
          <w:rFonts w:ascii="SimSun" w:hAnsi="SimSun" w:cstheme="minorBidi"/>
          <w:sz w:val="21"/>
          <w:szCs w:val="21"/>
          <w:lang w:val="zh-CN" w:bidi="zh-CN"/>
        </w:rPr>
        <w:t>。</w:t>
      </w:r>
      <w:r w:rsidRPr="00C45610">
        <w:rPr>
          <w:rFonts w:ascii="SimSun" w:hAnsi="SimSun" w:cstheme="minorBidi"/>
          <w:sz w:val="21"/>
          <w:szCs w:val="21"/>
          <w:lang w:val="zh-CN" w:bidi="zh-CN"/>
        </w:rPr>
        <w:t>它还期待着关于类型学、图书馆、档案馆、博物馆和教育机构的演示报告和讨论，以及关于其他残疾人的最新研究进展</w:t>
      </w:r>
      <w:r w:rsidR="001352D6" w:rsidRPr="00C45610">
        <w:rPr>
          <w:rFonts w:ascii="SimSun" w:hAnsi="SimSun" w:cstheme="minorBidi"/>
          <w:sz w:val="21"/>
          <w:szCs w:val="21"/>
          <w:lang w:val="zh-CN" w:bidi="zh-CN"/>
        </w:rPr>
        <w:t>。</w:t>
      </w:r>
      <w:r w:rsidRPr="00C45610">
        <w:rPr>
          <w:rFonts w:ascii="SimSun" w:hAnsi="SimSun" w:cstheme="minorBidi"/>
          <w:sz w:val="21"/>
          <w:szCs w:val="21"/>
          <w:lang w:val="zh-CN" w:bidi="zh-CN"/>
        </w:rPr>
        <w:t>该集团重申支持结束协商，并支持加强广播和有线电视广播组织的权利，以应对在广播使用的通信平台上出现的信号盗版问题</w:t>
      </w:r>
      <w:r w:rsidR="001352D6" w:rsidRPr="00C45610">
        <w:rPr>
          <w:rFonts w:ascii="SimSun" w:hAnsi="SimSun" w:cstheme="minorBidi"/>
          <w:sz w:val="21"/>
          <w:szCs w:val="21"/>
          <w:lang w:val="zh-CN" w:bidi="zh-CN"/>
        </w:rPr>
        <w:t>。</w:t>
      </w:r>
      <w:r w:rsidRPr="00C45610">
        <w:rPr>
          <w:rFonts w:ascii="SimSun" w:hAnsi="SimSun" w:cstheme="minorBidi"/>
          <w:sz w:val="21"/>
          <w:szCs w:val="21"/>
          <w:lang w:val="zh-CN" w:bidi="zh-CN"/>
        </w:rPr>
        <w:t>它建议委员会根据2007年</w:t>
      </w:r>
      <w:r w:rsidR="00313EE0">
        <w:rPr>
          <w:rFonts w:ascii="SimSun" w:hAnsi="SimSun" w:cstheme="minorBidi"/>
          <w:sz w:val="21"/>
          <w:szCs w:val="21"/>
          <w:lang w:val="zh-CN" w:bidi="zh-CN"/>
        </w:rPr>
        <w:t>产权组织</w:t>
      </w:r>
      <w:r w:rsidRPr="00C45610">
        <w:rPr>
          <w:rFonts w:ascii="SimSun" w:hAnsi="SimSun" w:cstheme="minorBidi"/>
          <w:sz w:val="21"/>
          <w:szCs w:val="21"/>
          <w:lang w:val="zh-CN" w:bidi="zh-CN"/>
        </w:rPr>
        <w:t>大会的授权，最终完成对传统意义上的广播组织和有线电视广播组织的基于信号的方法的讨论目标，确定其范围和保护对象</w:t>
      </w:r>
      <w:r w:rsidR="001352D6" w:rsidRPr="00C45610">
        <w:rPr>
          <w:rFonts w:ascii="SimSun" w:hAnsi="SimSun" w:cstheme="minorBidi"/>
          <w:sz w:val="21"/>
          <w:szCs w:val="21"/>
          <w:lang w:val="zh-CN" w:bidi="zh-CN"/>
        </w:rPr>
        <w:t>。</w:t>
      </w:r>
      <w:r w:rsidRPr="00C45610">
        <w:rPr>
          <w:rFonts w:ascii="SimSun" w:hAnsi="SimSun" w:cstheme="minorBidi"/>
          <w:sz w:val="21"/>
          <w:szCs w:val="21"/>
          <w:lang w:val="zh-CN" w:bidi="zh-CN"/>
        </w:rPr>
        <w:t>它表示，准备支持一项关于广播组织的最后协商阶段的条约，以保障广播公司的权利。它重申，坚决支持塞内加尔和刚果代表团提出的关于再次强调委员会工作的建议</w:t>
      </w:r>
      <w:r w:rsidR="001352D6" w:rsidRPr="00C45610">
        <w:rPr>
          <w:rFonts w:ascii="SimSun" w:hAnsi="SimSun" w:cstheme="minorBidi"/>
          <w:sz w:val="21"/>
          <w:szCs w:val="21"/>
          <w:lang w:val="zh-CN" w:bidi="zh-CN"/>
        </w:rPr>
        <w:t>。</w:t>
      </w:r>
      <w:r w:rsidRPr="00C45610">
        <w:rPr>
          <w:rFonts w:ascii="SimSun" w:hAnsi="SimSun" w:cstheme="minorBidi"/>
          <w:sz w:val="21"/>
          <w:szCs w:val="21"/>
          <w:lang w:val="zh-CN" w:bidi="zh-CN"/>
        </w:rPr>
        <w:t>该集团还期待听取关于艺术家相关权工作队所采取的最初措施以及所提出的所有其他问题的简报，并鼓励所有成员国为2010年</w:t>
      </w:r>
      <w:r w:rsidR="00313EE0">
        <w:rPr>
          <w:rFonts w:ascii="SimSun" w:hAnsi="SimSun" w:cstheme="minorBidi"/>
          <w:sz w:val="21"/>
          <w:szCs w:val="21"/>
          <w:lang w:val="zh-CN" w:bidi="zh-CN"/>
        </w:rPr>
        <w:t>产权组织</w:t>
      </w:r>
      <w:r w:rsidRPr="00C45610">
        <w:rPr>
          <w:rFonts w:ascii="SimSun" w:hAnsi="SimSun" w:cstheme="minorBidi"/>
          <w:sz w:val="21"/>
          <w:szCs w:val="21"/>
          <w:lang w:val="zh-CN" w:bidi="zh-CN"/>
        </w:rPr>
        <w:t>大会期间提出的前进方向作出贡献，并恳请SCCR留意这一决定</w:t>
      </w:r>
      <w:r w:rsidR="001352D6" w:rsidRPr="00C45610">
        <w:rPr>
          <w:rFonts w:ascii="SimSun" w:hAnsi="SimSun" w:cstheme="minorBidi"/>
          <w:sz w:val="21"/>
          <w:szCs w:val="21"/>
          <w:lang w:val="zh-CN" w:bidi="zh-CN"/>
        </w:rPr>
        <w:t>。</w:t>
      </w:r>
      <w:r w:rsidRPr="00C45610">
        <w:rPr>
          <w:rFonts w:ascii="SimSun" w:hAnsi="SimSun" w:cstheme="minorBidi"/>
          <w:sz w:val="21"/>
          <w:szCs w:val="21"/>
          <w:lang w:val="zh-CN" w:bidi="zh-CN"/>
        </w:rPr>
        <w:t>非洲集团表示，它致力于建设性地参与所有讨论，以期取得相互可接受的结果。</w:t>
      </w:r>
    </w:p>
    <w:p w14:paraId="5BCC343A" w14:textId="20495241" w:rsidR="000F68B6" w:rsidRPr="00C45610" w:rsidRDefault="000F68B6" w:rsidP="00C45610">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lang w:val="zh-CN" w:bidi="zh-CN"/>
        </w:rPr>
      </w:pPr>
      <w:r w:rsidRPr="00C45610">
        <w:rPr>
          <w:rFonts w:ascii="SimSun" w:hAnsi="SimSun" w:cstheme="minorBidi"/>
          <w:sz w:val="21"/>
          <w:szCs w:val="21"/>
          <w:lang w:val="zh-CN" w:bidi="zh-CN"/>
        </w:rPr>
        <w:lastRenderedPageBreak/>
        <w:t>危地马拉代表团代表拉丁美洲和加勒比国家集团</w:t>
      </w:r>
      <w:r w:rsidR="00A966B2" w:rsidRPr="00C45610">
        <w:rPr>
          <w:rFonts w:ascii="SimSun" w:hAnsi="SimSun" w:cstheme="minorBidi"/>
          <w:sz w:val="21"/>
          <w:szCs w:val="21"/>
          <w:lang w:val="zh-CN" w:bidi="zh-CN"/>
        </w:rPr>
        <w:t>（</w:t>
      </w:r>
      <w:r w:rsidRPr="00C45610">
        <w:rPr>
          <w:rFonts w:ascii="SimSun" w:hAnsi="SimSun" w:cstheme="minorBidi"/>
          <w:sz w:val="21"/>
          <w:szCs w:val="21"/>
          <w:lang w:val="zh-CN" w:bidi="zh-CN"/>
        </w:rPr>
        <w:t>GRULAC</w:t>
      </w:r>
      <w:r w:rsidR="00A966B2" w:rsidRPr="00C45610">
        <w:rPr>
          <w:rFonts w:ascii="SimSun" w:hAnsi="SimSun" w:cstheme="minorBidi"/>
          <w:sz w:val="21"/>
          <w:szCs w:val="21"/>
          <w:lang w:val="zh-CN" w:bidi="zh-CN"/>
        </w:rPr>
        <w:t>）</w:t>
      </w:r>
      <w:r w:rsidRPr="00C45610">
        <w:rPr>
          <w:rFonts w:ascii="SimSun" w:hAnsi="SimSun" w:cstheme="minorBidi"/>
          <w:sz w:val="21"/>
          <w:szCs w:val="21"/>
          <w:lang w:val="zh-CN" w:bidi="zh-CN"/>
        </w:rPr>
        <w:t>发言，感谢主席的有效领导</w:t>
      </w:r>
      <w:r w:rsidR="001352D6" w:rsidRPr="00C45610">
        <w:rPr>
          <w:rFonts w:ascii="SimSun" w:hAnsi="SimSun" w:cstheme="minorBidi"/>
          <w:sz w:val="21"/>
          <w:szCs w:val="21"/>
          <w:lang w:val="zh-CN" w:bidi="zh-CN"/>
        </w:rPr>
        <w:t>。</w:t>
      </w:r>
      <w:r w:rsidRPr="00C45610">
        <w:rPr>
          <w:rFonts w:ascii="SimSun" w:hAnsi="SimSun" w:cstheme="minorBidi"/>
          <w:sz w:val="21"/>
          <w:szCs w:val="21"/>
          <w:lang w:val="zh-CN" w:bidi="zh-CN"/>
        </w:rPr>
        <w:t>GRULAC表示，常设委员会的工作对其工作至关重要</w:t>
      </w:r>
      <w:r w:rsidR="001352D6" w:rsidRPr="00C45610">
        <w:rPr>
          <w:rFonts w:ascii="SimSun" w:hAnsi="SimSun" w:cstheme="minorBidi"/>
          <w:sz w:val="21"/>
          <w:szCs w:val="21"/>
          <w:lang w:val="zh-CN" w:bidi="zh-CN"/>
        </w:rPr>
        <w:t>。</w:t>
      </w:r>
      <w:r w:rsidRPr="00C45610">
        <w:rPr>
          <w:rFonts w:ascii="SimSun" w:hAnsi="SimSun" w:cstheme="minorBidi"/>
          <w:sz w:val="21"/>
          <w:szCs w:val="21"/>
          <w:lang w:val="zh-CN" w:bidi="zh-CN"/>
        </w:rPr>
        <w:t>它的目标是倡导有关广播组织的保护、图书馆和档案馆的限制</w:t>
      </w:r>
      <w:r w:rsidR="00313EE0">
        <w:rPr>
          <w:rFonts w:ascii="SimSun" w:hAnsi="SimSun" w:cstheme="minorBidi" w:hint="eastAsia"/>
          <w:sz w:val="21"/>
          <w:szCs w:val="21"/>
          <w:lang w:val="zh-CN" w:bidi="zh-CN"/>
        </w:rPr>
        <w:t>与</w:t>
      </w:r>
      <w:r w:rsidRPr="00C45610">
        <w:rPr>
          <w:rFonts w:ascii="SimSun" w:hAnsi="SimSun" w:cstheme="minorBidi"/>
          <w:sz w:val="21"/>
          <w:szCs w:val="21"/>
          <w:lang w:val="zh-CN" w:bidi="zh-CN"/>
        </w:rPr>
        <w:t>例外、教育和研究机构以及其他残疾人的限制</w:t>
      </w:r>
      <w:r w:rsidR="00313EE0">
        <w:rPr>
          <w:rFonts w:ascii="SimSun" w:hAnsi="SimSun" w:cstheme="minorBidi" w:hint="eastAsia"/>
          <w:sz w:val="21"/>
          <w:szCs w:val="21"/>
          <w:lang w:val="zh-CN" w:bidi="zh-CN"/>
        </w:rPr>
        <w:t>与</w:t>
      </w:r>
      <w:r w:rsidRPr="00C45610">
        <w:rPr>
          <w:rFonts w:ascii="SimSun" w:hAnsi="SimSun" w:cstheme="minorBidi"/>
          <w:sz w:val="21"/>
          <w:szCs w:val="21"/>
          <w:lang w:val="zh-CN" w:bidi="zh-CN"/>
        </w:rPr>
        <w:t>例外的工作方案，并重申了其关于数字环境的版权提案的立场。它希望通过继续对话和尊重所有成员国的利益来实现这一目标</w:t>
      </w:r>
      <w:r w:rsidR="001352D6" w:rsidRPr="00C45610">
        <w:rPr>
          <w:rFonts w:ascii="SimSun" w:hAnsi="SimSun" w:cstheme="minorBidi"/>
          <w:sz w:val="21"/>
          <w:szCs w:val="21"/>
          <w:lang w:val="zh-CN" w:bidi="zh-CN"/>
        </w:rPr>
        <w:t>。</w:t>
      </w:r>
      <w:r w:rsidRPr="00C45610">
        <w:rPr>
          <w:rFonts w:ascii="SimSun" w:hAnsi="SimSun" w:cstheme="minorBidi"/>
          <w:sz w:val="21"/>
          <w:szCs w:val="21"/>
          <w:lang w:val="zh-CN" w:bidi="zh-CN"/>
        </w:rPr>
        <w:t>它重申了其立场，即分析数字环境下的版权问题、通过实施版权制度继续进行有关保护广播组织的讨论，并评估图书馆、教育机构和博物馆的拓扑分析</w:t>
      </w:r>
      <w:r w:rsidR="001352D6" w:rsidRPr="00C45610">
        <w:rPr>
          <w:rFonts w:ascii="SimSun" w:hAnsi="SimSun" w:cstheme="minorBidi"/>
          <w:sz w:val="21"/>
          <w:szCs w:val="21"/>
          <w:lang w:val="zh-CN" w:bidi="zh-CN"/>
        </w:rPr>
        <w:t>。</w:t>
      </w:r>
      <w:r w:rsidRPr="00C45610">
        <w:rPr>
          <w:rFonts w:ascii="SimSun" w:hAnsi="SimSun" w:cstheme="minorBidi"/>
          <w:sz w:val="21"/>
          <w:szCs w:val="21"/>
          <w:lang w:val="zh-CN" w:bidi="zh-CN"/>
        </w:rPr>
        <w:t>该</w:t>
      </w:r>
      <w:r w:rsidR="00D40781">
        <w:rPr>
          <w:rFonts w:ascii="SimSun" w:hAnsi="SimSun" w:cstheme="minorBidi" w:hint="eastAsia"/>
          <w:sz w:val="21"/>
          <w:szCs w:val="21"/>
          <w:lang w:val="zh-CN" w:bidi="zh-CN"/>
        </w:rPr>
        <w:t>集</w:t>
      </w:r>
      <w:r w:rsidRPr="00C45610">
        <w:rPr>
          <w:rFonts w:ascii="SimSun" w:hAnsi="SimSun" w:cstheme="minorBidi"/>
          <w:sz w:val="21"/>
          <w:szCs w:val="21"/>
          <w:lang w:val="zh-CN" w:bidi="zh-CN"/>
        </w:rPr>
        <w:t>团还对文件SCCR/37/4 Rev.中所概述的音乐数字服务的现状非常感兴趣。它希望这些服务能够取得进展，并通过继续参与和努力取得有意义的成果。</w:t>
      </w:r>
    </w:p>
    <w:p w14:paraId="51CED7AA" w14:textId="0E719D47" w:rsidR="001C599B" w:rsidRPr="00313EE0" w:rsidRDefault="000F68B6" w:rsidP="00313EE0">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lang w:val="zh-CN" w:bidi="zh-CN"/>
        </w:rPr>
      </w:pPr>
      <w:r w:rsidRPr="00C45610">
        <w:rPr>
          <w:rFonts w:ascii="SimSun" w:hAnsi="SimSun" w:cstheme="minorBidi"/>
          <w:sz w:val="21"/>
          <w:szCs w:val="21"/>
          <w:lang w:val="zh-CN" w:bidi="zh-CN"/>
        </w:rPr>
        <w:t>克罗地亚代表团代表中欧和波罗的海国家地区集团</w:t>
      </w:r>
      <w:r w:rsidR="00A966B2" w:rsidRPr="00C45610">
        <w:rPr>
          <w:rFonts w:ascii="SimSun" w:hAnsi="SimSun" w:cstheme="minorBidi"/>
          <w:sz w:val="21"/>
          <w:szCs w:val="21"/>
          <w:lang w:val="zh-CN" w:bidi="zh-CN"/>
        </w:rPr>
        <w:t>（</w:t>
      </w:r>
      <w:r w:rsidRPr="00C45610">
        <w:rPr>
          <w:rFonts w:ascii="SimSun" w:hAnsi="SimSun" w:cstheme="minorBidi"/>
          <w:sz w:val="21"/>
          <w:szCs w:val="21"/>
          <w:lang w:val="zh-CN" w:bidi="zh-CN"/>
        </w:rPr>
        <w:t>CEBS</w:t>
      </w:r>
      <w:r w:rsidR="00A966B2" w:rsidRPr="00C45610">
        <w:rPr>
          <w:rFonts w:ascii="SimSun" w:hAnsi="SimSun" w:cstheme="minorBidi"/>
          <w:sz w:val="21"/>
          <w:szCs w:val="21"/>
          <w:lang w:val="zh-CN" w:bidi="zh-CN"/>
        </w:rPr>
        <w:t>）</w:t>
      </w:r>
      <w:r w:rsidRPr="00C45610">
        <w:rPr>
          <w:rFonts w:ascii="SimSun" w:hAnsi="SimSun" w:cstheme="minorBidi"/>
          <w:sz w:val="21"/>
          <w:szCs w:val="21"/>
          <w:lang w:val="zh-CN" w:bidi="zh-CN"/>
        </w:rPr>
        <w:t>发言，赞扬</w:t>
      </w:r>
      <w:r w:rsidR="00313EE0">
        <w:rPr>
          <w:rFonts w:ascii="SimSun" w:hAnsi="SimSun" w:cstheme="minorBidi"/>
          <w:sz w:val="21"/>
          <w:szCs w:val="21"/>
          <w:lang w:val="zh-CN" w:bidi="zh-CN"/>
        </w:rPr>
        <w:t>产权组织</w:t>
      </w:r>
      <w:r w:rsidRPr="00C45610">
        <w:rPr>
          <w:rFonts w:ascii="SimSun" w:hAnsi="SimSun" w:cstheme="minorBidi"/>
          <w:sz w:val="21"/>
          <w:szCs w:val="21"/>
          <w:lang w:val="zh-CN" w:bidi="zh-CN"/>
        </w:rPr>
        <w:t>为制定国际版权和知识产权制度所付出的努力</w:t>
      </w:r>
      <w:r w:rsidR="001352D6" w:rsidRPr="00C45610">
        <w:rPr>
          <w:rFonts w:ascii="SimSun" w:hAnsi="SimSun" w:cstheme="minorBidi"/>
          <w:sz w:val="21"/>
          <w:szCs w:val="21"/>
          <w:lang w:val="zh-CN" w:bidi="zh-CN"/>
        </w:rPr>
        <w:t>。</w:t>
      </w:r>
      <w:r w:rsidRPr="00C45610">
        <w:rPr>
          <w:rFonts w:ascii="SimSun" w:hAnsi="SimSun" w:cstheme="minorBidi"/>
          <w:sz w:val="21"/>
          <w:szCs w:val="21"/>
          <w:lang w:val="zh-CN" w:bidi="zh-CN"/>
        </w:rPr>
        <w:t>CEBS赞扬SCCR在该领域所开展的有关保护广播组织条约草案的工作，对研究保护戏剧导演权利问题的决定也表示赞赏</w:t>
      </w:r>
      <w:r w:rsidR="001352D6" w:rsidRPr="00C45610">
        <w:rPr>
          <w:rFonts w:ascii="SimSun" w:hAnsi="SimSun" w:cstheme="minorBidi"/>
          <w:sz w:val="21"/>
          <w:szCs w:val="21"/>
          <w:lang w:val="zh-CN" w:bidi="zh-CN"/>
        </w:rPr>
        <w:t>。</w:t>
      </w:r>
      <w:r w:rsidRPr="00C45610">
        <w:rPr>
          <w:rFonts w:ascii="SimSun" w:hAnsi="SimSun" w:cstheme="minorBidi"/>
          <w:sz w:val="21"/>
          <w:szCs w:val="21"/>
          <w:lang w:val="zh-CN" w:bidi="zh-CN"/>
        </w:rPr>
        <w:t>该集团感谢秘书处与区域集团的出色合作</w:t>
      </w:r>
      <w:r w:rsidR="001352D6" w:rsidRPr="00C45610">
        <w:rPr>
          <w:rFonts w:ascii="SimSun" w:hAnsi="SimSun" w:cstheme="minorBidi"/>
          <w:sz w:val="21"/>
          <w:szCs w:val="21"/>
          <w:lang w:val="zh-CN" w:bidi="zh-CN"/>
        </w:rPr>
        <w:t>。</w:t>
      </w:r>
      <w:r w:rsidRPr="00C45610">
        <w:rPr>
          <w:rFonts w:ascii="SimSun" w:hAnsi="SimSun" w:cstheme="minorBidi"/>
          <w:sz w:val="21"/>
          <w:szCs w:val="21"/>
          <w:lang w:val="zh-CN" w:bidi="zh-CN"/>
        </w:rPr>
        <w:t>它希望通过积极对话取得进展。</w:t>
      </w:r>
    </w:p>
    <w:p w14:paraId="7FC0698E" w14:textId="00E52015" w:rsidR="00F11BDC" w:rsidRPr="00313EE0" w:rsidRDefault="008D26FF" w:rsidP="00313EE0">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lang w:val="zh-CN" w:bidi="zh-CN"/>
        </w:rPr>
      </w:pPr>
      <w:r w:rsidRPr="00C45610">
        <w:rPr>
          <w:rFonts w:ascii="SimSun" w:hAnsi="SimSun" w:cstheme="minorBidi"/>
          <w:sz w:val="21"/>
          <w:szCs w:val="21"/>
          <w:lang w:val="zh-CN" w:bidi="zh-CN"/>
        </w:rPr>
        <w:t>中国代表团强调了SCCR与广播组织以及例外</w:t>
      </w:r>
      <w:r w:rsidR="00313EE0">
        <w:rPr>
          <w:rFonts w:ascii="SimSun" w:hAnsi="SimSun" w:cstheme="minorBidi" w:hint="eastAsia"/>
          <w:sz w:val="21"/>
          <w:szCs w:val="21"/>
          <w:lang w:val="zh-CN" w:bidi="zh-CN"/>
        </w:rPr>
        <w:t>与</w:t>
      </w:r>
      <w:r w:rsidRPr="00C45610">
        <w:rPr>
          <w:rFonts w:ascii="SimSun" w:hAnsi="SimSun" w:cstheme="minorBidi"/>
          <w:sz w:val="21"/>
          <w:szCs w:val="21"/>
          <w:lang w:val="zh-CN" w:bidi="zh-CN"/>
        </w:rPr>
        <w:t>限制有关的工作和审议的重要性，这些都是紧迫的问题。代表团希望通过容忍和包容达成共识</w:t>
      </w:r>
      <w:r w:rsidR="001352D6" w:rsidRPr="00C45610">
        <w:rPr>
          <w:rFonts w:ascii="SimSun" w:hAnsi="SimSun" w:cstheme="minorBidi"/>
          <w:sz w:val="21"/>
          <w:szCs w:val="21"/>
          <w:lang w:val="zh-CN" w:bidi="zh-CN"/>
        </w:rPr>
        <w:t>。</w:t>
      </w:r>
      <w:r w:rsidRPr="00C45610">
        <w:rPr>
          <w:rFonts w:ascii="SimSun" w:hAnsi="SimSun" w:cstheme="minorBidi"/>
          <w:sz w:val="21"/>
          <w:szCs w:val="21"/>
          <w:lang w:val="zh-CN" w:bidi="zh-CN"/>
        </w:rPr>
        <w:t>代表团指出，广播组织条约已成为</w:t>
      </w:r>
      <w:r w:rsidR="00313EE0">
        <w:rPr>
          <w:rFonts w:ascii="SimSun" w:hAnsi="SimSun" w:cstheme="minorBidi"/>
          <w:sz w:val="21"/>
          <w:szCs w:val="21"/>
          <w:lang w:val="zh-CN" w:bidi="zh-CN"/>
        </w:rPr>
        <w:t>产权组织</w:t>
      </w:r>
      <w:r w:rsidRPr="00C45610">
        <w:rPr>
          <w:rFonts w:ascii="SimSun" w:hAnsi="SimSun" w:cstheme="minorBidi"/>
          <w:sz w:val="21"/>
          <w:szCs w:val="21"/>
          <w:lang w:val="zh-CN" w:bidi="zh-CN"/>
        </w:rPr>
        <w:t>讨论中持续时间最长的事项，建议委员会避免冗长的讨论，以便为外交会议让路</w:t>
      </w:r>
      <w:r w:rsidR="001352D6" w:rsidRPr="00C45610">
        <w:rPr>
          <w:rFonts w:ascii="SimSun" w:hAnsi="SimSun" w:cstheme="minorBidi"/>
          <w:sz w:val="21"/>
          <w:szCs w:val="21"/>
          <w:lang w:val="zh-CN" w:bidi="zh-CN"/>
        </w:rPr>
        <w:t>。</w:t>
      </w:r>
      <w:r w:rsidRPr="00C45610">
        <w:rPr>
          <w:rFonts w:ascii="SimSun" w:hAnsi="SimSun" w:cstheme="minorBidi"/>
          <w:sz w:val="21"/>
          <w:szCs w:val="21"/>
          <w:lang w:val="zh-CN" w:bidi="zh-CN"/>
        </w:rPr>
        <w:t>它感谢秘书处所作的努力，并建议使用包容的观点来解决关键问题，以达成共识</w:t>
      </w:r>
      <w:r w:rsidR="001352D6" w:rsidRPr="00C45610">
        <w:rPr>
          <w:rFonts w:ascii="SimSun" w:hAnsi="SimSun" w:cstheme="minorBidi"/>
          <w:sz w:val="21"/>
          <w:szCs w:val="21"/>
          <w:lang w:val="zh-CN" w:bidi="zh-CN"/>
        </w:rPr>
        <w:t>。</w:t>
      </w:r>
    </w:p>
    <w:p w14:paraId="139E672C" w14:textId="365C3A77" w:rsidR="00043C26" w:rsidRPr="00C45610" w:rsidRDefault="00F11BDC" w:rsidP="00C45610">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lang w:val="zh-CN" w:bidi="zh-CN"/>
        </w:rPr>
      </w:pPr>
      <w:r w:rsidRPr="00C45610">
        <w:rPr>
          <w:rFonts w:ascii="SimSun" w:hAnsi="SimSun" w:cstheme="minorBidi"/>
          <w:sz w:val="21"/>
          <w:szCs w:val="21"/>
          <w:lang w:val="zh-CN" w:bidi="zh-CN"/>
        </w:rPr>
        <w:t>加拿大代表团代表B集团发言表示，其重视保护广播组织条约的谈判进程</w:t>
      </w:r>
      <w:r w:rsidR="001352D6" w:rsidRPr="00C45610">
        <w:rPr>
          <w:rFonts w:ascii="SimSun" w:hAnsi="SimSun" w:cstheme="minorBidi"/>
          <w:sz w:val="21"/>
          <w:szCs w:val="21"/>
          <w:lang w:val="zh-CN" w:bidi="zh-CN"/>
        </w:rPr>
        <w:t>。</w:t>
      </w:r>
      <w:r w:rsidRPr="00C45610">
        <w:rPr>
          <w:rFonts w:ascii="SimSun" w:hAnsi="SimSun" w:cstheme="minorBidi"/>
          <w:sz w:val="21"/>
          <w:szCs w:val="21"/>
          <w:lang w:val="zh-CN" w:bidi="zh-CN"/>
        </w:rPr>
        <w:t>为使该条约具有相关性，委员会需要考虑广泛的利益</w:t>
      </w:r>
      <w:r w:rsidR="00313EE0">
        <w:rPr>
          <w:rFonts w:ascii="SimSun" w:hAnsi="SimSun" w:cstheme="minorBidi" w:hint="eastAsia"/>
          <w:sz w:val="21"/>
          <w:szCs w:val="21"/>
          <w:lang w:val="zh-CN" w:bidi="zh-CN"/>
        </w:rPr>
        <w:t>攸关方</w:t>
      </w:r>
      <w:r w:rsidRPr="00C45610">
        <w:rPr>
          <w:rFonts w:ascii="SimSun" w:hAnsi="SimSun" w:cstheme="minorBidi"/>
          <w:sz w:val="21"/>
          <w:szCs w:val="21"/>
          <w:lang w:val="zh-CN" w:bidi="zh-CN"/>
        </w:rPr>
        <w:t>的意见，并反映技术发展、相关领域和相应保护。代表团表示，这些都是B集团的重要考虑事项。在这方面，B集团认为，各成员国必须努力寻求一个切合实际和具有意义的解决方案。它还补充称，广播的重大经济价值有助于澄清若干技术问题，并促进对各成员国各自立场的深入了解</w:t>
      </w:r>
      <w:r w:rsidR="001352D6" w:rsidRPr="00C45610">
        <w:rPr>
          <w:rFonts w:ascii="SimSun" w:hAnsi="SimSun" w:cstheme="minorBidi"/>
          <w:sz w:val="21"/>
          <w:szCs w:val="21"/>
          <w:lang w:val="zh-CN" w:bidi="zh-CN"/>
        </w:rPr>
        <w:t>。</w:t>
      </w:r>
      <w:r w:rsidRPr="00C45610">
        <w:rPr>
          <w:rFonts w:ascii="SimSun" w:hAnsi="SimSun" w:cstheme="minorBidi"/>
          <w:sz w:val="21"/>
          <w:szCs w:val="21"/>
          <w:lang w:val="zh-CN" w:bidi="zh-CN"/>
        </w:rPr>
        <w:t>对于例外与限制，B集团赞同在SCCR第三十七届会议上分别就图书馆、档案馆和博物馆行动计划以及图书馆和博物馆类型学和研究的相关工作进行的讨论</w:t>
      </w:r>
      <w:r w:rsidR="001352D6" w:rsidRPr="00C45610">
        <w:rPr>
          <w:rFonts w:ascii="SimSun" w:hAnsi="SimSun" w:cstheme="minorBidi"/>
          <w:sz w:val="21"/>
          <w:szCs w:val="21"/>
          <w:lang w:val="zh-CN" w:bidi="zh-CN"/>
        </w:rPr>
        <w:t>。</w:t>
      </w:r>
      <w:r w:rsidRPr="00C45610">
        <w:rPr>
          <w:rFonts w:ascii="SimSun" w:hAnsi="SimSun" w:cstheme="minorBidi"/>
          <w:sz w:val="21"/>
          <w:szCs w:val="21"/>
          <w:lang w:val="zh-CN" w:bidi="zh-CN"/>
        </w:rPr>
        <w:t>它认识到行动计划力求了解根本问题，并希望继续进行交流</w:t>
      </w:r>
      <w:r w:rsidR="001352D6" w:rsidRPr="00C45610">
        <w:rPr>
          <w:rFonts w:ascii="SimSun" w:hAnsi="SimSun" w:cstheme="minorBidi"/>
          <w:sz w:val="21"/>
          <w:szCs w:val="21"/>
          <w:lang w:val="zh-CN" w:bidi="zh-CN"/>
        </w:rPr>
        <w:t>。</w:t>
      </w:r>
      <w:r w:rsidRPr="00C45610">
        <w:rPr>
          <w:rFonts w:ascii="SimSun" w:hAnsi="SimSun" w:cstheme="minorBidi"/>
          <w:sz w:val="21"/>
          <w:szCs w:val="21"/>
          <w:lang w:val="zh-CN" w:bidi="zh-CN"/>
        </w:rPr>
        <w:t>B集团还向委员会保证将继续提供支持。</w:t>
      </w:r>
    </w:p>
    <w:p w14:paraId="2865AC57" w14:textId="3A30C7D8" w:rsidR="00965017" w:rsidRPr="00C45610" w:rsidRDefault="008A595D" w:rsidP="00C45610">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lang w:val="zh-CN" w:bidi="zh-CN"/>
        </w:rPr>
      </w:pPr>
      <w:r w:rsidRPr="00C45610">
        <w:rPr>
          <w:rFonts w:ascii="SimSun" w:hAnsi="SimSun" w:cstheme="minorBidi"/>
          <w:sz w:val="21"/>
          <w:szCs w:val="21"/>
          <w:lang w:val="zh-CN" w:bidi="zh-CN"/>
        </w:rPr>
        <w:t>欧</w:t>
      </w:r>
      <w:r w:rsidR="00313EE0">
        <w:rPr>
          <w:rFonts w:ascii="SimSun" w:hAnsi="SimSun" w:cstheme="minorBidi" w:hint="eastAsia"/>
          <w:sz w:val="21"/>
          <w:szCs w:val="21"/>
          <w:lang w:val="zh-CN" w:bidi="zh-CN"/>
        </w:rPr>
        <w:t>洲联</w:t>
      </w:r>
      <w:r w:rsidRPr="00C45610">
        <w:rPr>
          <w:rFonts w:ascii="SimSun" w:hAnsi="SimSun" w:cstheme="minorBidi"/>
          <w:sz w:val="21"/>
          <w:szCs w:val="21"/>
          <w:lang w:val="zh-CN" w:bidi="zh-CN"/>
        </w:rPr>
        <w:t>盟代表团强调，广播条约必须要能够确定二十一世纪的技术现实，这一点至关重要，因为它影响到广播组织相应的当前及未来的需求</w:t>
      </w:r>
      <w:r w:rsidR="001352D6" w:rsidRPr="00C45610">
        <w:rPr>
          <w:rFonts w:ascii="SimSun" w:hAnsi="SimSun" w:cstheme="minorBidi"/>
          <w:sz w:val="21"/>
          <w:szCs w:val="21"/>
          <w:lang w:val="zh-CN" w:bidi="zh-CN"/>
        </w:rPr>
        <w:t>。</w:t>
      </w:r>
      <w:r w:rsidRPr="00C45610">
        <w:rPr>
          <w:rFonts w:ascii="SimSun" w:hAnsi="SimSun" w:cstheme="minorBidi"/>
          <w:sz w:val="21"/>
          <w:szCs w:val="21"/>
          <w:lang w:val="zh-CN" w:bidi="zh-CN"/>
        </w:rPr>
        <w:t>代表团希望委员会能够在定义、保护对象、所授权利和其他问题方面取得进展，主席已经在文件SCCR/37/8中进一步合并了这些问题</w:t>
      </w:r>
      <w:r w:rsidR="001352D6" w:rsidRPr="00C45610">
        <w:rPr>
          <w:rFonts w:ascii="SimSun" w:hAnsi="SimSun" w:cstheme="minorBidi"/>
          <w:sz w:val="21"/>
          <w:szCs w:val="21"/>
          <w:lang w:val="zh-CN" w:bidi="zh-CN"/>
        </w:rPr>
        <w:t>。</w:t>
      </w:r>
      <w:r w:rsidRPr="00C45610">
        <w:rPr>
          <w:rFonts w:ascii="SimSun" w:hAnsi="SimSun" w:cstheme="minorBidi"/>
          <w:sz w:val="21"/>
          <w:szCs w:val="21"/>
          <w:lang w:val="zh-CN" w:bidi="zh-CN"/>
        </w:rPr>
        <w:t>它重申需要达成广泛共识，使得条约能够为广播组织提供充分有效的保护</w:t>
      </w:r>
      <w:r w:rsidR="001352D6" w:rsidRPr="00C45610">
        <w:rPr>
          <w:rFonts w:ascii="SimSun" w:hAnsi="SimSun" w:cstheme="minorBidi"/>
          <w:sz w:val="21"/>
          <w:szCs w:val="21"/>
          <w:lang w:val="zh-CN" w:bidi="zh-CN"/>
        </w:rPr>
        <w:t>。</w:t>
      </w:r>
      <w:r w:rsidRPr="00C45610">
        <w:rPr>
          <w:rFonts w:ascii="SimSun" w:hAnsi="SimSun" w:cstheme="minorBidi"/>
          <w:sz w:val="21"/>
          <w:szCs w:val="21"/>
          <w:lang w:val="zh-CN" w:bidi="zh-CN"/>
        </w:rPr>
        <w:t>代表团表示，它支持委员会在文件SCCR/36/7至SCCR 39中概述的限制</w:t>
      </w:r>
      <w:r w:rsidR="00990745">
        <w:rPr>
          <w:rFonts w:ascii="SimSun" w:hAnsi="SimSun" w:cstheme="minorBidi" w:hint="eastAsia"/>
          <w:sz w:val="21"/>
          <w:szCs w:val="21"/>
          <w:lang w:val="zh-CN" w:bidi="zh-CN"/>
        </w:rPr>
        <w:t>与</w:t>
      </w:r>
      <w:r w:rsidRPr="00C45610">
        <w:rPr>
          <w:rFonts w:ascii="SimSun" w:hAnsi="SimSun" w:cstheme="minorBidi"/>
          <w:sz w:val="21"/>
          <w:szCs w:val="21"/>
          <w:lang w:val="zh-CN" w:bidi="zh-CN"/>
        </w:rPr>
        <w:t>例外的行动计划</w:t>
      </w:r>
      <w:r w:rsidR="001352D6" w:rsidRPr="00C45610">
        <w:rPr>
          <w:rFonts w:ascii="SimSun" w:hAnsi="SimSun" w:cstheme="minorBidi"/>
          <w:sz w:val="21"/>
          <w:szCs w:val="21"/>
          <w:lang w:val="zh-CN" w:bidi="zh-CN"/>
        </w:rPr>
        <w:t>。</w:t>
      </w:r>
      <w:r w:rsidRPr="00C45610">
        <w:rPr>
          <w:rFonts w:ascii="SimSun" w:hAnsi="SimSun" w:cstheme="minorBidi"/>
          <w:sz w:val="21"/>
          <w:szCs w:val="21"/>
          <w:lang w:val="zh-CN" w:bidi="zh-CN"/>
        </w:rPr>
        <w:t>它补充称，此类行动计划将成为委员会深入了解图书馆、档案馆和博物馆以及研究机构及其他残疾人所面临的挑战的良好基础，并将成为后续措施的有用框架</w:t>
      </w:r>
      <w:r w:rsidR="001352D6" w:rsidRPr="00C45610">
        <w:rPr>
          <w:rFonts w:ascii="SimSun" w:hAnsi="SimSun" w:cstheme="minorBidi"/>
          <w:sz w:val="21"/>
          <w:szCs w:val="21"/>
          <w:lang w:val="zh-CN" w:bidi="zh-CN"/>
        </w:rPr>
        <w:t>。</w:t>
      </w:r>
      <w:r w:rsidRPr="00C45610">
        <w:rPr>
          <w:rFonts w:ascii="SimSun" w:hAnsi="SimSun" w:cstheme="minorBidi"/>
          <w:sz w:val="21"/>
          <w:szCs w:val="21"/>
          <w:lang w:val="zh-CN" w:bidi="zh-CN"/>
        </w:rPr>
        <w:t>但是，代表团认为，现有的国际版权框架已经授权</w:t>
      </w:r>
      <w:r w:rsidR="00313EE0">
        <w:rPr>
          <w:rFonts w:ascii="SimSun" w:hAnsi="SimSun" w:cstheme="minorBidi"/>
          <w:sz w:val="21"/>
          <w:szCs w:val="21"/>
          <w:lang w:val="zh-CN" w:bidi="zh-CN"/>
        </w:rPr>
        <w:t>产权组织</w:t>
      </w:r>
      <w:r w:rsidRPr="00C45610">
        <w:rPr>
          <w:rFonts w:ascii="SimSun" w:hAnsi="SimSun" w:cstheme="minorBidi"/>
          <w:sz w:val="21"/>
          <w:szCs w:val="21"/>
          <w:lang w:val="zh-CN" w:bidi="zh-CN"/>
        </w:rPr>
        <w:t>成员国引进、维护和更新其国内立法中的限制</w:t>
      </w:r>
      <w:r w:rsidR="00990745">
        <w:rPr>
          <w:rFonts w:ascii="SimSun" w:hAnsi="SimSun" w:cstheme="minorBidi" w:hint="eastAsia"/>
          <w:sz w:val="21"/>
          <w:szCs w:val="21"/>
          <w:lang w:val="zh-CN" w:bidi="zh-CN"/>
        </w:rPr>
        <w:t>与</w:t>
      </w:r>
      <w:r w:rsidRPr="00C45610">
        <w:rPr>
          <w:rFonts w:ascii="SimSun" w:hAnsi="SimSun" w:cstheme="minorBidi"/>
          <w:sz w:val="21"/>
          <w:szCs w:val="21"/>
          <w:lang w:val="zh-CN" w:bidi="zh-CN"/>
        </w:rPr>
        <w:t>例外，这能对当地需求和传统作出意义重大的回应，同时继续确保版权是对创意作出的激励和奖励</w:t>
      </w:r>
      <w:r w:rsidR="001352D6" w:rsidRPr="00C45610">
        <w:rPr>
          <w:rFonts w:ascii="SimSun" w:hAnsi="SimSun" w:cstheme="minorBidi"/>
          <w:sz w:val="21"/>
          <w:szCs w:val="21"/>
          <w:lang w:val="zh-CN" w:bidi="zh-CN"/>
        </w:rPr>
        <w:t>。</w:t>
      </w:r>
      <w:r w:rsidRPr="00C45610">
        <w:rPr>
          <w:rFonts w:ascii="SimSun" w:hAnsi="SimSun" w:cstheme="minorBidi"/>
          <w:sz w:val="21"/>
          <w:szCs w:val="21"/>
          <w:lang w:val="zh-CN" w:bidi="zh-CN"/>
        </w:rPr>
        <w:t>它指出，委员会的工作应更好地理解所涉问题，并在国际条约框架内提出各种现有可能的解决方案和灵活性，因此在这方面不需要额外具有法律约束力的文书</w:t>
      </w:r>
      <w:r w:rsidR="001352D6" w:rsidRPr="00C45610">
        <w:rPr>
          <w:rFonts w:ascii="SimSun" w:hAnsi="SimSun" w:cstheme="minorBidi"/>
          <w:sz w:val="21"/>
          <w:szCs w:val="21"/>
          <w:lang w:val="zh-CN" w:bidi="zh-CN"/>
        </w:rPr>
        <w:t>。</w:t>
      </w:r>
      <w:r w:rsidRPr="00C45610">
        <w:rPr>
          <w:rFonts w:ascii="SimSun" w:hAnsi="SimSun" w:cstheme="minorBidi"/>
          <w:sz w:val="21"/>
          <w:szCs w:val="21"/>
          <w:lang w:val="zh-CN" w:bidi="zh-CN"/>
        </w:rPr>
        <w:t>可能的结果包括为国际条约在国家法律中的实施提供指导。代表团支持塞内加尔和刚果代表团在SCCR第二十七届会议上提出的将艺术家追续权列入委员会议程的提案</w:t>
      </w:r>
      <w:r w:rsidR="001352D6" w:rsidRPr="00C45610">
        <w:rPr>
          <w:rFonts w:ascii="SimSun" w:hAnsi="SimSun" w:cstheme="minorBidi"/>
          <w:sz w:val="21"/>
          <w:szCs w:val="21"/>
          <w:lang w:val="zh-CN" w:bidi="zh-CN"/>
        </w:rPr>
        <w:t>。</w:t>
      </w:r>
    </w:p>
    <w:p w14:paraId="64417587" w14:textId="1DA4A731" w:rsidR="00E34C2C" w:rsidRPr="00C45610" w:rsidRDefault="00B24810" w:rsidP="00C45610">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lang w:val="zh-CN" w:bidi="zh-CN"/>
        </w:rPr>
      </w:pPr>
      <w:r w:rsidRPr="00C45610">
        <w:rPr>
          <w:rFonts w:ascii="SimSun" w:hAnsi="SimSun" w:cstheme="minorBidi"/>
          <w:sz w:val="21"/>
          <w:szCs w:val="21"/>
          <w:lang w:val="zh-CN" w:bidi="zh-CN"/>
        </w:rPr>
        <w:t>玻利维亚代表团表示，它已于3月12日批准了关于盲人、视力障碍者或其他印刷品阅读障碍者的权利的《马拉喀什条约》</w:t>
      </w:r>
      <w:r w:rsidR="001352D6" w:rsidRPr="00C45610">
        <w:rPr>
          <w:rFonts w:ascii="SimSun" w:hAnsi="SimSun" w:cstheme="minorBidi"/>
          <w:sz w:val="21"/>
          <w:szCs w:val="21"/>
          <w:lang w:val="zh-CN" w:bidi="zh-CN"/>
        </w:rPr>
        <w:t>。</w:t>
      </w:r>
      <w:r w:rsidRPr="00C45610">
        <w:rPr>
          <w:rFonts w:ascii="SimSun" w:hAnsi="SimSun" w:cstheme="minorBidi"/>
          <w:sz w:val="21"/>
          <w:szCs w:val="21"/>
          <w:lang w:val="zh-CN" w:bidi="zh-CN"/>
        </w:rPr>
        <w:t>代表团认为，需要为版权设置例外</w:t>
      </w:r>
      <w:r w:rsidR="00C507A1">
        <w:rPr>
          <w:rFonts w:ascii="SimSun" w:hAnsi="SimSun" w:cstheme="minorBidi" w:hint="eastAsia"/>
          <w:sz w:val="21"/>
          <w:szCs w:val="21"/>
          <w:lang w:val="zh-CN" w:bidi="zh-CN"/>
        </w:rPr>
        <w:t>与</w:t>
      </w:r>
      <w:r w:rsidRPr="00C45610">
        <w:rPr>
          <w:rFonts w:ascii="SimSun" w:hAnsi="SimSun" w:cstheme="minorBidi"/>
          <w:sz w:val="21"/>
          <w:szCs w:val="21"/>
          <w:lang w:val="zh-CN" w:bidi="zh-CN"/>
        </w:rPr>
        <w:t>限制，从而形成一个更加公平的世界，使所有人都能方便地获取已出版的作品</w:t>
      </w:r>
      <w:r w:rsidR="001352D6" w:rsidRPr="00C45610">
        <w:rPr>
          <w:rFonts w:ascii="SimSun" w:hAnsi="SimSun" w:cstheme="minorBidi"/>
          <w:sz w:val="21"/>
          <w:szCs w:val="21"/>
          <w:lang w:val="zh-CN" w:bidi="zh-CN"/>
        </w:rPr>
        <w:t>。</w:t>
      </w:r>
      <w:r w:rsidRPr="00C45610">
        <w:rPr>
          <w:rFonts w:ascii="SimSun" w:hAnsi="SimSun" w:cstheme="minorBidi"/>
          <w:sz w:val="21"/>
          <w:szCs w:val="21"/>
          <w:lang w:val="zh-CN" w:bidi="zh-CN"/>
        </w:rPr>
        <w:t>代表团重申其对条约各项原则的承诺，因为保护版权对确保生产力、促进创造力和实现适当兼顾各方利益至关重要</w:t>
      </w:r>
      <w:r w:rsidR="001352D6" w:rsidRPr="00C45610">
        <w:rPr>
          <w:rFonts w:ascii="SimSun" w:hAnsi="SimSun" w:cstheme="minorBidi"/>
          <w:sz w:val="21"/>
          <w:szCs w:val="21"/>
          <w:lang w:val="zh-CN" w:bidi="zh-CN"/>
        </w:rPr>
        <w:t>。</w:t>
      </w:r>
      <w:r w:rsidRPr="00C45610">
        <w:rPr>
          <w:rFonts w:ascii="SimSun" w:hAnsi="SimSun" w:cstheme="minorBidi"/>
          <w:sz w:val="21"/>
          <w:szCs w:val="21"/>
          <w:lang w:val="zh-CN" w:bidi="zh-CN"/>
        </w:rPr>
        <w:t>必须在广播组织的保护、图书馆和档案</w:t>
      </w:r>
      <w:r w:rsidRPr="00C45610">
        <w:rPr>
          <w:rFonts w:ascii="SimSun" w:hAnsi="SimSun" w:cstheme="minorBidi"/>
          <w:sz w:val="21"/>
          <w:szCs w:val="21"/>
          <w:lang w:val="zh-CN" w:bidi="zh-CN"/>
        </w:rPr>
        <w:lastRenderedPageBreak/>
        <w:t>馆以及教育机构及其他残疾人的例外</w:t>
      </w:r>
      <w:r w:rsidR="00C507A1">
        <w:rPr>
          <w:rFonts w:ascii="SimSun" w:hAnsi="SimSun" w:cstheme="minorBidi" w:hint="eastAsia"/>
          <w:sz w:val="21"/>
          <w:szCs w:val="21"/>
          <w:lang w:val="zh-CN" w:bidi="zh-CN"/>
        </w:rPr>
        <w:t>与</w:t>
      </w:r>
      <w:r w:rsidRPr="00C45610">
        <w:rPr>
          <w:rFonts w:ascii="SimSun" w:hAnsi="SimSun" w:cstheme="minorBidi"/>
          <w:sz w:val="21"/>
          <w:szCs w:val="21"/>
          <w:lang w:val="zh-CN" w:bidi="zh-CN"/>
        </w:rPr>
        <w:t>限制，以及数字环境中的版权等方面取得兼顾各方利益的进展并进行讨论</w:t>
      </w:r>
      <w:r w:rsidR="001352D6" w:rsidRPr="00C45610">
        <w:rPr>
          <w:rFonts w:ascii="SimSun" w:hAnsi="SimSun" w:cstheme="minorBidi"/>
          <w:sz w:val="21"/>
          <w:szCs w:val="21"/>
          <w:lang w:val="zh-CN" w:bidi="zh-CN"/>
        </w:rPr>
        <w:t>。</w:t>
      </w:r>
    </w:p>
    <w:p w14:paraId="3A23B4E5" w14:textId="32E3BBB2" w:rsidR="00567E95" w:rsidRPr="00C45610" w:rsidRDefault="00677670" w:rsidP="00C45610">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lang w:val="zh-CN" w:bidi="zh-CN"/>
        </w:rPr>
      </w:pPr>
      <w:r w:rsidRPr="00C45610">
        <w:rPr>
          <w:rFonts w:ascii="SimSun" w:hAnsi="SimSun" w:cstheme="minorBidi"/>
          <w:sz w:val="21"/>
          <w:szCs w:val="21"/>
          <w:lang w:val="zh-CN" w:bidi="zh-CN"/>
        </w:rPr>
        <w:t>突尼斯代表团支持乌干达代表团代表非洲集团所作的发言</w:t>
      </w:r>
      <w:r w:rsidR="001352D6" w:rsidRPr="00C45610">
        <w:rPr>
          <w:rFonts w:ascii="SimSun" w:hAnsi="SimSun" w:cstheme="minorBidi"/>
          <w:sz w:val="21"/>
          <w:szCs w:val="21"/>
          <w:lang w:val="zh-CN" w:bidi="zh-CN"/>
        </w:rPr>
        <w:t>。</w:t>
      </w:r>
      <w:r w:rsidRPr="00C45610">
        <w:rPr>
          <w:rFonts w:ascii="SimSun" w:hAnsi="SimSun" w:cstheme="minorBidi"/>
          <w:sz w:val="21"/>
          <w:szCs w:val="21"/>
          <w:lang w:val="zh-CN" w:bidi="zh-CN"/>
        </w:rPr>
        <w:t>代表团承认在保护广播组织方面取得的进展，同时在保护这些组织和发展中国家的关切方面采取了兼顾各方利益的做法</w:t>
      </w:r>
      <w:r w:rsidR="001352D6" w:rsidRPr="00C45610">
        <w:rPr>
          <w:rFonts w:ascii="SimSun" w:hAnsi="SimSun" w:cstheme="minorBidi"/>
          <w:sz w:val="21"/>
          <w:szCs w:val="21"/>
          <w:lang w:val="zh-CN" w:bidi="zh-CN"/>
        </w:rPr>
        <w:t>。</w:t>
      </w:r>
      <w:r w:rsidRPr="00C45610">
        <w:rPr>
          <w:rFonts w:ascii="SimSun" w:hAnsi="SimSun" w:cstheme="minorBidi"/>
          <w:sz w:val="21"/>
          <w:szCs w:val="21"/>
          <w:lang w:val="zh-CN" w:bidi="zh-CN"/>
        </w:rPr>
        <w:t>关于例外</w:t>
      </w:r>
      <w:r w:rsidR="00C507A1">
        <w:rPr>
          <w:rFonts w:ascii="SimSun" w:hAnsi="SimSun" w:cstheme="minorBidi" w:hint="eastAsia"/>
          <w:sz w:val="21"/>
          <w:szCs w:val="21"/>
          <w:lang w:val="zh-CN" w:bidi="zh-CN"/>
        </w:rPr>
        <w:t>与</w:t>
      </w:r>
      <w:r w:rsidRPr="00C45610">
        <w:rPr>
          <w:rFonts w:ascii="SimSun" w:hAnsi="SimSun" w:cstheme="minorBidi"/>
          <w:sz w:val="21"/>
          <w:szCs w:val="21"/>
          <w:lang w:val="zh-CN" w:bidi="zh-CN"/>
        </w:rPr>
        <w:t>限制，代表团强调需要加强人力资源建设，改善教学工具和知识的获取途径，明确档案馆的版权例外以及加强对信息的获取</w:t>
      </w:r>
      <w:r w:rsidR="001352D6" w:rsidRPr="00C45610">
        <w:rPr>
          <w:rFonts w:ascii="SimSun" w:hAnsi="SimSun" w:cstheme="minorBidi"/>
          <w:sz w:val="21"/>
          <w:szCs w:val="21"/>
          <w:lang w:val="zh-CN" w:bidi="zh-CN"/>
        </w:rPr>
        <w:t>。</w:t>
      </w:r>
      <w:r w:rsidRPr="00C45610">
        <w:rPr>
          <w:rFonts w:ascii="SimSun" w:hAnsi="SimSun" w:cstheme="minorBidi"/>
          <w:sz w:val="21"/>
          <w:szCs w:val="21"/>
          <w:lang w:val="zh-CN" w:bidi="zh-CN"/>
        </w:rPr>
        <w:t>它还支持塞内加尔和刚果代表团提出的将追续权列入SCCR会议未来议程的提</w:t>
      </w:r>
      <w:r w:rsidR="00B7765C">
        <w:rPr>
          <w:rFonts w:ascii="SimSun" w:hAnsi="SimSun" w:cstheme="minorBidi" w:hint="cs"/>
          <w:sz w:val="21"/>
          <w:szCs w:val="21"/>
          <w:lang w:bidi="zh-CN"/>
        </w:rPr>
        <w:t>‍</w:t>
      </w:r>
      <w:r w:rsidRPr="00C45610">
        <w:rPr>
          <w:rFonts w:ascii="SimSun" w:hAnsi="SimSun" w:cstheme="minorBidi"/>
          <w:sz w:val="21"/>
          <w:szCs w:val="21"/>
          <w:lang w:val="zh-CN" w:bidi="zh-CN"/>
        </w:rPr>
        <w:t>案</w:t>
      </w:r>
      <w:r w:rsidR="001352D6" w:rsidRPr="00C45610">
        <w:rPr>
          <w:rFonts w:ascii="SimSun" w:hAnsi="SimSun" w:cstheme="minorBidi"/>
          <w:sz w:val="21"/>
          <w:szCs w:val="21"/>
          <w:lang w:val="zh-CN" w:bidi="zh-CN"/>
        </w:rPr>
        <w:t>。</w:t>
      </w:r>
    </w:p>
    <w:p w14:paraId="38681E0D" w14:textId="04D4623B" w:rsidR="005C1225" w:rsidRPr="00C45610" w:rsidRDefault="000F25F9" w:rsidP="00C45610">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lang w:val="zh-CN" w:bidi="zh-CN"/>
        </w:rPr>
      </w:pPr>
      <w:r w:rsidRPr="00C45610">
        <w:rPr>
          <w:rFonts w:ascii="SimSun" w:hAnsi="SimSun" w:cstheme="minorBidi"/>
          <w:sz w:val="21"/>
          <w:szCs w:val="21"/>
          <w:lang w:val="zh-CN" w:bidi="zh-CN"/>
        </w:rPr>
        <w:t>印度代表团建议，鉴于广播行业的迅速发展和数字媒体的增加，广播应涵盖其所有类型，无论是平台还是媒介，包括互联网</w:t>
      </w:r>
      <w:r w:rsidR="001352D6" w:rsidRPr="00C45610">
        <w:rPr>
          <w:rFonts w:ascii="SimSun" w:hAnsi="SimSun" w:cstheme="minorBidi"/>
          <w:sz w:val="21"/>
          <w:szCs w:val="21"/>
          <w:lang w:val="zh-CN" w:bidi="zh-CN"/>
        </w:rPr>
        <w:t>。</w:t>
      </w:r>
      <w:r w:rsidRPr="00C45610">
        <w:rPr>
          <w:rFonts w:ascii="SimSun" w:hAnsi="SimSun" w:cstheme="minorBidi"/>
          <w:sz w:val="21"/>
          <w:szCs w:val="21"/>
          <w:lang w:val="zh-CN" w:bidi="zh-CN"/>
        </w:rPr>
        <w:t>代表团补充说，拟议条约所提供的保护不应仅限于传统的广播公司，还应包括通过互联网进行的广播</w:t>
      </w:r>
      <w:r w:rsidR="001352D6" w:rsidRPr="00C45610">
        <w:rPr>
          <w:rFonts w:ascii="SimSun" w:hAnsi="SimSun" w:cstheme="minorBidi"/>
          <w:sz w:val="21"/>
          <w:szCs w:val="21"/>
          <w:lang w:val="zh-CN" w:bidi="zh-CN"/>
        </w:rPr>
        <w:t>。</w:t>
      </w:r>
      <w:r w:rsidRPr="00C45610">
        <w:rPr>
          <w:rFonts w:ascii="SimSun" w:hAnsi="SimSun" w:cstheme="minorBidi"/>
          <w:sz w:val="21"/>
          <w:szCs w:val="21"/>
          <w:lang w:val="zh-CN" w:bidi="zh-CN"/>
        </w:rPr>
        <w:t>但是，它支持基于信号的传输方式，并承诺支持早日最终确定兼顾各方利益的保护广播组织条约</w:t>
      </w:r>
      <w:r w:rsidR="001352D6" w:rsidRPr="00C45610">
        <w:rPr>
          <w:rFonts w:ascii="SimSun" w:hAnsi="SimSun" w:cstheme="minorBidi"/>
          <w:sz w:val="21"/>
          <w:szCs w:val="21"/>
          <w:lang w:val="zh-CN" w:bidi="zh-CN"/>
        </w:rPr>
        <w:t>。</w:t>
      </w:r>
      <w:r w:rsidRPr="00C45610">
        <w:rPr>
          <w:rFonts w:ascii="SimSun" w:hAnsi="SimSun" w:cstheme="minorBidi"/>
          <w:sz w:val="21"/>
          <w:szCs w:val="21"/>
          <w:lang w:val="zh-CN" w:bidi="zh-CN"/>
        </w:rPr>
        <w:t>代表团决心努力考虑</w:t>
      </w:r>
      <w:r w:rsidR="00666F6D" w:rsidRPr="00C45610">
        <w:rPr>
          <w:rFonts w:ascii="SimSun" w:hAnsi="SimSun" w:cstheme="minorBidi"/>
          <w:sz w:val="21"/>
          <w:szCs w:val="21"/>
          <w:lang w:val="zh-CN" w:bidi="zh-CN"/>
        </w:rPr>
        <w:t>所有成员国在基本问题上的关切和利益，使草案案文更加兼顾各方利益和更加可以接受</w:t>
      </w:r>
      <w:r w:rsidR="001352D6" w:rsidRPr="00C45610">
        <w:rPr>
          <w:rFonts w:ascii="SimSun" w:hAnsi="SimSun" w:cstheme="minorBidi"/>
          <w:sz w:val="21"/>
          <w:szCs w:val="21"/>
          <w:lang w:val="zh-CN" w:bidi="zh-CN"/>
        </w:rPr>
        <w:t>。</w:t>
      </w:r>
    </w:p>
    <w:p w14:paraId="2B70D2D5" w14:textId="06786A57" w:rsidR="001C599B" w:rsidRPr="00C45610" w:rsidRDefault="005C1225" w:rsidP="00C45610">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lang w:val="zh-CN" w:bidi="zh-CN"/>
        </w:rPr>
      </w:pPr>
      <w:r w:rsidRPr="00C45610">
        <w:rPr>
          <w:rFonts w:ascii="SimSun" w:hAnsi="SimSun" w:cstheme="minorBidi"/>
          <w:sz w:val="21"/>
          <w:szCs w:val="21"/>
          <w:lang w:val="zh-CN" w:bidi="zh-CN"/>
        </w:rPr>
        <w:t>巴西代表团希望委员会能够进行建设性的辩论，并就所提出的问题取得实质性进展</w:t>
      </w:r>
      <w:r w:rsidR="001352D6" w:rsidRPr="00C45610">
        <w:rPr>
          <w:rFonts w:ascii="SimSun" w:hAnsi="SimSun" w:cstheme="minorBidi"/>
          <w:sz w:val="21"/>
          <w:szCs w:val="21"/>
          <w:lang w:val="zh-CN" w:bidi="zh-CN"/>
        </w:rPr>
        <w:t>。</w:t>
      </w:r>
      <w:r w:rsidRPr="00C45610">
        <w:rPr>
          <w:rFonts w:ascii="SimSun" w:hAnsi="SimSun" w:cstheme="minorBidi"/>
          <w:sz w:val="21"/>
          <w:szCs w:val="21"/>
          <w:lang w:val="zh-CN" w:bidi="zh-CN"/>
        </w:rPr>
        <w:t>代表团概述了巴西对知识产权的基本作用的设想，及其通过改进法律框架以及加强对创造力和知识的保护和传播来促进经济出现活力的目标</w:t>
      </w:r>
      <w:r w:rsidR="001352D6" w:rsidRPr="00C45610">
        <w:rPr>
          <w:rFonts w:ascii="SimSun" w:hAnsi="SimSun" w:cstheme="minorBidi"/>
          <w:sz w:val="21"/>
          <w:szCs w:val="21"/>
          <w:lang w:val="zh-CN" w:bidi="zh-CN"/>
        </w:rPr>
        <w:t>。</w:t>
      </w:r>
      <w:r w:rsidRPr="00C45610">
        <w:rPr>
          <w:rFonts w:ascii="SimSun" w:hAnsi="SimSun" w:cstheme="minorBidi"/>
          <w:sz w:val="21"/>
          <w:szCs w:val="21"/>
          <w:lang w:val="zh-CN" w:bidi="zh-CN"/>
        </w:rPr>
        <w:t>它指出，在法律范围内确立知识产权权利需要运行正常的知识产权制度以及相关权利的有效执行</w:t>
      </w:r>
      <w:r w:rsidR="001352D6" w:rsidRPr="00C45610">
        <w:rPr>
          <w:rFonts w:ascii="SimSun" w:hAnsi="SimSun" w:cstheme="minorBidi"/>
          <w:sz w:val="21"/>
          <w:szCs w:val="21"/>
          <w:lang w:val="zh-CN" w:bidi="zh-CN"/>
        </w:rPr>
        <w:t>。</w:t>
      </w:r>
      <w:r w:rsidRPr="00C45610">
        <w:rPr>
          <w:rFonts w:ascii="SimSun" w:hAnsi="SimSun" w:cstheme="minorBidi"/>
          <w:sz w:val="21"/>
          <w:szCs w:val="21"/>
          <w:lang w:val="zh-CN" w:bidi="zh-CN"/>
        </w:rPr>
        <w:t>代表团指出，执法为权利持有人提供了法律确定性，这对投资和创造就业机会至关重要</w:t>
      </w:r>
      <w:r w:rsidR="001352D6" w:rsidRPr="00C45610">
        <w:rPr>
          <w:rFonts w:ascii="SimSun" w:hAnsi="SimSun" w:cstheme="minorBidi"/>
          <w:sz w:val="21"/>
          <w:szCs w:val="21"/>
          <w:lang w:val="zh-CN" w:bidi="zh-CN"/>
        </w:rPr>
        <w:t>。</w:t>
      </w:r>
      <w:r w:rsidRPr="00C45610">
        <w:rPr>
          <w:rFonts w:ascii="SimSun" w:hAnsi="SimSun" w:cstheme="minorBidi"/>
          <w:sz w:val="21"/>
          <w:szCs w:val="21"/>
          <w:lang w:val="zh-CN" w:bidi="zh-CN"/>
        </w:rPr>
        <w:t>它承诺将确保实施对知识产权侵权行为的制裁</w:t>
      </w:r>
      <w:r w:rsidR="001352D6" w:rsidRPr="00C45610">
        <w:rPr>
          <w:rFonts w:ascii="SimSun" w:hAnsi="SimSun" w:cstheme="minorBidi"/>
          <w:sz w:val="21"/>
          <w:szCs w:val="21"/>
          <w:lang w:val="zh-CN" w:bidi="zh-CN"/>
        </w:rPr>
        <w:t>。</w:t>
      </w:r>
      <w:r w:rsidRPr="00C45610">
        <w:rPr>
          <w:rFonts w:ascii="SimSun" w:hAnsi="SimSun" w:cstheme="minorBidi"/>
          <w:sz w:val="21"/>
          <w:szCs w:val="21"/>
          <w:lang w:val="zh-CN" w:bidi="zh-CN"/>
        </w:rPr>
        <w:t>代表团希望通过教育改革来加强对知识产权的尊重</w:t>
      </w:r>
      <w:r w:rsidR="001352D6" w:rsidRPr="00C45610">
        <w:rPr>
          <w:rFonts w:ascii="SimSun" w:hAnsi="SimSun" w:cstheme="minorBidi"/>
          <w:sz w:val="21"/>
          <w:szCs w:val="21"/>
          <w:lang w:val="zh-CN" w:bidi="zh-CN"/>
        </w:rPr>
        <w:t>。</w:t>
      </w:r>
      <w:r w:rsidRPr="00C45610">
        <w:rPr>
          <w:rFonts w:ascii="SimSun" w:hAnsi="SimSun" w:cstheme="minorBidi"/>
          <w:sz w:val="21"/>
          <w:szCs w:val="21"/>
          <w:lang w:val="zh-CN" w:bidi="zh-CN"/>
        </w:rPr>
        <w:t>代表团完全同意打击信号盗版以防止经济损失的目标，并支持根据最近的事态发展对公约进行更新</w:t>
      </w:r>
      <w:r w:rsidR="001352D6" w:rsidRPr="00C45610">
        <w:rPr>
          <w:rFonts w:ascii="SimSun" w:hAnsi="SimSun" w:cstheme="minorBidi"/>
          <w:sz w:val="21"/>
          <w:szCs w:val="21"/>
          <w:lang w:val="zh-CN" w:bidi="zh-CN"/>
        </w:rPr>
        <w:t>。</w:t>
      </w:r>
      <w:r w:rsidRPr="00C45610">
        <w:rPr>
          <w:rFonts w:ascii="SimSun" w:hAnsi="SimSun" w:cstheme="minorBidi"/>
          <w:sz w:val="21"/>
          <w:szCs w:val="21"/>
          <w:lang w:val="zh-CN" w:bidi="zh-CN"/>
        </w:rPr>
        <w:t>代表团希望委员会能进行最终协商，以便在不久的将来召开一次外交会议。</w:t>
      </w:r>
    </w:p>
    <w:p w14:paraId="307B53F4" w14:textId="2FBA1AD2" w:rsidR="001C599B" w:rsidRPr="00C45610" w:rsidRDefault="00572FD0" w:rsidP="00C45610">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lang w:val="zh-CN" w:bidi="zh-CN"/>
        </w:rPr>
      </w:pPr>
      <w:r w:rsidRPr="00C45610">
        <w:rPr>
          <w:rFonts w:ascii="SimSun" w:hAnsi="SimSun" w:cstheme="minorBidi"/>
          <w:sz w:val="21"/>
          <w:szCs w:val="21"/>
          <w:lang w:val="zh-CN" w:bidi="zh-CN"/>
        </w:rPr>
        <w:t>新加坡代表团支持印度尼西亚代表团代表亚太集团所作的发言</w:t>
      </w:r>
      <w:r w:rsidR="001352D6" w:rsidRPr="00C45610">
        <w:rPr>
          <w:rFonts w:ascii="SimSun" w:hAnsi="SimSun" w:cstheme="minorBidi"/>
          <w:sz w:val="21"/>
          <w:szCs w:val="21"/>
          <w:lang w:val="zh-CN" w:bidi="zh-CN"/>
        </w:rPr>
        <w:t>。</w:t>
      </w:r>
      <w:r w:rsidRPr="00C45610">
        <w:rPr>
          <w:rFonts w:ascii="SimSun" w:hAnsi="SimSun" w:cstheme="minorBidi"/>
          <w:sz w:val="21"/>
          <w:szCs w:val="21"/>
          <w:lang w:val="zh-CN" w:bidi="zh-CN"/>
        </w:rPr>
        <w:t>它肯定了版权及相关权在支持创作者，鼓励创作以及享受有益于社会的创意作品方面的重要性</w:t>
      </w:r>
      <w:r w:rsidR="001352D6" w:rsidRPr="00C45610">
        <w:rPr>
          <w:rFonts w:ascii="SimSun" w:hAnsi="SimSun" w:cstheme="minorBidi"/>
          <w:sz w:val="21"/>
          <w:szCs w:val="21"/>
          <w:lang w:val="zh-CN" w:bidi="zh-CN"/>
        </w:rPr>
        <w:t>。</w:t>
      </w:r>
      <w:r w:rsidRPr="00C45610">
        <w:rPr>
          <w:rFonts w:ascii="SimSun" w:hAnsi="SimSun" w:cstheme="minorBidi"/>
          <w:sz w:val="21"/>
          <w:szCs w:val="21"/>
          <w:lang w:val="zh-CN" w:bidi="zh-CN"/>
        </w:rPr>
        <w:t>它关注的是，在进行相关讨论的基础上，通过先进技术向成员国提供机会和挑战，同时相互学习经验和见解</w:t>
      </w:r>
      <w:r w:rsidR="001352D6" w:rsidRPr="00C45610">
        <w:rPr>
          <w:rFonts w:ascii="SimSun" w:hAnsi="SimSun" w:cstheme="minorBidi"/>
          <w:sz w:val="21"/>
          <w:szCs w:val="21"/>
          <w:lang w:val="zh-CN" w:bidi="zh-CN"/>
        </w:rPr>
        <w:t>。</w:t>
      </w:r>
      <w:r w:rsidRPr="00C45610">
        <w:rPr>
          <w:rFonts w:ascii="SimSun" w:hAnsi="SimSun" w:cstheme="minorBidi"/>
          <w:sz w:val="21"/>
          <w:szCs w:val="21"/>
          <w:lang w:val="zh-CN" w:bidi="zh-CN"/>
        </w:rPr>
        <w:t>鉴于此，代表团分享了其版权改革工作的最新情况</w:t>
      </w:r>
      <w:r w:rsidR="001352D6" w:rsidRPr="00C45610">
        <w:rPr>
          <w:rFonts w:ascii="SimSun" w:hAnsi="SimSun" w:cstheme="minorBidi"/>
          <w:sz w:val="21"/>
          <w:szCs w:val="21"/>
          <w:lang w:val="zh-CN" w:bidi="zh-CN"/>
        </w:rPr>
        <w:t>。</w:t>
      </w:r>
      <w:r w:rsidRPr="00C45610">
        <w:rPr>
          <w:rFonts w:ascii="SimSun" w:hAnsi="SimSun" w:cstheme="minorBidi"/>
          <w:sz w:val="21"/>
          <w:szCs w:val="21"/>
          <w:lang w:val="zh-CN" w:bidi="zh-CN"/>
        </w:rPr>
        <w:t>新加坡的版权审查报告概述了其版权政策方向，以及日后修订法例的基础，该报告在广泛征求了各利益</w:t>
      </w:r>
      <w:r w:rsidR="00313EE0">
        <w:rPr>
          <w:rFonts w:ascii="SimSun" w:hAnsi="SimSun" w:cstheme="minorBidi" w:hint="eastAsia"/>
          <w:sz w:val="21"/>
          <w:szCs w:val="21"/>
          <w:lang w:val="zh-CN" w:bidi="zh-CN"/>
        </w:rPr>
        <w:t>攸关方</w:t>
      </w:r>
      <w:r w:rsidRPr="00C45610">
        <w:rPr>
          <w:rFonts w:ascii="SimSun" w:hAnsi="SimSun" w:cstheme="minorBidi"/>
          <w:sz w:val="21"/>
          <w:szCs w:val="21"/>
          <w:lang w:val="zh-CN" w:bidi="zh-CN"/>
        </w:rPr>
        <w:t>的意见后于同年较早时间发布</w:t>
      </w:r>
      <w:r w:rsidR="001352D6" w:rsidRPr="00C45610">
        <w:rPr>
          <w:rFonts w:ascii="SimSun" w:hAnsi="SimSun" w:cstheme="minorBidi"/>
          <w:sz w:val="21"/>
          <w:szCs w:val="21"/>
          <w:lang w:val="zh-CN" w:bidi="zh-CN"/>
        </w:rPr>
        <w:t>。</w:t>
      </w:r>
      <w:r w:rsidRPr="00C45610">
        <w:rPr>
          <w:rFonts w:ascii="SimSun" w:hAnsi="SimSun" w:cstheme="minorBidi"/>
          <w:sz w:val="21"/>
          <w:szCs w:val="21"/>
          <w:lang w:val="zh-CN" w:bidi="zh-CN"/>
        </w:rPr>
        <w:t>该报告旨在支持创作者在数字时代对创意作品的利用。这将有助于进行干预，并在委员会的讨论中分享所提议的改变、考虑因素和目标。它还将为在2019年4月29日</w:t>
      </w:r>
      <w:r w:rsidR="00C507A1">
        <w:rPr>
          <w:rFonts w:ascii="SimSun" w:hAnsi="SimSun" w:cstheme="minorBidi" w:hint="eastAsia"/>
          <w:sz w:val="21"/>
          <w:szCs w:val="21"/>
          <w:lang w:val="zh-CN" w:bidi="zh-CN"/>
        </w:rPr>
        <w:t>和</w:t>
      </w:r>
      <w:r w:rsidRPr="00C45610">
        <w:rPr>
          <w:rFonts w:ascii="SimSun" w:hAnsi="SimSun" w:cstheme="minorBidi"/>
          <w:sz w:val="21"/>
          <w:szCs w:val="21"/>
          <w:lang w:val="zh-CN" w:bidi="zh-CN"/>
        </w:rPr>
        <w:t>30日举行的亚太地区研讨会期间的限制与例外的讨论奠定基</w:t>
      </w:r>
      <w:r w:rsidR="00B7765C">
        <w:rPr>
          <w:rFonts w:ascii="SimSun" w:hAnsi="SimSun" w:cstheme="minorBidi" w:hint="cs"/>
          <w:sz w:val="21"/>
          <w:szCs w:val="21"/>
          <w:lang w:bidi="zh-CN"/>
        </w:rPr>
        <w:t>‍</w:t>
      </w:r>
      <w:r w:rsidRPr="00C45610">
        <w:rPr>
          <w:rFonts w:ascii="SimSun" w:hAnsi="SimSun" w:cstheme="minorBidi"/>
          <w:sz w:val="21"/>
          <w:szCs w:val="21"/>
          <w:lang w:val="zh-CN" w:bidi="zh-CN"/>
        </w:rPr>
        <w:t>础。</w:t>
      </w:r>
    </w:p>
    <w:p w14:paraId="48B966E9" w14:textId="4AD25614" w:rsidR="003D484A" w:rsidRPr="00C507A1" w:rsidRDefault="0021665A" w:rsidP="00C507A1">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lang w:val="zh-CN" w:bidi="zh-CN"/>
        </w:rPr>
      </w:pPr>
      <w:r w:rsidRPr="00C45610">
        <w:rPr>
          <w:rFonts w:ascii="SimSun" w:hAnsi="SimSun" w:cstheme="minorBidi"/>
          <w:sz w:val="21"/>
          <w:szCs w:val="21"/>
          <w:lang w:val="zh-CN" w:bidi="zh-CN"/>
        </w:rPr>
        <w:t>阿尔及利亚代表团强调了SCCR将要讨论的项目的重要性，并向委员会保证它将致力于进行建设性的审议</w:t>
      </w:r>
      <w:r w:rsidR="001352D6" w:rsidRPr="00C45610">
        <w:rPr>
          <w:rFonts w:ascii="SimSun" w:hAnsi="SimSun" w:cstheme="minorBidi"/>
          <w:sz w:val="21"/>
          <w:szCs w:val="21"/>
          <w:lang w:val="zh-CN" w:bidi="zh-CN"/>
        </w:rPr>
        <w:t>。</w:t>
      </w:r>
      <w:r w:rsidRPr="00C45610">
        <w:rPr>
          <w:rFonts w:ascii="SimSun" w:hAnsi="SimSun" w:cstheme="minorBidi"/>
          <w:sz w:val="21"/>
          <w:szCs w:val="21"/>
          <w:lang w:val="zh-CN" w:bidi="zh-CN"/>
        </w:rPr>
        <w:t>在通过一项保护广播组织条约之前有可能召开一次外交会议</w:t>
      </w:r>
      <w:r w:rsidR="001352D6" w:rsidRPr="00C45610">
        <w:rPr>
          <w:rFonts w:ascii="SimSun" w:hAnsi="SimSun" w:cstheme="minorBidi"/>
          <w:sz w:val="21"/>
          <w:szCs w:val="21"/>
          <w:lang w:val="zh-CN" w:bidi="zh-CN"/>
        </w:rPr>
        <w:t>。</w:t>
      </w:r>
      <w:r w:rsidRPr="00C45610">
        <w:rPr>
          <w:rFonts w:ascii="SimSun" w:hAnsi="SimSun" w:cstheme="minorBidi"/>
          <w:sz w:val="21"/>
          <w:szCs w:val="21"/>
          <w:lang w:val="zh-CN" w:bidi="zh-CN"/>
        </w:rPr>
        <w:t>重点在于讨论目标、具体范围、保护对象的技术方面的内容，以达成规范的解决方案，</w:t>
      </w:r>
      <w:r w:rsidR="00325B1B" w:rsidRPr="00C45610">
        <w:rPr>
          <w:rFonts w:ascii="SimSun" w:hAnsi="SimSun" w:cstheme="minorBidi"/>
          <w:sz w:val="21"/>
          <w:szCs w:val="21"/>
          <w:lang w:val="zh-CN" w:bidi="zh-CN"/>
        </w:rPr>
        <w:t>从而尽力在保护基于信号方法的广播组织与保护技术进步的积极影响之间取得平衡，这是至关重要的</w:t>
      </w:r>
      <w:r w:rsidR="001352D6" w:rsidRPr="00C45610">
        <w:rPr>
          <w:rFonts w:ascii="SimSun" w:hAnsi="SimSun" w:cstheme="minorBidi"/>
          <w:sz w:val="21"/>
          <w:szCs w:val="21"/>
          <w:lang w:val="zh-CN" w:bidi="zh-CN"/>
        </w:rPr>
        <w:t>。</w:t>
      </w:r>
      <w:r w:rsidR="00325B1B" w:rsidRPr="00C45610">
        <w:rPr>
          <w:rFonts w:ascii="SimSun" w:hAnsi="SimSun" w:cstheme="minorBidi"/>
          <w:sz w:val="21"/>
          <w:szCs w:val="21"/>
          <w:lang w:val="zh-CN" w:bidi="zh-CN"/>
        </w:rPr>
        <w:t>代表团认为，在例外</w:t>
      </w:r>
      <w:r w:rsidR="00C507A1">
        <w:rPr>
          <w:rFonts w:ascii="SimSun" w:hAnsi="SimSun" w:cstheme="minorBidi" w:hint="eastAsia"/>
          <w:sz w:val="21"/>
          <w:szCs w:val="21"/>
          <w:lang w:val="zh-CN" w:bidi="zh-CN"/>
        </w:rPr>
        <w:t>与</w:t>
      </w:r>
      <w:r w:rsidR="00325B1B" w:rsidRPr="00C45610">
        <w:rPr>
          <w:rFonts w:ascii="SimSun" w:hAnsi="SimSun" w:cstheme="minorBidi"/>
          <w:sz w:val="21"/>
          <w:szCs w:val="21"/>
          <w:lang w:val="zh-CN" w:bidi="zh-CN"/>
        </w:rPr>
        <w:t>限制的问题上，一份工作计划将有助于委员会根据2012年大会的讨论达成适当的法律文书。</w:t>
      </w:r>
    </w:p>
    <w:p w14:paraId="0BADD170" w14:textId="77777777" w:rsidR="003D484A" w:rsidRPr="00C507A1" w:rsidRDefault="003D484A" w:rsidP="00C507A1">
      <w:pPr>
        <w:pStyle w:val="ListParagraph"/>
        <w:keepNext/>
        <w:overflowPunct w:val="0"/>
        <w:spacing w:beforeLines="100" w:before="240" w:afterLines="50" w:after="120" w:line="340" w:lineRule="atLeast"/>
        <w:ind w:left="0"/>
        <w:contextualSpacing w:val="0"/>
        <w:rPr>
          <w:rFonts w:ascii="SimHei" w:eastAsia="SimHei" w:hAnsi="SimHei"/>
          <w:sz w:val="21"/>
          <w:szCs w:val="22"/>
        </w:rPr>
      </w:pPr>
      <w:r w:rsidRPr="00C507A1">
        <w:rPr>
          <w:rFonts w:ascii="SimHei" w:eastAsia="SimHei" w:hAnsi="SimHei"/>
          <w:sz w:val="21"/>
          <w:szCs w:val="22"/>
        </w:rPr>
        <w:t>议程第6项：保护广播组织</w:t>
      </w:r>
    </w:p>
    <w:p w14:paraId="445E91C4" w14:textId="21926AB0" w:rsidR="0035601F" w:rsidRPr="00C507A1" w:rsidRDefault="00325B1B" w:rsidP="00C507A1">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lang w:val="zh-CN" w:bidi="zh-CN"/>
        </w:rPr>
      </w:pPr>
      <w:r w:rsidRPr="00C507A1">
        <w:rPr>
          <w:rFonts w:ascii="SimSun" w:hAnsi="SimSun" w:cstheme="minorBidi"/>
          <w:sz w:val="21"/>
          <w:szCs w:val="21"/>
          <w:lang w:val="zh-CN" w:bidi="zh-CN"/>
        </w:rPr>
        <w:t>主席宣布开始讨论议程第6项“保护广播组织”</w:t>
      </w:r>
      <w:r w:rsidR="001352D6" w:rsidRPr="00C507A1">
        <w:rPr>
          <w:rFonts w:ascii="SimSun" w:hAnsi="SimSun" w:cstheme="minorBidi"/>
          <w:sz w:val="21"/>
          <w:szCs w:val="21"/>
          <w:lang w:val="zh-CN" w:bidi="zh-CN"/>
        </w:rPr>
        <w:t>。</w:t>
      </w:r>
      <w:r w:rsidRPr="00C507A1">
        <w:rPr>
          <w:rFonts w:ascii="SimSun" w:hAnsi="SimSun" w:cstheme="minorBidi"/>
          <w:sz w:val="21"/>
          <w:szCs w:val="21"/>
          <w:lang w:val="zh-CN" w:bidi="zh-CN"/>
        </w:rPr>
        <w:t>文件SCCR/37/8包含了主席经修订的关于定义、保护对象、所授权利及其他问题的合并案文，反映了对SCCR前一次会议讨论结果的审议情况</w:t>
      </w:r>
      <w:r w:rsidR="001352D6" w:rsidRPr="00C507A1">
        <w:rPr>
          <w:rFonts w:ascii="SimSun" w:hAnsi="SimSun" w:cstheme="minorBidi"/>
          <w:sz w:val="21"/>
          <w:szCs w:val="21"/>
          <w:lang w:val="zh-CN" w:bidi="zh-CN"/>
        </w:rPr>
        <w:t>。</w:t>
      </w:r>
      <w:r w:rsidRPr="00C507A1">
        <w:rPr>
          <w:rFonts w:ascii="SimSun" w:hAnsi="SimSun" w:cstheme="minorBidi"/>
          <w:sz w:val="21"/>
          <w:szCs w:val="21"/>
          <w:lang w:val="zh-CN" w:bidi="zh-CN"/>
        </w:rPr>
        <w:t>通过各成员国在前几届会议上提交的提案，预期在这方面的讨论将取得进一步进展，以达成一致立场并向大会提出建议</w:t>
      </w:r>
      <w:r w:rsidR="001352D6" w:rsidRPr="00C507A1">
        <w:rPr>
          <w:rFonts w:ascii="SimSun" w:hAnsi="SimSun" w:cstheme="minorBidi"/>
          <w:sz w:val="21"/>
          <w:szCs w:val="21"/>
          <w:lang w:val="zh-CN" w:bidi="zh-CN"/>
        </w:rPr>
        <w:t>。</w:t>
      </w:r>
    </w:p>
    <w:p w14:paraId="69A142C4" w14:textId="3FD18333" w:rsidR="003D484A" w:rsidRPr="00C507A1" w:rsidRDefault="000A4404" w:rsidP="00C507A1">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lang w:val="zh-CN" w:bidi="zh-CN"/>
        </w:rPr>
      </w:pPr>
      <w:r w:rsidRPr="00C507A1">
        <w:rPr>
          <w:rFonts w:ascii="SimSun" w:hAnsi="SimSun" w:cstheme="minorBidi"/>
          <w:sz w:val="21"/>
          <w:szCs w:val="21"/>
          <w:lang w:val="zh-CN" w:bidi="zh-CN"/>
        </w:rPr>
        <w:lastRenderedPageBreak/>
        <w:t>克罗地亚代表团代表CEBS发言表示，根据在SCCR第三十七届会议上进行的讨论，它认为保护广播组织是SCCR第三十八届会议的一个基本内容</w:t>
      </w:r>
      <w:r w:rsidR="001352D6" w:rsidRPr="00C507A1">
        <w:rPr>
          <w:rFonts w:ascii="SimSun" w:hAnsi="SimSun" w:cstheme="minorBidi"/>
          <w:sz w:val="21"/>
          <w:szCs w:val="21"/>
          <w:lang w:val="zh-CN" w:bidi="zh-CN"/>
        </w:rPr>
        <w:t>。</w:t>
      </w:r>
      <w:r w:rsidRPr="00C507A1">
        <w:rPr>
          <w:rFonts w:ascii="SimSun" w:hAnsi="SimSun" w:cstheme="minorBidi"/>
          <w:sz w:val="21"/>
          <w:szCs w:val="21"/>
          <w:lang w:val="zh-CN" w:bidi="zh-CN"/>
        </w:rPr>
        <w:t>代表团表示，它已经注意到最新的技术发展，以及需要防止在传输时发生可能的盗版行为</w:t>
      </w:r>
      <w:r w:rsidR="001352D6" w:rsidRPr="00C507A1">
        <w:rPr>
          <w:rFonts w:ascii="SimSun" w:hAnsi="SimSun" w:cstheme="minorBidi"/>
          <w:sz w:val="21"/>
          <w:szCs w:val="21"/>
          <w:lang w:val="zh-CN" w:bidi="zh-CN"/>
        </w:rPr>
        <w:t>。</w:t>
      </w:r>
      <w:r w:rsidRPr="00C507A1">
        <w:rPr>
          <w:rFonts w:ascii="SimSun" w:hAnsi="SimSun" w:cstheme="minorBidi"/>
          <w:sz w:val="21"/>
          <w:szCs w:val="21"/>
          <w:lang w:val="zh-CN" w:bidi="zh-CN"/>
        </w:rPr>
        <w:t>这尤其指的是传统广播组织通过计算机网络进行的传输，例如同步传输</w:t>
      </w:r>
      <w:r w:rsidR="001352D6" w:rsidRPr="00C507A1">
        <w:rPr>
          <w:rFonts w:ascii="SimSun" w:hAnsi="SimSun" w:cstheme="minorBidi"/>
          <w:sz w:val="21"/>
          <w:szCs w:val="21"/>
          <w:lang w:val="zh-CN" w:bidi="zh-CN"/>
        </w:rPr>
        <w:t>。</w:t>
      </w:r>
      <w:r w:rsidRPr="00C507A1">
        <w:rPr>
          <w:rFonts w:ascii="SimSun" w:hAnsi="SimSun" w:cstheme="minorBidi"/>
          <w:sz w:val="21"/>
          <w:szCs w:val="21"/>
          <w:lang w:val="zh-CN" w:bidi="zh-CN"/>
        </w:rPr>
        <w:t>代表团希望就文件SCCR/37/8所概述的定义、保护对象、所授权利及其他问题达成共识</w:t>
      </w:r>
      <w:r w:rsidR="001352D6" w:rsidRPr="00C507A1">
        <w:rPr>
          <w:rFonts w:ascii="SimSun" w:hAnsi="SimSun" w:cstheme="minorBidi"/>
          <w:sz w:val="21"/>
          <w:szCs w:val="21"/>
          <w:lang w:val="zh-CN" w:bidi="zh-CN"/>
        </w:rPr>
        <w:t>。</w:t>
      </w:r>
      <w:r w:rsidRPr="00C507A1">
        <w:rPr>
          <w:rFonts w:ascii="SimSun" w:hAnsi="SimSun" w:cstheme="minorBidi"/>
          <w:sz w:val="21"/>
          <w:szCs w:val="21"/>
          <w:lang w:val="zh-CN" w:bidi="zh-CN"/>
        </w:rPr>
        <w:t>只有就向广播组织提供何种保护达成广泛共识，才能召开一次外交会议并达成一项具有意义的国际条</w:t>
      </w:r>
      <w:r w:rsidR="00B7765C">
        <w:rPr>
          <w:rFonts w:ascii="SimSun" w:hAnsi="SimSun" w:cstheme="minorBidi" w:hint="cs"/>
          <w:sz w:val="21"/>
          <w:szCs w:val="21"/>
          <w:lang w:bidi="zh-CN"/>
        </w:rPr>
        <w:t>‍</w:t>
      </w:r>
      <w:r w:rsidRPr="00C507A1">
        <w:rPr>
          <w:rFonts w:ascii="SimSun" w:hAnsi="SimSun" w:cstheme="minorBidi"/>
          <w:sz w:val="21"/>
          <w:szCs w:val="21"/>
          <w:lang w:val="zh-CN" w:bidi="zh-CN"/>
        </w:rPr>
        <w:t>约</w:t>
      </w:r>
      <w:r w:rsidR="001352D6" w:rsidRPr="00C507A1">
        <w:rPr>
          <w:rFonts w:ascii="SimSun" w:hAnsi="SimSun" w:cstheme="minorBidi"/>
          <w:sz w:val="21"/>
          <w:szCs w:val="21"/>
          <w:lang w:val="zh-CN" w:bidi="zh-CN"/>
        </w:rPr>
        <w:t>。</w:t>
      </w:r>
    </w:p>
    <w:p w14:paraId="7A1DB40F" w14:textId="7B5B0CE1" w:rsidR="003D484A" w:rsidRPr="00C507A1" w:rsidRDefault="005C4181" w:rsidP="00C507A1">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lang w:val="zh-CN" w:bidi="zh-CN"/>
        </w:rPr>
      </w:pPr>
      <w:r w:rsidRPr="00C507A1">
        <w:rPr>
          <w:rFonts w:ascii="SimSun" w:hAnsi="SimSun" w:cstheme="minorBidi"/>
          <w:sz w:val="21"/>
          <w:szCs w:val="21"/>
          <w:lang w:val="zh-CN" w:bidi="zh-CN"/>
        </w:rPr>
        <w:t>印度尼西亚代表团代表亚太集团重申它在早些时候提交的提案，即需要在知识产权和广播之间保持平衡，以及需要在不受各成员国不同立场的影响下最终确定兼顾各方利益的保护广播组织条约及其相关问题</w:t>
      </w:r>
      <w:r w:rsidR="001352D6" w:rsidRPr="00C507A1">
        <w:rPr>
          <w:rFonts w:ascii="SimSun" w:hAnsi="SimSun" w:cstheme="minorBidi"/>
          <w:sz w:val="21"/>
          <w:szCs w:val="21"/>
          <w:lang w:val="zh-CN" w:bidi="zh-CN"/>
        </w:rPr>
        <w:t>。</w:t>
      </w:r>
      <w:r w:rsidRPr="00C507A1">
        <w:rPr>
          <w:rFonts w:ascii="SimSun" w:hAnsi="SimSun" w:cstheme="minorBidi"/>
          <w:sz w:val="21"/>
          <w:szCs w:val="21"/>
          <w:lang w:val="zh-CN" w:bidi="zh-CN"/>
        </w:rPr>
        <w:t>该集团希望能够就保护广播组织的关键方面达成协议，特别是在定义、保护对象和所授权利方面。</w:t>
      </w:r>
    </w:p>
    <w:p w14:paraId="2BEA43CF" w14:textId="2F0DEE8E" w:rsidR="003D484A" w:rsidRPr="00C507A1" w:rsidRDefault="006F268A" w:rsidP="00C507A1">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lang w:val="zh-CN" w:bidi="zh-CN"/>
        </w:rPr>
      </w:pPr>
      <w:r w:rsidRPr="00C507A1">
        <w:rPr>
          <w:rFonts w:ascii="SimSun" w:hAnsi="SimSun" w:cstheme="minorBidi"/>
          <w:sz w:val="21"/>
          <w:szCs w:val="21"/>
          <w:lang w:val="zh-CN" w:bidi="zh-CN"/>
        </w:rPr>
        <w:t>加拿大代表团代表B集团发言，</w:t>
      </w:r>
      <w:r w:rsidR="00666F6D" w:rsidRPr="00C507A1">
        <w:rPr>
          <w:rFonts w:ascii="SimSun" w:hAnsi="SimSun" w:cstheme="minorBidi"/>
          <w:sz w:val="21"/>
          <w:szCs w:val="21"/>
          <w:lang w:val="zh-CN" w:bidi="zh-CN"/>
        </w:rPr>
        <w:t>重申必须更新关于保护广播组织的国际法律框架，以更好地反映这些组织目前面临的现实情况</w:t>
      </w:r>
      <w:r w:rsidR="001352D6" w:rsidRPr="00C507A1">
        <w:rPr>
          <w:rFonts w:ascii="SimSun" w:hAnsi="SimSun" w:cstheme="minorBidi"/>
          <w:sz w:val="21"/>
          <w:szCs w:val="21"/>
          <w:lang w:val="zh-CN" w:bidi="zh-CN"/>
        </w:rPr>
        <w:t>。</w:t>
      </w:r>
      <w:r w:rsidR="00666F6D" w:rsidRPr="00C507A1">
        <w:rPr>
          <w:rFonts w:ascii="SimSun" w:hAnsi="SimSun" w:cstheme="minorBidi"/>
          <w:sz w:val="21"/>
          <w:szCs w:val="21"/>
          <w:lang w:val="zh-CN" w:bidi="zh-CN"/>
        </w:rPr>
        <w:t>鉴于根据2007年大会授权条件就条约的目标、具体范围和保护达成相互协议的重要性，就此问题召开会议至关重要</w:t>
      </w:r>
      <w:r w:rsidR="001352D6" w:rsidRPr="00C507A1">
        <w:rPr>
          <w:rFonts w:ascii="SimSun" w:hAnsi="SimSun" w:cstheme="minorBidi"/>
          <w:sz w:val="21"/>
          <w:szCs w:val="21"/>
          <w:lang w:val="zh-CN" w:bidi="zh-CN"/>
        </w:rPr>
        <w:t>。</w:t>
      </w:r>
      <w:r w:rsidR="00666F6D" w:rsidRPr="00C507A1">
        <w:rPr>
          <w:rFonts w:ascii="SimSun" w:hAnsi="SimSun" w:cstheme="minorBidi"/>
          <w:sz w:val="21"/>
          <w:szCs w:val="21"/>
          <w:lang w:val="zh-CN" w:bidi="zh-CN"/>
        </w:rPr>
        <w:t>B集团向委员会保证，它将致力于加强和巩固对文件SCCR/37/8中各项技术内容的相互了解</w:t>
      </w:r>
      <w:r w:rsidR="001352D6" w:rsidRPr="00C507A1">
        <w:rPr>
          <w:rFonts w:ascii="SimSun" w:hAnsi="SimSun" w:cstheme="minorBidi"/>
          <w:sz w:val="21"/>
          <w:szCs w:val="21"/>
          <w:lang w:val="zh-CN" w:bidi="zh-CN"/>
        </w:rPr>
        <w:t>。</w:t>
      </w:r>
      <w:r w:rsidR="00666F6D" w:rsidRPr="00C507A1">
        <w:rPr>
          <w:rFonts w:ascii="SimSun" w:hAnsi="SimSun" w:cstheme="minorBidi"/>
          <w:sz w:val="21"/>
          <w:szCs w:val="21"/>
          <w:lang w:val="zh-CN" w:bidi="zh-CN"/>
        </w:rPr>
        <w:t>B集团主张对广播组织所面临的现实及其有关问题进行技术上的相互了解，以便拟订一份具有意义和相关性的条约案文。B集团期待着就主席的案文进行讨论，包括阿根廷代表团和美利坚合众国代表团提交的提案</w:t>
      </w:r>
      <w:r w:rsidR="001352D6" w:rsidRPr="00C507A1">
        <w:rPr>
          <w:rFonts w:ascii="SimSun" w:hAnsi="SimSun" w:cstheme="minorBidi"/>
          <w:sz w:val="21"/>
          <w:szCs w:val="21"/>
          <w:lang w:val="zh-CN" w:bidi="zh-CN"/>
        </w:rPr>
        <w:t>。</w:t>
      </w:r>
      <w:r w:rsidR="00666F6D" w:rsidRPr="00C507A1">
        <w:rPr>
          <w:rFonts w:ascii="SimSun" w:hAnsi="SimSun" w:cstheme="minorBidi"/>
          <w:sz w:val="21"/>
          <w:szCs w:val="21"/>
          <w:lang w:val="zh-CN" w:bidi="zh-CN"/>
        </w:rPr>
        <w:t>它表示致力于技术讨论，这将反映成员国及其利益</w:t>
      </w:r>
      <w:r w:rsidR="00313EE0" w:rsidRPr="00C507A1">
        <w:rPr>
          <w:rFonts w:ascii="SimSun" w:hAnsi="SimSun" w:cstheme="minorBidi" w:hint="eastAsia"/>
          <w:sz w:val="21"/>
          <w:szCs w:val="21"/>
          <w:lang w:val="zh-CN" w:bidi="zh-CN"/>
        </w:rPr>
        <w:t>攸关方</w:t>
      </w:r>
      <w:r w:rsidR="00666F6D" w:rsidRPr="00C507A1">
        <w:rPr>
          <w:rFonts w:ascii="SimSun" w:hAnsi="SimSun" w:cstheme="minorBidi"/>
          <w:sz w:val="21"/>
          <w:szCs w:val="21"/>
          <w:lang w:val="zh-CN" w:bidi="zh-CN"/>
        </w:rPr>
        <w:t>的利益。</w:t>
      </w:r>
    </w:p>
    <w:p w14:paraId="658CD130" w14:textId="415D123D" w:rsidR="003F73BC" w:rsidRPr="00C507A1" w:rsidRDefault="005E59DF" w:rsidP="00C507A1">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lang w:val="zh-CN" w:bidi="zh-CN"/>
        </w:rPr>
      </w:pPr>
      <w:r w:rsidRPr="00C507A1">
        <w:rPr>
          <w:rFonts w:ascii="SimSun" w:hAnsi="SimSun" w:cstheme="minorBidi"/>
          <w:sz w:val="21"/>
          <w:szCs w:val="21"/>
          <w:lang w:val="zh-CN" w:bidi="zh-CN"/>
        </w:rPr>
        <w:t>欧</w:t>
      </w:r>
      <w:r w:rsidR="009D0763">
        <w:rPr>
          <w:rFonts w:ascii="SimSun" w:hAnsi="SimSun" w:cstheme="minorBidi" w:hint="eastAsia"/>
          <w:sz w:val="21"/>
          <w:szCs w:val="21"/>
          <w:lang w:val="zh-CN" w:bidi="zh-CN"/>
        </w:rPr>
        <w:t>洲联</w:t>
      </w:r>
      <w:r w:rsidRPr="00C507A1">
        <w:rPr>
          <w:rFonts w:ascii="SimSun" w:hAnsi="SimSun" w:cstheme="minorBidi"/>
          <w:sz w:val="21"/>
          <w:szCs w:val="21"/>
          <w:lang w:val="zh-CN" w:bidi="zh-CN"/>
        </w:rPr>
        <w:t>盟代表团希望能通过就一项可能的未来条约的主要内容达成互利协议，取得进一步进展，这可能有助于召开一次外交会议。代表团要求就主席合并案文进行深入讨论，并探讨可能的解决方案</w:t>
      </w:r>
      <w:r w:rsidR="001352D6" w:rsidRPr="00C507A1">
        <w:rPr>
          <w:rFonts w:ascii="SimSun" w:hAnsi="SimSun" w:cstheme="minorBidi"/>
          <w:sz w:val="21"/>
          <w:szCs w:val="21"/>
          <w:lang w:val="zh-CN" w:bidi="zh-CN"/>
        </w:rPr>
        <w:t>。</w:t>
      </w:r>
      <w:r w:rsidRPr="00C507A1">
        <w:rPr>
          <w:rFonts w:ascii="SimSun" w:hAnsi="SimSun" w:cstheme="minorBidi"/>
          <w:sz w:val="21"/>
          <w:szCs w:val="21"/>
          <w:lang w:val="zh-CN" w:bidi="zh-CN"/>
        </w:rPr>
        <w:t>它预期该条约将体现二十一世纪的技术发展</w:t>
      </w:r>
      <w:r w:rsidR="001352D6" w:rsidRPr="00C507A1">
        <w:rPr>
          <w:rFonts w:ascii="SimSun" w:hAnsi="SimSun" w:cstheme="minorBidi"/>
          <w:sz w:val="21"/>
          <w:szCs w:val="21"/>
          <w:lang w:val="zh-CN" w:bidi="zh-CN"/>
        </w:rPr>
        <w:t>。</w:t>
      </w:r>
      <w:r w:rsidRPr="00C507A1">
        <w:rPr>
          <w:rFonts w:ascii="SimSun" w:hAnsi="SimSun" w:cstheme="minorBidi"/>
          <w:sz w:val="21"/>
          <w:szCs w:val="21"/>
          <w:lang w:val="zh-CN" w:bidi="zh-CN"/>
        </w:rPr>
        <w:t>通过计算机网络进行传输，如同步传输，可以保证为广播组织提供保护，使其免受盗版行为影响</w:t>
      </w:r>
      <w:r w:rsidR="001352D6" w:rsidRPr="00C507A1">
        <w:rPr>
          <w:rFonts w:ascii="SimSun" w:hAnsi="SimSun" w:cstheme="minorBidi"/>
          <w:sz w:val="21"/>
          <w:szCs w:val="21"/>
          <w:lang w:val="zh-CN" w:bidi="zh-CN"/>
        </w:rPr>
        <w:t>。</w:t>
      </w:r>
      <w:r w:rsidRPr="00C507A1">
        <w:rPr>
          <w:rFonts w:ascii="SimSun" w:hAnsi="SimSun" w:cstheme="minorBidi"/>
          <w:sz w:val="21"/>
          <w:szCs w:val="21"/>
          <w:lang w:val="zh-CN" w:bidi="zh-CN"/>
        </w:rPr>
        <w:t>对适当的权利目录给予高度重视仍然是保护广播组织免于盗版行为的一个关键因素</w:t>
      </w:r>
      <w:r w:rsidR="001352D6" w:rsidRPr="00C507A1">
        <w:rPr>
          <w:rFonts w:ascii="SimSun" w:hAnsi="SimSun" w:cstheme="minorBidi"/>
          <w:sz w:val="21"/>
          <w:szCs w:val="21"/>
          <w:lang w:val="zh-CN" w:bidi="zh-CN"/>
        </w:rPr>
        <w:t>。</w:t>
      </w:r>
      <w:r w:rsidRPr="00C507A1">
        <w:rPr>
          <w:rFonts w:ascii="SimSun" w:hAnsi="SimSun" w:cstheme="minorBidi"/>
          <w:sz w:val="21"/>
          <w:szCs w:val="21"/>
          <w:lang w:val="zh-CN" w:bidi="zh-CN"/>
        </w:rPr>
        <w:t>代表团建议，应当把《北京条约》等近期形成的条约所树立的范例与前几届会议为取得成功所作的实质性努力共同作为框架</w:t>
      </w:r>
      <w:r w:rsidR="001352D6" w:rsidRPr="00C507A1">
        <w:rPr>
          <w:rFonts w:ascii="SimSun" w:hAnsi="SimSun" w:cstheme="minorBidi"/>
          <w:sz w:val="21"/>
          <w:szCs w:val="21"/>
          <w:lang w:val="zh-CN" w:bidi="zh-CN"/>
        </w:rPr>
        <w:t>。</w:t>
      </w:r>
    </w:p>
    <w:p w14:paraId="0CA204AD" w14:textId="5AB77A19" w:rsidR="00A321AB" w:rsidRPr="00C507A1" w:rsidRDefault="001A1262" w:rsidP="00C507A1">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lang w:val="zh-CN" w:bidi="zh-CN"/>
        </w:rPr>
      </w:pPr>
      <w:r w:rsidRPr="00C507A1">
        <w:rPr>
          <w:rFonts w:ascii="SimSun" w:hAnsi="SimSun" w:cstheme="minorBidi"/>
          <w:sz w:val="21"/>
          <w:szCs w:val="21"/>
          <w:lang w:val="zh-CN" w:bidi="zh-CN"/>
        </w:rPr>
        <w:t>印度代表团决定调整广播的定义，使之包括所有类型的广播，无论是平台还是媒介，包括互联网</w:t>
      </w:r>
      <w:r w:rsidR="001352D6" w:rsidRPr="00C507A1">
        <w:rPr>
          <w:rFonts w:ascii="SimSun" w:hAnsi="SimSun" w:cstheme="minorBidi"/>
          <w:sz w:val="21"/>
          <w:szCs w:val="21"/>
          <w:lang w:val="zh-CN" w:bidi="zh-CN"/>
        </w:rPr>
        <w:t>。</w:t>
      </w:r>
      <w:r w:rsidRPr="00C507A1">
        <w:rPr>
          <w:rFonts w:ascii="SimSun" w:hAnsi="SimSun" w:cstheme="minorBidi"/>
          <w:sz w:val="21"/>
          <w:szCs w:val="21"/>
          <w:lang w:val="zh-CN" w:bidi="zh-CN"/>
        </w:rPr>
        <w:t>因此，拟议的条约所提供的保护应不受媒介的影响</w:t>
      </w:r>
      <w:r w:rsidR="001352D6" w:rsidRPr="00C507A1">
        <w:rPr>
          <w:rFonts w:ascii="SimSun" w:hAnsi="SimSun" w:cstheme="minorBidi"/>
          <w:sz w:val="21"/>
          <w:szCs w:val="21"/>
          <w:lang w:val="zh-CN" w:bidi="zh-CN"/>
        </w:rPr>
        <w:t>。</w:t>
      </w:r>
      <w:r w:rsidRPr="00C507A1">
        <w:rPr>
          <w:rFonts w:ascii="SimSun" w:hAnsi="SimSun" w:cstheme="minorBidi"/>
          <w:sz w:val="21"/>
          <w:szCs w:val="21"/>
          <w:lang w:val="zh-CN" w:bidi="zh-CN"/>
        </w:rPr>
        <w:t>此外，它认为范围应该包括转播，不应该局限于传统的广播公司，还应该包括互联网上的广播机构。它表示支持基于信号的传输方式，支持早日最终确定兼顾各方利益的保护广播组织条约</w:t>
      </w:r>
      <w:r w:rsidR="001352D6" w:rsidRPr="00C507A1">
        <w:rPr>
          <w:rFonts w:ascii="SimSun" w:hAnsi="SimSun" w:cstheme="minorBidi"/>
          <w:sz w:val="21"/>
          <w:szCs w:val="21"/>
          <w:lang w:val="zh-CN" w:bidi="zh-CN"/>
        </w:rPr>
        <w:t>。</w:t>
      </w:r>
    </w:p>
    <w:p w14:paraId="3638DAC7" w14:textId="395E2852" w:rsidR="00A321AB" w:rsidRPr="00C507A1" w:rsidRDefault="006664D9" w:rsidP="00C507A1">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lang w:val="zh-CN" w:bidi="zh-CN"/>
        </w:rPr>
      </w:pPr>
      <w:r w:rsidRPr="00C507A1">
        <w:rPr>
          <w:rFonts w:ascii="SimSun" w:hAnsi="SimSun" w:cstheme="minorBidi"/>
          <w:sz w:val="21"/>
          <w:szCs w:val="21"/>
          <w:lang w:val="zh-CN" w:bidi="zh-CN"/>
        </w:rPr>
        <w:t>伊朗（伊斯兰共和国）代表团强调需要通过双边互动和利用国际组织进行国际合作</w:t>
      </w:r>
      <w:r w:rsidR="001352D6" w:rsidRPr="00C507A1">
        <w:rPr>
          <w:rFonts w:ascii="SimSun" w:hAnsi="SimSun" w:cstheme="minorBidi"/>
          <w:sz w:val="21"/>
          <w:szCs w:val="21"/>
          <w:lang w:val="zh-CN" w:bidi="zh-CN"/>
        </w:rPr>
        <w:t>。</w:t>
      </w:r>
      <w:r w:rsidRPr="00C507A1">
        <w:rPr>
          <w:rFonts w:ascii="SimSun" w:hAnsi="SimSun" w:cstheme="minorBidi"/>
          <w:sz w:val="21"/>
          <w:szCs w:val="21"/>
          <w:lang w:val="zh-CN" w:bidi="zh-CN"/>
        </w:rPr>
        <w:t>它承认SCCR在处理版权相关问题方面所做的工作，这些工作有助于形成服务于国际知识产权制度的文书</w:t>
      </w:r>
      <w:r w:rsidR="001352D6" w:rsidRPr="00C507A1">
        <w:rPr>
          <w:rFonts w:ascii="SimSun" w:hAnsi="SimSun" w:cstheme="minorBidi"/>
          <w:sz w:val="21"/>
          <w:szCs w:val="21"/>
          <w:lang w:val="zh-CN" w:bidi="zh-CN"/>
        </w:rPr>
        <w:t>。</w:t>
      </w:r>
      <w:r w:rsidRPr="00C507A1">
        <w:rPr>
          <w:rFonts w:ascii="SimSun" w:hAnsi="SimSun" w:cstheme="minorBidi"/>
          <w:sz w:val="21"/>
          <w:szCs w:val="21"/>
          <w:lang w:val="zh-CN" w:bidi="zh-CN"/>
        </w:rPr>
        <w:t>代表团主张继续保持包容性和透明度，并呼吁在谈判中采取建设性和积极的方式，以促进根据委员会的授权实现讨论目标和重新做出决策。为社会所有各方和利益</w:t>
      </w:r>
      <w:r w:rsidR="00313EE0" w:rsidRPr="00C507A1">
        <w:rPr>
          <w:rFonts w:ascii="SimSun" w:hAnsi="SimSun" w:cstheme="minorBidi" w:hint="eastAsia"/>
          <w:sz w:val="21"/>
          <w:szCs w:val="21"/>
          <w:lang w:val="zh-CN" w:bidi="zh-CN"/>
        </w:rPr>
        <w:t>攸关方</w:t>
      </w:r>
      <w:r w:rsidRPr="00C507A1">
        <w:rPr>
          <w:rFonts w:ascii="SimSun" w:hAnsi="SimSun" w:cstheme="minorBidi"/>
          <w:sz w:val="21"/>
          <w:szCs w:val="21"/>
          <w:lang w:val="zh-CN" w:bidi="zh-CN"/>
        </w:rPr>
        <w:t>的合法利益建立一个平衡的制度是知识产权制度的必要条件</w:t>
      </w:r>
      <w:r w:rsidR="001352D6" w:rsidRPr="00C507A1">
        <w:rPr>
          <w:rFonts w:ascii="SimSun" w:hAnsi="SimSun" w:cstheme="minorBidi"/>
          <w:sz w:val="21"/>
          <w:szCs w:val="21"/>
          <w:lang w:val="zh-CN" w:bidi="zh-CN"/>
        </w:rPr>
        <w:t>。</w:t>
      </w:r>
      <w:r w:rsidRPr="00C507A1">
        <w:rPr>
          <w:rFonts w:ascii="SimSun" w:hAnsi="SimSun" w:cstheme="minorBidi"/>
          <w:sz w:val="21"/>
          <w:szCs w:val="21"/>
          <w:lang w:val="zh-CN" w:bidi="zh-CN"/>
        </w:rPr>
        <w:t>起草一项无法兼顾各方利益的保护广播组织条约会在发展中国家广播内容的获取方面给公众带来潜在的额外成本，这一点需要得到重视</w:t>
      </w:r>
      <w:r w:rsidR="001352D6" w:rsidRPr="00C507A1">
        <w:rPr>
          <w:rFonts w:ascii="SimSun" w:hAnsi="SimSun" w:cstheme="minorBidi"/>
          <w:sz w:val="21"/>
          <w:szCs w:val="21"/>
          <w:lang w:val="zh-CN" w:bidi="zh-CN"/>
        </w:rPr>
        <w:t>。</w:t>
      </w:r>
      <w:r w:rsidRPr="00C507A1">
        <w:rPr>
          <w:rFonts w:ascii="SimSun" w:hAnsi="SimSun" w:cstheme="minorBidi"/>
          <w:sz w:val="21"/>
          <w:szCs w:val="21"/>
          <w:lang w:val="zh-CN" w:bidi="zh-CN"/>
        </w:rPr>
        <w:t>它提醒委员会务必谨慎小心，避免创建可能产生意外不利影响或被某些实体滥用以限制公众信息获取权利的权利</w:t>
      </w:r>
      <w:r w:rsidR="001352D6" w:rsidRPr="00C507A1">
        <w:rPr>
          <w:rFonts w:ascii="SimSun" w:hAnsi="SimSun" w:cstheme="minorBidi"/>
          <w:sz w:val="21"/>
          <w:szCs w:val="21"/>
          <w:lang w:val="zh-CN" w:bidi="zh-CN"/>
        </w:rPr>
        <w:t>。</w:t>
      </w:r>
      <w:r w:rsidRPr="00C507A1">
        <w:rPr>
          <w:rFonts w:ascii="SimSun" w:hAnsi="SimSun" w:cstheme="minorBidi"/>
          <w:sz w:val="21"/>
          <w:szCs w:val="21"/>
          <w:lang w:val="zh-CN" w:bidi="zh-CN"/>
        </w:rPr>
        <w:t>它认为，条约的范围应限于传统意义上对广播组织的保护，文书中所包含的定义应确保法律上的确定性，并应使其适用于所有情形，以避免不同的解释和不同的理解</w:t>
      </w:r>
      <w:r w:rsidR="001352D6" w:rsidRPr="00C507A1">
        <w:rPr>
          <w:rFonts w:ascii="SimSun" w:hAnsi="SimSun" w:cstheme="minorBidi"/>
          <w:sz w:val="21"/>
          <w:szCs w:val="21"/>
          <w:lang w:val="zh-CN" w:bidi="zh-CN"/>
        </w:rPr>
        <w:t>。</w:t>
      </w:r>
      <w:r w:rsidRPr="00C507A1">
        <w:rPr>
          <w:rFonts w:ascii="SimSun" w:hAnsi="SimSun" w:cstheme="minorBidi"/>
          <w:sz w:val="21"/>
          <w:szCs w:val="21"/>
          <w:lang w:val="zh-CN" w:bidi="zh-CN"/>
        </w:rPr>
        <w:t>关于实施手段，每个国家都应保留根据其需要、传统、优先次序和发展要求制定适当立法的权利</w:t>
      </w:r>
      <w:r w:rsidR="001352D6" w:rsidRPr="00C507A1">
        <w:rPr>
          <w:rFonts w:ascii="SimSun" w:hAnsi="SimSun" w:cstheme="minorBidi"/>
          <w:sz w:val="21"/>
          <w:szCs w:val="21"/>
          <w:lang w:val="zh-CN" w:bidi="zh-CN"/>
        </w:rPr>
        <w:t>。</w:t>
      </w:r>
      <w:r w:rsidRPr="00C507A1">
        <w:rPr>
          <w:rFonts w:ascii="SimSun" w:hAnsi="SimSun" w:cstheme="minorBidi"/>
          <w:sz w:val="21"/>
          <w:szCs w:val="21"/>
          <w:lang w:val="zh-CN" w:bidi="zh-CN"/>
        </w:rPr>
        <w:t>国内法不应违反国际知识产权框架的基本原则和成员国的义务，但国内法没有单一的发展模式</w:t>
      </w:r>
      <w:r w:rsidR="001352D6" w:rsidRPr="00C507A1">
        <w:rPr>
          <w:rFonts w:ascii="SimSun" w:hAnsi="SimSun" w:cstheme="minorBidi"/>
          <w:sz w:val="21"/>
          <w:szCs w:val="21"/>
          <w:lang w:val="zh-CN" w:bidi="zh-CN"/>
        </w:rPr>
        <w:t>。</w:t>
      </w:r>
      <w:r w:rsidRPr="00C507A1">
        <w:rPr>
          <w:rFonts w:ascii="SimSun" w:hAnsi="SimSun" w:cstheme="minorBidi"/>
          <w:sz w:val="21"/>
          <w:szCs w:val="21"/>
          <w:lang w:val="zh-CN" w:bidi="zh-CN"/>
        </w:rPr>
        <w:t>为了尊重不同的法律制度以及在国家层面提供灵活的实施手段，有必要重新起草语</w:t>
      </w:r>
      <w:r w:rsidR="00C007F8">
        <w:rPr>
          <w:rFonts w:ascii="SimSun" w:hAnsi="SimSun" w:cstheme="minorBidi" w:hint="eastAsia"/>
          <w:sz w:val="21"/>
          <w:szCs w:val="21"/>
          <w:lang w:val="zh-CN" w:bidi="zh-CN"/>
        </w:rPr>
        <w:t>言</w:t>
      </w:r>
      <w:r w:rsidR="001352D6" w:rsidRPr="00C507A1">
        <w:rPr>
          <w:rFonts w:ascii="SimSun" w:hAnsi="SimSun" w:cstheme="minorBidi"/>
          <w:sz w:val="21"/>
          <w:szCs w:val="21"/>
          <w:lang w:val="zh-CN" w:bidi="zh-CN"/>
        </w:rPr>
        <w:t>。</w:t>
      </w:r>
      <w:r w:rsidRPr="00C507A1">
        <w:rPr>
          <w:rFonts w:ascii="SimSun" w:hAnsi="SimSun" w:cstheme="minorBidi"/>
          <w:sz w:val="21"/>
          <w:szCs w:val="21"/>
          <w:lang w:val="zh-CN" w:bidi="zh-CN"/>
        </w:rPr>
        <w:t>代表团期待着根据基于信号的方法推进制定适当有效的法律文书的权利</w:t>
      </w:r>
      <w:r w:rsidR="001352D6" w:rsidRPr="00C507A1">
        <w:rPr>
          <w:rFonts w:ascii="SimSun" w:hAnsi="SimSun" w:cstheme="minorBidi"/>
          <w:sz w:val="21"/>
          <w:szCs w:val="21"/>
          <w:lang w:val="zh-CN" w:bidi="zh-CN"/>
        </w:rPr>
        <w:t>。</w:t>
      </w:r>
    </w:p>
    <w:p w14:paraId="046401B0" w14:textId="50FA935A" w:rsidR="00A321AB" w:rsidRPr="00C507A1" w:rsidRDefault="00E6393B" w:rsidP="00C507A1">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lang w:val="zh-CN" w:bidi="zh-CN"/>
        </w:rPr>
      </w:pPr>
      <w:r w:rsidRPr="00C507A1">
        <w:rPr>
          <w:rFonts w:ascii="SimSun" w:hAnsi="SimSun" w:cstheme="minorBidi"/>
          <w:sz w:val="21"/>
          <w:szCs w:val="21"/>
          <w:lang w:val="zh-CN" w:bidi="zh-CN"/>
        </w:rPr>
        <w:lastRenderedPageBreak/>
        <w:t>阿根廷代表团希望委员会能在条约草案以及其他有关事项方面取得实质性进展。代表团还强调，该文书必须考虑到广播传送的新方式和公众的可及性</w:t>
      </w:r>
      <w:r w:rsidR="001352D6" w:rsidRPr="00C507A1">
        <w:rPr>
          <w:rFonts w:ascii="SimSun" w:hAnsi="SimSun" w:cstheme="minorBidi"/>
          <w:sz w:val="21"/>
          <w:szCs w:val="21"/>
          <w:lang w:val="zh-CN" w:bidi="zh-CN"/>
        </w:rPr>
        <w:t>。</w:t>
      </w:r>
      <w:r w:rsidRPr="00C507A1">
        <w:rPr>
          <w:rFonts w:ascii="SimSun" w:hAnsi="SimSun" w:cstheme="minorBidi"/>
          <w:sz w:val="21"/>
          <w:szCs w:val="21"/>
          <w:lang w:val="zh-CN" w:bidi="zh-CN"/>
        </w:rPr>
        <w:t>它指出，需要新的数字技术，以方便获取高质量的内容，使内容的分发有可能以更适合公众要求的方式进行，并在最具多样性的地点和情况下方便公众接收。代表团指出，由于有线电视和卫星以及数字化系统的应用，广播公司以及模拟和地面无线电和电视都得以在同等基础上工作，宽带主要用于数字电视、高清电视、电视点播和无线，公众可以决定如何和何时使用载有信号的内容</w:t>
      </w:r>
      <w:r w:rsidR="001352D6" w:rsidRPr="00C507A1">
        <w:rPr>
          <w:rFonts w:ascii="SimSun" w:hAnsi="SimSun" w:cstheme="minorBidi"/>
          <w:sz w:val="21"/>
          <w:szCs w:val="21"/>
          <w:lang w:val="zh-CN" w:bidi="zh-CN"/>
        </w:rPr>
        <w:t>。</w:t>
      </w:r>
      <w:r w:rsidRPr="00C507A1">
        <w:rPr>
          <w:rFonts w:ascii="SimSun" w:hAnsi="SimSun" w:cstheme="minorBidi"/>
          <w:sz w:val="21"/>
          <w:szCs w:val="21"/>
          <w:lang w:val="zh-CN" w:bidi="zh-CN"/>
        </w:rPr>
        <w:t>代表团指出，随着时间的推移，</w:t>
      </w:r>
      <w:r w:rsidR="00A42863" w:rsidRPr="00C507A1">
        <w:rPr>
          <w:rFonts w:ascii="SimSun" w:hAnsi="SimSun" w:cstheme="minorBidi"/>
          <w:sz w:val="21"/>
          <w:szCs w:val="21"/>
          <w:lang w:val="zh-CN" w:bidi="zh-CN"/>
        </w:rPr>
        <w:t>可以在多种设备上提供点播补看服务</w:t>
      </w:r>
      <w:r w:rsidR="001352D6" w:rsidRPr="00C507A1">
        <w:rPr>
          <w:rFonts w:ascii="SimSun" w:hAnsi="SimSun" w:cstheme="minorBidi"/>
          <w:sz w:val="21"/>
          <w:szCs w:val="21"/>
          <w:lang w:val="zh-CN" w:bidi="zh-CN"/>
        </w:rPr>
        <w:t>。</w:t>
      </w:r>
      <w:r w:rsidR="00A42863" w:rsidRPr="00C507A1">
        <w:rPr>
          <w:rFonts w:ascii="SimSun" w:hAnsi="SimSun" w:cstheme="minorBidi"/>
          <w:sz w:val="21"/>
          <w:szCs w:val="21"/>
          <w:lang w:val="zh-CN" w:bidi="zh-CN"/>
        </w:rPr>
        <w:t>尽管传统和专有的推式机制与拉式方法相结合，但用户在很大程度上掌握控制权，这迫使广播组织更具竞争力</w:t>
      </w:r>
      <w:r w:rsidR="001352D6" w:rsidRPr="00C507A1">
        <w:rPr>
          <w:rFonts w:ascii="SimSun" w:hAnsi="SimSun" w:cstheme="minorBidi"/>
          <w:sz w:val="21"/>
          <w:szCs w:val="21"/>
          <w:lang w:val="zh-CN" w:bidi="zh-CN"/>
        </w:rPr>
        <w:t>。</w:t>
      </w:r>
      <w:r w:rsidR="00A42863" w:rsidRPr="00C507A1">
        <w:rPr>
          <w:rFonts w:ascii="SimSun" w:hAnsi="SimSun" w:cstheme="minorBidi"/>
          <w:sz w:val="21"/>
          <w:szCs w:val="21"/>
          <w:lang w:val="zh-CN" w:bidi="zh-CN"/>
        </w:rPr>
        <w:t>但是，信号持有者的适应过程并不符合现有的保护框架</w:t>
      </w:r>
      <w:r w:rsidR="001352D6" w:rsidRPr="00C507A1">
        <w:rPr>
          <w:rFonts w:ascii="SimSun" w:hAnsi="SimSun" w:cstheme="minorBidi"/>
          <w:sz w:val="21"/>
          <w:szCs w:val="21"/>
          <w:lang w:val="zh-CN" w:bidi="zh-CN"/>
        </w:rPr>
        <w:t>。</w:t>
      </w:r>
      <w:r w:rsidR="00A42863" w:rsidRPr="00C507A1">
        <w:rPr>
          <w:rFonts w:ascii="SimSun" w:hAnsi="SimSun" w:cstheme="minorBidi"/>
          <w:sz w:val="21"/>
          <w:szCs w:val="21"/>
          <w:lang w:val="zh-CN" w:bidi="zh-CN"/>
        </w:rPr>
        <w:t>这造成了第三方的努力与投资之间的不平衡。这是在延期传输问题上面临的一个主要挑战</w:t>
      </w:r>
      <w:r w:rsidR="001352D6" w:rsidRPr="00C507A1">
        <w:rPr>
          <w:rFonts w:ascii="SimSun" w:hAnsi="SimSun" w:cstheme="minorBidi"/>
          <w:sz w:val="21"/>
          <w:szCs w:val="21"/>
          <w:lang w:val="zh-CN" w:bidi="zh-CN"/>
        </w:rPr>
        <w:t>。</w:t>
      </w:r>
      <w:r w:rsidR="00A42863" w:rsidRPr="00C507A1">
        <w:rPr>
          <w:rFonts w:ascii="SimSun" w:hAnsi="SimSun" w:cstheme="minorBidi"/>
          <w:sz w:val="21"/>
          <w:szCs w:val="21"/>
          <w:lang w:val="zh-CN" w:bidi="zh-CN"/>
        </w:rPr>
        <w:t>代表团建议，应通过对信号的适当定义，包括以针对保护对象的新传输方式来处理这个问题</w:t>
      </w:r>
      <w:r w:rsidR="001352D6" w:rsidRPr="00C507A1">
        <w:rPr>
          <w:rFonts w:ascii="SimSun" w:hAnsi="SimSun" w:cstheme="minorBidi"/>
          <w:sz w:val="21"/>
          <w:szCs w:val="21"/>
          <w:lang w:val="zh-CN" w:bidi="zh-CN"/>
        </w:rPr>
        <w:t>。</w:t>
      </w:r>
      <w:r w:rsidR="00A42863" w:rsidRPr="00C507A1">
        <w:rPr>
          <w:rFonts w:ascii="SimSun" w:hAnsi="SimSun" w:cstheme="minorBidi"/>
          <w:sz w:val="21"/>
          <w:szCs w:val="21"/>
          <w:lang w:val="zh-CN" w:bidi="zh-CN"/>
        </w:rPr>
        <w:t>如果广播公司对信号的使用有授权和禁止的权利，那么这一机制似乎很容易设计</w:t>
      </w:r>
      <w:r w:rsidR="001352D6" w:rsidRPr="00C507A1">
        <w:rPr>
          <w:rFonts w:ascii="SimSun" w:hAnsi="SimSun" w:cstheme="minorBidi"/>
          <w:sz w:val="21"/>
          <w:szCs w:val="21"/>
          <w:lang w:val="zh-CN" w:bidi="zh-CN"/>
        </w:rPr>
        <w:t>。</w:t>
      </w:r>
      <w:r w:rsidR="00A42863" w:rsidRPr="00C507A1">
        <w:rPr>
          <w:rFonts w:ascii="SimSun" w:hAnsi="SimSun" w:cstheme="minorBidi"/>
          <w:sz w:val="21"/>
          <w:szCs w:val="21"/>
          <w:lang w:val="zh-CN" w:bidi="zh-CN"/>
        </w:rPr>
        <w:t>如果是这样，为什么很难看到达成必要共识，这是因为，这些传输方式与原始信号之间的联系必须在提案中得到明确，因为条约所规定的唯一合理的权利是，是否清楚确定了正确的保护对象</w:t>
      </w:r>
      <w:r w:rsidR="001352D6" w:rsidRPr="00C507A1">
        <w:rPr>
          <w:rFonts w:ascii="SimSun" w:hAnsi="SimSun" w:cstheme="minorBidi"/>
          <w:sz w:val="21"/>
          <w:szCs w:val="21"/>
          <w:lang w:val="zh-CN" w:bidi="zh-CN"/>
        </w:rPr>
        <w:t>。</w:t>
      </w:r>
      <w:r w:rsidR="00A42863" w:rsidRPr="00C507A1">
        <w:rPr>
          <w:rFonts w:ascii="SimSun" w:hAnsi="SimSun" w:cstheme="minorBidi"/>
          <w:sz w:val="21"/>
          <w:szCs w:val="21"/>
          <w:lang w:val="zh-CN" w:bidi="zh-CN"/>
        </w:rPr>
        <w:t>代表团认为，仍然有办法在条约所规定的保护范围内对广播公司所提供的服务作出回应</w:t>
      </w:r>
      <w:r w:rsidR="001352D6" w:rsidRPr="00C507A1">
        <w:rPr>
          <w:rFonts w:ascii="SimSun" w:hAnsi="SimSun" w:cstheme="minorBidi"/>
          <w:sz w:val="21"/>
          <w:szCs w:val="21"/>
          <w:lang w:val="zh-CN" w:bidi="zh-CN"/>
        </w:rPr>
        <w:t>。</w:t>
      </w:r>
      <w:r w:rsidR="00A42863" w:rsidRPr="00C507A1">
        <w:rPr>
          <w:rFonts w:ascii="SimSun" w:hAnsi="SimSun" w:cstheme="minorBidi"/>
          <w:sz w:val="21"/>
          <w:szCs w:val="21"/>
          <w:lang w:val="zh-CN" w:bidi="zh-CN"/>
        </w:rPr>
        <w:t>如果答案是肯定的，那么未来就不会有任何障碍</w:t>
      </w:r>
      <w:r w:rsidR="001352D6" w:rsidRPr="00C507A1">
        <w:rPr>
          <w:rFonts w:ascii="SimSun" w:hAnsi="SimSun" w:cstheme="minorBidi"/>
          <w:sz w:val="21"/>
          <w:szCs w:val="21"/>
          <w:lang w:val="zh-CN" w:bidi="zh-CN"/>
        </w:rPr>
        <w:t>。</w:t>
      </w:r>
      <w:r w:rsidR="00A42863" w:rsidRPr="00C507A1">
        <w:rPr>
          <w:rFonts w:ascii="SimSun" w:hAnsi="SimSun" w:cstheme="minorBidi"/>
          <w:sz w:val="21"/>
          <w:szCs w:val="21"/>
          <w:lang w:val="zh-CN" w:bidi="zh-CN"/>
        </w:rPr>
        <w:t>代表团希望委员会能够在召开外交会议方面采取措施，使广播电台的播音员们享有与其他权利持有人相同的机会</w:t>
      </w:r>
      <w:r w:rsidR="001352D6" w:rsidRPr="00C507A1">
        <w:rPr>
          <w:rFonts w:ascii="SimSun" w:hAnsi="SimSun" w:cstheme="minorBidi"/>
          <w:sz w:val="21"/>
          <w:szCs w:val="21"/>
          <w:lang w:val="zh-CN" w:bidi="zh-CN"/>
        </w:rPr>
        <w:t>。</w:t>
      </w:r>
    </w:p>
    <w:p w14:paraId="4962BB33" w14:textId="11FAE64E" w:rsidR="00A321AB" w:rsidRPr="00C507A1" w:rsidRDefault="00E27AAB" w:rsidP="00C507A1">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lang w:val="zh-CN" w:bidi="zh-CN"/>
        </w:rPr>
      </w:pPr>
      <w:r w:rsidRPr="00C507A1">
        <w:rPr>
          <w:rFonts w:ascii="SimSun" w:hAnsi="SimSun" w:cstheme="minorBidi"/>
          <w:sz w:val="21"/>
          <w:szCs w:val="21"/>
          <w:lang w:val="zh-CN" w:bidi="zh-CN"/>
        </w:rPr>
        <w:t>大韩民国代表团感谢秘书处为筹备和组织SCCR会议所作的努力</w:t>
      </w:r>
      <w:r w:rsidR="00C123A7">
        <w:rPr>
          <w:rFonts w:ascii="SimSun" w:hAnsi="SimSun" w:cstheme="minorBidi" w:hint="eastAsia"/>
          <w:sz w:val="21"/>
          <w:szCs w:val="21"/>
          <w:lang w:val="zh-CN" w:bidi="zh-CN"/>
        </w:rPr>
        <w:t>。</w:t>
      </w:r>
      <w:r w:rsidRPr="00C507A1">
        <w:rPr>
          <w:rFonts w:ascii="SimSun" w:hAnsi="SimSun" w:cstheme="minorBidi"/>
          <w:sz w:val="21"/>
          <w:szCs w:val="21"/>
          <w:lang w:val="zh-CN" w:bidi="zh-CN"/>
        </w:rPr>
        <w:t>代表团赞扬委员会编制了关于保护广播组织的合并案文</w:t>
      </w:r>
      <w:r w:rsidR="001352D6" w:rsidRPr="00C507A1">
        <w:rPr>
          <w:rFonts w:ascii="SimSun" w:hAnsi="SimSun" w:cstheme="minorBidi"/>
          <w:sz w:val="21"/>
          <w:szCs w:val="21"/>
          <w:lang w:val="zh-CN" w:bidi="zh-CN"/>
        </w:rPr>
        <w:t>。</w:t>
      </w:r>
      <w:r w:rsidRPr="00C507A1">
        <w:rPr>
          <w:rFonts w:ascii="SimSun" w:hAnsi="SimSun" w:cstheme="minorBidi"/>
          <w:sz w:val="21"/>
          <w:szCs w:val="21"/>
          <w:lang w:val="zh-CN" w:bidi="zh-CN"/>
        </w:rPr>
        <w:t>它承诺将与各成员国一道讨论条约草案</w:t>
      </w:r>
      <w:r w:rsidR="001352D6" w:rsidRPr="00C507A1">
        <w:rPr>
          <w:rFonts w:ascii="SimSun" w:hAnsi="SimSun" w:cstheme="minorBidi"/>
          <w:sz w:val="21"/>
          <w:szCs w:val="21"/>
          <w:lang w:val="zh-CN" w:bidi="zh-CN"/>
        </w:rPr>
        <w:t>。</w:t>
      </w:r>
    </w:p>
    <w:p w14:paraId="04757995" w14:textId="46876CE1" w:rsidR="00A321AB" w:rsidRPr="00C507A1" w:rsidRDefault="0020280D" w:rsidP="00C507A1">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lang w:val="zh-CN" w:bidi="zh-CN"/>
        </w:rPr>
      </w:pPr>
      <w:r w:rsidRPr="00C507A1">
        <w:rPr>
          <w:rFonts w:ascii="SimSun" w:hAnsi="SimSun" w:cstheme="minorBidi"/>
          <w:sz w:val="21"/>
          <w:szCs w:val="21"/>
          <w:lang w:val="zh-CN" w:bidi="zh-CN"/>
        </w:rPr>
        <w:t>美利坚合众国代表团注意到这个问题的复杂性，并赞扬委员会为帮助澄清法律和技术问题、关注基本问题和弥合不同法律传统之间的差距所作的努力</w:t>
      </w:r>
      <w:r w:rsidR="001352D6" w:rsidRPr="00C507A1">
        <w:rPr>
          <w:rFonts w:ascii="SimSun" w:hAnsi="SimSun" w:cstheme="minorBidi"/>
          <w:sz w:val="21"/>
          <w:szCs w:val="21"/>
          <w:lang w:val="zh-CN" w:bidi="zh-CN"/>
        </w:rPr>
        <w:t>。</w:t>
      </w:r>
      <w:r w:rsidRPr="00C507A1">
        <w:rPr>
          <w:rFonts w:ascii="SimSun" w:hAnsi="SimSun" w:cstheme="minorBidi"/>
          <w:sz w:val="21"/>
          <w:szCs w:val="21"/>
          <w:lang w:val="zh-CN" w:bidi="zh-CN"/>
        </w:rPr>
        <w:t>代表团敦促各成员国，对广播组织的保护应基于单一的专有权，广播公司应在这一权利下对向公众转播的广播信号进行控制</w:t>
      </w:r>
      <w:r w:rsidR="001352D6" w:rsidRPr="00C507A1">
        <w:rPr>
          <w:rFonts w:ascii="SimSun" w:hAnsi="SimSun" w:cstheme="minorBidi"/>
          <w:sz w:val="21"/>
          <w:szCs w:val="21"/>
          <w:lang w:val="zh-CN" w:bidi="zh-CN"/>
        </w:rPr>
        <w:t>。</w:t>
      </w:r>
      <w:r w:rsidRPr="00C507A1">
        <w:rPr>
          <w:rFonts w:ascii="SimSun" w:hAnsi="SimSun" w:cstheme="minorBidi"/>
          <w:sz w:val="21"/>
          <w:szCs w:val="21"/>
          <w:lang w:val="zh-CN" w:bidi="zh-CN"/>
        </w:rPr>
        <w:t>代表团相信，这是解决信号盗版这一核心问题并在国际上达成共识的最可行途径</w:t>
      </w:r>
      <w:r w:rsidR="001352D6" w:rsidRPr="00C507A1">
        <w:rPr>
          <w:rFonts w:ascii="SimSun" w:hAnsi="SimSun" w:cstheme="minorBidi"/>
          <w:sz w:val="21"/>
          <w:szCs w:val="21"/>
          <w:lang w:val="zh-CN" w:bidi="zh-CN"/>
        </w:rPr>
        <w:t>。</w:t>
      </w:r>
      <w:r w:rsidRPr="00C507A1">
        <w:rPr>
          <w:rFonts w:ascii="SimSun" w:hAnsi="SimSun" w:cstheme="minorBidi"/>
          <w:sz w:val="21"/>
          <w:szCs w:val="21"/>
          <w:lang w:val="zh-CN" w:bidi="zh-CN"/>
        </w:rPr>
        <w:t>关于代表团在SCCR上届会议期间提交的一项提案，它指出需要在如何授予权利方面具有灵活性，并允许国家制度不同的各成员国通过各种权利的结合为广播公司提供有效的保护</w:t>
      </w:r>
      <w:r w:rsidR="001352D6" w:rsidRPr="00C507A1">
        <w:rPr>
          <w:rFonts w:ascii="SimSun" w:hAnsi="SimSun" w:cstheme="minorBidi"/>
          <w:sz w:val="21"/>
          <w:szCs w:val="21"/>
          <w:lang w:val="zh-CN" w:bidi="zh-CN"/>
        </w:rPr>
        <w:t>。</w:t>
      </w:r>
      <w:r w:rsidRPr="00C507A1">
        <w:rPr>
          <w:rFonts w:ascii="SimSun" w:hAnsi="SimSun" w:cstheme="minorBidi"/>
          <w:sz w:val="21"/>
          <w:szCs w:val="21"/>
          <w:lang w:val="zh-CN" w:bidi="zh-CN"/>
        </w:rPr>
        <w:t>各成员国将为广播公司提供信号的专有权，但每个国家都有权划定这一权利的边界，前提是它们通过可执行的版权及相关权对该边界给予适当补充</w:t>
      </w:r>
      <w:r w:rsidR="001352D6" w:rsidRPr="00C507A1">
        <w:rPr>
          <w:rFonts w:ascii="SimSun" w:hAnsi="SimSun" w:cstheme="minorBidi"/>
          <w:sz w:val="21"/>
          <w:szCs w:val="21"/>
          <w:lang w:val="zh-CN" w:bidi="zh-CN"/>
        </w:rPr>
        <w:t>。</w:t>
      </w:r>
      <w:r w:rsidRPr="00C507A1">
        <w:rPr>
          <w:rFonts w:ascii="SimSun" w:hAnsi="SimSun" w:cstheme="minorBidi"/>
          <w:sz w:val="21"/>
          <w:szCs w:val="21"/>
          <w:lang w:val="zh-CN" w:bidi="zh-CN"/>
        </w:rPr>
        <w:t>事实证明，各与会代表对所提交提案的可行性表示关注是有帮助的</w:t>
      </w:r>
      <w:r w:rsidR="001352D6" w:rsidRPr="00C507A1">
        <w:rPr>
          <w:rFonts w:ascii="SimSun" w:hAnsi="SimSun" w:cstheme="minorBidi"/>
          <w:sz w:val="21"/>
          <w:szCs w:val="21"/>
          <w:lang w:val="zh-CN" w:bidi="zh-CN"/>
        </w:rPr>
        <w:t>。</w:t>
      </w:r>
      <w:r w:rsidRPr="00C507A1">
        <w:rPr>
          <w:rFonts w:ascii="SimSun" w:hAnsi="SimSun" w:cstheme="minorBidi"/>
          <w:sz w:val="21"/>
          <w:szCs w:val="21"/>
          <w:lang w:val="zh-CN" w:bidi="zh-CN"/>
        </w:rPr>
        <w:t>这些对话有助于形成新的想法，以便在提案中作出必要的澄清，特别是关于条约的语</w:t>
      </w:r>
      <w:r w:rsidR="00C123A7">
        <w:rPr>
          <w:rFonts w:ascii="SimSun" w:hAnsi="SimSun" w:cstheme="minorBidi" w:hint="eastAsia"/>
          <w:sz w:val="21"/>
          <w:szCs w:val="21"/>
          <w:lang w:val="zh-CN" w:bidi="zh-CN"/>
        </w:rPr>
        <w:t>言</w:t>
      </w:r>
      <w:r w:rsidRPr="00C507A1">
        <w:rPr>
          <w:rFonts w:ascii="SimSun" w:hAnsi="SimSun" w:cstheme="minorBidi"/>
          <w:sz w:val="21"/>
          <w:szCs w:val="21"/>
          <w:lang w:val="zh-CN" w:bidi="zh-CN"/>
        </w:rPr>
        <w:t>将如何为所有国家的广播公司提供有意义的保护，并避免可能被侵权者利用的漏洞</w:t>
      </w:r>
      <w:r w:rsidR="001352D6" w:rsidRPr="00C507A1">
        <w:rPr>
          <w:rFonts w:ascii="SimSun" w:hAnsi="SimSun" w:cstheme="minorBidi"/>
          <w:sz w:val="21"/>
          <w:szCs w:val="21"/>
          <w:lang w:val="zh-CN" w:bidi="zh-CN"/>
        </w:rPr>
        <w:t>。</w:t>
      </w:r>
    </w:p>
    <w:p w14:paraId="211E5AE3" w14:textId="27E84DB6" w:rsidR="0072397A" w:rsidRPr="00C507A1" w:rsidRDefault="006617EE" w:rsidP="00C507A1">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lang w:val="zh-CN" w:bidi="zh-CN"/>
        </w:rPr>
      </w:pPr>
      <w:r w:rsidRPr="00C507A1">
        <w:rPr>
          <w:rFonts w:ascii="SimSun" w:hAnsi="SimSun" w:cstheme="minorBidi"/>
          <w:sz w:val="21"/>
          <w:szCs w:val="21"/>
          <w:lang w:val="zh-CN" w:bidi="zh-CN"/>
        </w:rPr>
        <w:t>加拿大代表团代表B集团发言，</w:t>
      </w:r>
      <w:r w:rsidR="00666F6D" w:rsidRPr="00C507A1">
        <w:rPr>
          <w:rFonts w:ascii="SimSun" w:hAnsi="SimSun" w:cstheme="minorBidi"/>
          <w:sz w:val="21"/>
          <w:szCs w:val="21"/>
          <w:lang w:val="zh-CN" w:bidi="zh-CN"/>
        </w:rPr>
        <w:t>重申需要找到切合实际和具有意义的解决方案，同时仍然忠实于2007年大会的授权，欢迎美利坚合众国和阿根廷代表团关于希望对复杂的技术问题建立共识并在讨论中求同存异的提案</w:t>
      </w:r>
      <w:r w:rsidR="001352D6" w:rsidRPr="00C507A1">
        <w:rPr>
          <w:rFonts w:ascii="SimSun" w:hAnsi="SimSun" w:cstheme="minorBidi"/>
          <w:sz w:val="21"/>
          <w:szCs w:val="21"/>
          <w:lang w:val="zh-CN" w:bidi="zh-CN"/>
        </w:rPr>
        <w:t>。</w:t>
      </w:r>
      <w:r w:rsidR="00666F6D" w:rsidRPr="00C507A1">
        <w:rPr>
          <w:rFonts w:ascii="SimSun" w:hAnsi="SimSun" w:cstheme="minorBidi"/>
          <w:sz w:val="21"/>
          <w:szCs w:val="21"/>
          <w:lang w:val="zh-CN" w:bidi="zh-CN"/>
        </w:rPr>
        <w:t>为了达成共识，应给予各成员国一些灵活性，以选择适当的国内政策措施来执行有关保护的决定</w:t>
      </w:r>
      <w:r w:rsidR="001352D6" w:rsidRPr="00C507A1">
        <w:rPr>
          <w:rFonts w:ascii="SimSun" w:hAnsi="SimSun" w:cstheme="minorBidi"/>
          <w:sz w:val="21"/>
          <w:szCs w:val="21"/>
          <w:lang w:val="zh-CN" w:bidi="zh-CN"/>
        </w:rPr>
        <w:t>。</w:t>
      </w:r>
      <w:r w:rsidR="00666F6D" w:rsidRPr="00C507A1">
        <w:rPr>
          <w:rFonts w:ascii="SimSun" w:hAnsi="SimSun" w:cstheme="minorBidi"/>
          <w:sz w:val="21"/>
          <w:szCs w:val="21"/>
          <w:lang w:val="zh-CN" w:bidi="zh-CN"/>
        </w:rPr>
        <w:t>代表团指出，虽然目前的案文草案反映了一些根本分歧，但将通过所有各方的继续参与达成普遍共识。</w:t>
      </w:r>
    </w:p>
    <w:p w14:paraId="7CEFCDCF" w14:textId="6E4A36E7" w:rsidR="00A321AB" w:rsidRPr="00C507A1" w:rsidRDefault="00B157D8" w:rsidP="00C507A1">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lang w:val="zh-CN" w:bidi="zh-CN"/>
        </w:rPr>
      </w:pPr>
      <w:r w:rsidRPr="00C507A1">
        <w:rPr>
          <w:rFonts w:ascii="SimSun" w:hAnsi="SimSun" w:cstheme="minorBidi"/>
          <w:sz w:val="21"/>
          <w:szCs w:val="21"/>
          <w:lang w:val="zh-CN" w:bidi="zh-CN"/>
        </w:rPr>
        <w:t>埃及代表团期待举行一次富有成果的会议，希望召开一次关于保护广播组织的外交会议，采取兼顾各方利益的方法，并考虑到发展中国家和最不发达国家的关切</w:t>
      </w:r>
      <w:r w:rsidR="001352D6" w:rsidRPr="00C507A1">
        <w:rPr>
          <w:rFonts w:ascii="SimSun" w:hAnsi="SimSun" w:cstheme="minorBidi"/>
          <w:sz w:val="21"/>
          <w:szCs w:val="21"/>
          <w:lang w:val="zh-CN" w:bidi="zh-CN"/>
        </w:rPr>
        <w:t>。</w:t>
      </w:r>
    </w:p>
    <w:p w14:paraId="18F4A1AE" w14:textId="003F0DDD" w:rsidR="00A321AB" w:rsidRPr="00C507A1" w:rsidRDefault="00090628" w:rsidP="00C507A1">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lang w:val="zh-CN" w:bidi="zh-CN"/>
        </w:rPr>
      </w:pPr>
      <w:r w:rsidRPr="00C507A1">
        <w:rPr>
          <w:rFonts w:ascii="SimSun" w:hAnsi="SimSun" w:cstheme="minorBidi"/>
          <w:sz w:val="21"/>
          <w:szCs w:val="21"/>
          <w:lang w:val="zh-CN" w:bidi="zh-CN"/>
        </w:rPr>
        <w:t>日本代表团指出，就作品的发行而言，发行手段已经成为网络技术多样化的一部分，特别是广播组织和网络广播公司提供的服务及其日益提高的受欢迎程度</w:t>
      </w:r>
      <w:r w:rsidR="001352D6" w:rsidRPr="00C507A1">
        <w:rPr>
          <w:rFonts w:ascii="SimSun" w:hAnsi="SimSun" w:cstheme="minorBidi"/>
          <w:sz w:val="21"/>
          <w:szCs w:val="21"/>
          <w:lang w:val="zh-CN" w:bidi="zh-CN"/>
        </w:rPr>
        <w:t>。</w:t>
      </w:r>
      <w:r w:rsidRPr="00C507A1">
        <w:rPr>
          <w:rFonts w:ascii="SimSun" w:hAnsi="SimSun" w:cstheme="minorBidi"/>
          <w:sz w:val="21"/>
          <w:szCs w:val="21"/>
          <w:lang w:val="zh-CN" w:bidi="zh-CN"/>
        </w:rPr>
        <w:t>但是，代表团认为，传统广播组织进行的广播将继续在传播作品方面发挥重要作用。代表团指出，广播组织发挥着非常重要的作用，并主张对广播进行国际性保护</w:t>
      </w:r>
      <w:r w:rsidR="001352D6" w:rsidRPr="00C507A1">
        <w:rPr>
          <w:rFonts w:ascii="SimSun" w:hAnsi="SimSun" w:cstheme="minorBidi"/>
          <w:sz w:val="21"/>
          <w:szCs w:val="21"/>
          <w:lang w:val="zh-CN" w:bidi="zh-CN"/>
        </w:rPr>
        <w:t>。</w:t>
      </w:r>
      <w:r w:rsidRPr="00C507A1">
        <w:rPr>
          <w:rFonts w:ascii="SimSun" w:hAnsi="SimSun" w:cstheme="minorBidi"/>
          <w:sz w:val="21"/>
          <w:szCs w:val="21"/>
          <w:lang w:val="zh-CN" w:bidi="zh-CN"/>
        </w:rPr>
        <w:t>代表团希望，讨论应当以大会授权为基础，以简化该条约为目的，探讨传统广播组织对广播的保护</w:t>
      </w:r>
      <w:r w:rsidR="001352D6" w:rsidRPr="00C507A1">
        <w:rPr>
          <w:rFonts w:ascii="SimSun" w:hAnsi="SimSun" w:cstheme="minorBidi"/>
          <w:sz w:val="21"/>
          <w:szCs w:val="21"/>
          <w:lang w:val="zh-CN" w:bidi="zh-CN"/>
        </w:rPr>
        <w:t>。</w:t>
      </w:r>
      <w:r w:rsidRPr="00C507A1">
        <w:rPr>
          <w:rFonts w:ascii="SimSun" w:hAnsi="SimSun" w:cstheme="minorBidi"/>
          <w:sz w:val="21"/>
          <w:szCs w:val="21"/>
          <w:lang w:val="zh-CN" w:bidi="zh-CN"/>
        </w:rPr>
        <w:t>它补充表示，正在就保护范围和所授权利进行讨论</w:t>
      </w:r>
      <w:r w:rsidR="001352D6" w:rsidRPr="00C507A1">
        <w:rPr>
          <w:rFonts w:ascii="SimSun" w:hAnsi="SimSun" w:cstheme="minorBidi"/>
          <w:sz w:val="21"/>
          <w:szCs w:val="21"/>
          <w:lang w:val="zh-CN" w:bidi="zh-CN"/>
        </w:rPr>
        <w:t>。</w:t>
      </w:r>
      <w:r w:rsidRPr="00C507A1">
        <w:rPr>
          <w:rFonts w:ascii="SimSun" w:hAnsi="SimSun" w:cstheme="minorBidi"/>
          <w:sz w:val="21"/>
          <w:szCs w:val="21"/>
          <w:lang w:val="zh-CN" w:bidi="zh-CN"/>
        </w:rPr>
        <w:t>代表团指出，在一些</w:t>
      </w:r>
      <w:r w:rsidRPr="00C507A1">
        <w:rPr>
          <w:rFonts w:ascii="SimSun" w:hAnsi="SimSun" w:cstheme="minorBidi"/>
          <w:sz w:val="21"/>
          <w:szCs w:val="21"/>
          <w:lang w:val="zh-CN" w:bidi="zh-CN"/>
        </w:rPr>
        <w:lastRenderedPageBreak/>
        <w:t>案例中，传统广播组织和网络广播公司通过互联网按需服务交付了相同的节目</w:t>
      </w:r>
      <w:r w:rsidR="001352D6" w:rsidRPr="00C507A1">
        <w:rPr>
          <w:rFonts w:ascii="SimSun" w:hAnsi="SimSun" w:cstheme="minorBidi"/>
          <w:sz w:val="21"/>
          <w:szCs w:val="21"/>
          <w:lang w:val="zh-CN" w:bidi="zh-CN"/>
        </w:rPr>
        <w:t>。</w:t>
      </w:r>
      <w:r w:rsidRPr="00C507A1">
        <w:rPr>
          <w:rFonts w:ascii="SimSun" w:hAnsi="SimSun" w:cstheme="minorBidi"/>
          <w:sz w:val="21"/>
          <w:szCs w:val="21"/>
          <w:lang w:val="zh-CN" w:bidi="zh-CN"/>
        </w:rPr>
        <w:t>代表团建议，委员会应注意到差异性和该条约背后的理由</w:t>
      </w:r>
      <w:r w:rsidR="001352D6" w:rsidRPr="00C507A1">
        <w:rPr>
          <w:rFonts w:ascii="SimSun" w:hAnsi="SimSun" w:cstheme="minorBidi"/>
          <w:sz w:val="21"/>
          <w:szCs w:val="21"/>
          <w:lang w:val="zh-CN" w:bidi="zh-CN"/>
        </w:rPr>
        <w:t>。</w:t>
      </w:r>
      <w:r w:rsidRPr="00C507A1">
        <w:rPr>
          <w:rFonts w:ascii="SimSun" w:hAnsi="SimSun" w:cstheme="minorBidi"/>
          <w:sz w:val="21"/>
          <w:szCs w:val="21"/>
          <w:lang w:val="zh-CN" w:bidi="zh-CN"/>
        </w:rPr>
        <w:t>考虑到版权制度的差异以及各成员国之间现有服务的区别，代表团认为，以灵活的方法为互联网播送提供保护有利于早日通过该条约</w:t>
      </w:r>
      <w:r w:rsidR="001352D6" w:rsidRPr="00C507A1">
        <w:rPr>
          <w:rFonts w:ascii="SimSun" w:hAnsi="SimSun" w:cstheme="minorBidi"/>
          <w:sz w:val="21"/>
          <w:szCs w:val="21"/>
          <w:lang w:val="zh-CN" w:bidi="zh-CN"/>
        </w:rPr>
        <w:t>。</w:t>
      </w:r>
    </w:p>
    <w:p w14:paraId="0FC6781E" w14:textId="0742DB19" w:rsidR="00BF593A" w:rsidRPr="00C507A1" w:rsidRDefault="001E2326" w:rsidP="00C507A1">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lang w:val="zh-CN" w:bidi="zh-CN"/>
        </w:rPr>
      </w:pPr>
      <w:r w:rsidRPr="00C507A1">
        <w:rPr>
          <w:rFonts w:ascii="SimSun" w:hAnsi="SimSun" w:cstheme="minorBidi"/>
          <w:sz w:val="21"/>
          <w:szCs w:val="21"/>
          <w:lang w:val="zh-CN" w:bidi="zh-CN"/>
        </w:rPr>
        <w:t>肯尼亚代表团赞同乌干达代表团代表非洲集团就广播组织所作的发言，发言强调了广播作为社会和经济发展的文化工具的重要性</w:t>
      </w:r>
      <w:r w:rsidR="001352D6" w:rsidRPr="00C507A1">
        <w:rPr>
          <w:rFonts w:ascii="SimSun" w:hAnsi="SimSun" w:cstheme="minorBidi"/>
          <w:sz w:val="21"/>
          <w:szCs w:val="21"/>
          <w:lang w:val="zh-CN" w:bidi="zh-CN"/>
        </w:rPr>
        <w:t>。</w:t>
      </w:r>
      <w:r w:rsidRPr="00C507A1">
        <w:rPr>
          <w:rFonts w:ascii="SimSun" w:hAnsi="SimSun" w:cstheme="minorBidi"/>
          <w:sz w:val="21"/>
          <w:szCs w:val="21"/>
          <w:lang w:val="zh-CN" w:bidi="zh-CN"/>
        </w:rPr>
        <w:t>代表团认为，该案文形成了一份折衷文件，作为推动通过一项新条约的基础，本质上是对1961年《罗马公约》中保留的广播组织的权利进行修订</w:t>
      </w:r>
      <w:r w:rsidR="001352D6" w:rsidRPr="00C507A1">
        <w:rPr>
          <w:rFonts w:ascii="SimSun" w:hAnsi="SimSun" w:cstheme="minorBidi"/>
          <w:sz w:val="21"/>
          <w:szCs w:val="21"/>
          <w:lang w:val="zh-CN" w:bidi="zh-CN"/>
        </w:rPr>
        <w:t>。</w:t>
      </w:r>
      <w:r w:rsidRPr="00C507A1">
        <w:rPr>
          <w:rFonts w:ascii="SimSun" w:hAnsi="SimSun" w:cstheme="minorBidi"/>
          <w:sz w:val="21"/>
          <w:szCs w:val="21"/>
          <w:lang w:val="zh-CN" w:bidi="zh-CN"/>
        </w:rPr>
        <w:t>虽然它同意阿根廷代表团和美利坚合众国代表团的提案以及主席的案文，但它主张更广泛的转播权，以应对所有平台上的信号盗版问题</w:t>
      </w:r>
      <w:r w:rsidR="001352D6" w:rsidRPr="00C507A1">
        <w:rPr>
          <w:rFonts w:ascii="SimSun" w:hAnsi="SimSun" w:cstheme="minorBidi"/>
          <w:sz w:val="21"/>
          <w:szCs w:val="21"/>
          <w:lang w:val="zh-CN" w:bidi="zh-CN"/>
        </w:rPr>
        <w:t>。</w:t>
      </w:r>
      <w:r w:rsidRPr="00C507A1">
        <w:rPr>
          <w:rFonts w:ascii="SimSun" w:hAnsi="SimSun" w:cstheme="minorBidi"/>
          <w:sz w:val="21"/>
          <w:szCs w:val="21"/>
          <w:lang w:val="zh-CN" w:bidi="zh-CN"/>
        </w:rPr>
        <w:t>信号盗版仍然是非洲大陆上最严重的威胁之一，需要加以遏制</w:t>
      </w:r>
      <w:r w:rsidR="001352D6" w:rsidRPr="00C507A1">
        <w:rPr>
          <w:rFonts w:ascii="SimSun" w:hAnsi="SimSun" w:cstheme="minorBidi"/>
          <w:sz w:val="21"/>
          <w:szCs w:val="21"/>
          <w:lang w:val="zh-CN" w:bidi="zh-CN"/>
        </w:rPr>
        <w:t>。</w:t>
      </w:r>
    </w:p>
    <w:p w14:paraId="6D8369F1" w14:textId="4081D84E" w:rsidR="00A321AB" w:rsidRPr="00C507A1" w:rsidRDefault="000C2570" w:rsidP="00C507A1">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lang w:val="zh-CN" w:bidi="zh-CN"/>
        </w:rPr>
      </w:pPr>
      <w:r w:rsidRPr="00C507A1">
        <w:rPr>
          <w:rFonts w:ascii="SimSun" w:hAnsi="SimSun" w:cstheme="minorBidi"/>
          <w:sz w:val="21"/>
          <w:szCs w:val="21"/>
          <w:lang w:val="zh-CN" w:bidi="zh-CN"/>
        </w:rPr>
        <w:t>非洲地区知识产权组织</w:t>
      </w:r>
      <w:r w:rsidR="00A966B2" w:rsidRPr="00C507A1">
        <w:rPr>
          <w:rFonts w:ascii="SimSun" w:hAnsi="SimSun" w:cstheme="minorBidi"/>
          <w:sz w:val="21"/>
          <w:szCs w:val="21"/>
          <w:lang w:val="zh-CN" w:bidi="zh-CN"/>
        </w:rPr>
        <w:t>（</w:t>
      </w:r>
      <w:r w:rsidRPr="00C507A1">
        <w:rPr>
          <w:rFonts w:ascii="SimSun" w:hAnsi="SimSun" w:cstheme="minorBidi"/>
          <w:sz w:val="21"/>
          <w:szCs w:val="21"/>
          <w:lang w:val="zh-CN" w:bidi="zh-CN"/>
        </w:rPr>
        <w:t>ARIPO</w:t>
      </w:r>
      <w:r w:rsidR="00A966B2" w:rsidRPr="00C507A1">
        <w:rPr>
          <w:rFonts w:ascii="SimSun" w:hAnsi="SimSun" w:cstheme="minorBidi"/>
          <w:sz w:val="21"/>
          <w:szCs w:val="21"/>
          <w:lang w:val="zh-CN" w:bidi="zh-CN"/>
        </w:rPr>
        <w:t>）</w:t>
      </w:r>
      <w:r w:rsidRPr="00C507A1">
        <w:rPr>
          <w:rFonts w:ascii="SimSun" w:hAnsi="SimSun" w:cstheme="minorBidi"/>
          <w:sz w:val="21"/>
          <w:szCs w:val="21"/>
          <w:lang w:val="zh-CN" w:bidi="zh-CN"/>
        </w:rPr>
        <w:t>的代表赞扬了主席和副主席的改选，并感谢秘书处所做的工作，并致力于在SCCR议程的不同项目上取得进展</w:t>
      </w:r>
      <w:r w:rsidR="001352D6" w:rsidRPr="00C507A1">
        <w:rPr>
          <w:rFonts w:ascii="SimSun" w:hAnsi="SimSun" w:cstheme="minorBidi"/>
          <w:sz w:val="21"/>
          <w:szCs w:val="21"/>
          <w:lang w:val="zh-CN" w:bidi="zh-CN"/>
        </w:rPr>
        <w:t>。</w:t>
      </w:r>
      <w:r w:rsidRPr="00C507A1">
        <w:rPr>
          <w:rFonts w:ascii="SimSun" w:hAnsi="SimSun" w:cstheme="minorBidi"/>
          <w:sz w:val="21"/>
          <w:szCs w:val="21"/>
          <w:lang w:val="zh-CN" w:bidi="zh-CN"/>
        </w:rPr>
        <w:t>该代表期待就SCCR将要讨论的所有问题进行建设性和富有成果的接触，重点是非洲集团就保护广播组织提交的提案</w:t>
      </w:r>
      <w:r w:rsidR="001352D6" w:rsidRPr="00C507A1">
        <w:rPr>
          <w:rFonts w:ascii="SimSun" w:hAnsi="SimSun" w:cstheme="minorBidi"/>
          <w:sz w:val="21"/>
          <w:szCs w:val="21"/>
          <w:lang w:val="zh-CN" w:bidi="zh-CN"/>
        </w:rPr>
        <w:t>。</w:t>
      </w:r>
      <w:r w:rsidRPr="00C507A1">
        <w:rPr>
          <w:rFonts w:ascii="SimSun" w:hAnsi="SimSun" w:cstheme="minorBidi"/>
          <w:sz w:val="21"/>
          <w:szCs w:val="21"/>
          <w:lang w:val="zh-CN" w:bidi="zh-CN"/>
        </w:rPr>
        <w:t>它欢迎阿根廷代表团的提案，并赞赏美利坚合众国代表团对该提案所作的修正</w:t>
      </w:r>
      <w:r w:rsidR="001352D6" w:rsidRPr="00C507A1">
        <w:rPr>
          <w:rFonts w:ascii="SimSun" w:hAnsi="SimSun" w:cstheme="minorBidi"/>
          <w:sz w:val="21"/>
          <w:szCs w:val="21"/>
          <w:lang w:val="zh-CN" w:bidi="zh-CN"/>
        </w:rPr>
        <w:t>。</w:t>
      </w:r>
      <w:r w:rsidRPr="00C507A1">
        <w:rPr>
          <w:rFonts w:ascii="SimSun" w:hAnsi="SimSun" w:cstheme="minorBidi"/>
          <w:sz w:val="21"/>
          <w:szCs w:val="21"/>
          <w:lang w:val="zh-CN" w:bidi="zh-CN"/>
        </w:rPr>
        <w:t>该代表还希望在召开广播条约外交会议方面取得进</w:t>
      </w:r>
      <w:r w:rsidR="00B7765C">
        <w:rPr>
          <w:rFonts w:ascii="SimSun" w:hAnsi="SimSun" w:cstheme="minorBidi" w:hint="cs"/>
          <w:sz w:val="21"/>
          <w:szCs w:val="21"/>
          <w:lang w:bidi="zh-CN"/>
        </w:rPr>
        <w:t>‍</w:t>
      </w:r>
      <w:r w:rsidRPr="00C507A1">
        <w:rPr>
          <w:rFonts w:ascii="SimSun" w:hAnsi="SimSun" w:cstheme="minorBidi"/>
          <w:sz w:val="21"/>
          <w:szCs w:val="21"/>
          <w:lang w:val="zh-CN" w:bidi="zh-CN"/>
        </w:rPr>
        <w:t>展。</w:t>
      </w:r>
    </w:p>
    <w:p w14:paraId="2EED2A7B" w14:textId="3C9561F0" w:rsidR="0033703A" w:rsidRPr="00C507A1" w:rsidRDefault="0033703A" w:rsidP="00C507A1">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lang w:val="zh-CN" w:bidi="zh-CN"/>
        </w:rPr>
      </w:pPr>
      <w:r w:rsidRPr="00C507A1">
        <w:rPr>
          <w:rFonts w:ascii="SimSun" w:hAnsi="SimSun" w:cstheme="minorBidi"/>
          <w:sz w:val="21"/>
          <w:szCs w:val="21"/>
          <w:lang w:val="zh-CN" w:bidi="zh-CN"/>
        </w:rPr>
        <w:t>日本商业广播协会</w:t>
      </w:r>
      <w:r w:rsidR="00A966B2" w:rsidRPr="00C507A1">
        <w:rPr>
          <w:rFonts w:ascii="SimSun" w:hAnsi="SimSun" w:cstheme="minorBidi"/>
          <w:sz w:val="21"/>
          <w:szCs w:val="21"/>
          <w:lang w:val="zh-CN" w:bidi="zh-CN"/>
        </w:rPr>
        <w:t>（</w:t>
      </w:r>
      <w:r w:rsidRPr="00C507A1">
        <w:rPr>
          <w:rFonts w:ascii="SimSun" w:hAnsi="SimSun" w:cstheme="minorBidi"/>
          <w:sz w:val="21"/>
          <w:szCs w:val="21"/>
          <w:lang w:val="zh-CN" w:bidi="zh-CN"/>
        </w:rPr>
        <w:t>JBA</w:t>
      </w:r>
      <w:r w:rsidR="00A966B2" w:rsidRPr="00C507A1">
        <w:rPr>
          <w:rFonts w:ascii="SimSun" w:hAnsi="SimSun" w:cstheme="minorBidi"/>
          <w:sz w:val="21"/>
          <w:szCs w:val="21"/>
          <w:lang w:val="zh-CN" w:bidi="zh-CN"/>
        </w:rPr>
        <w:t>）</w:t>
      </w:r>
      <w:r w:rsidRPr="00C507A1">
        <w:rPr>
          <w:rFonts w:ascii="SimSun" w:hAnsi="SimSun" w:cstheme="minorBidi"/>
          <w:sz w:val="21"/>
          <w:szCs w:val="21"/>
          <w:lang w:val="zh-CN" w:bidi="zh-CN"/>
        </w:rPr>
        <w:t>的代表称，在数字时代，广播信号的录制权、复制权是保护广播信号的</w:t>
      </w:r>
      <w:bookmarkStart w:id="6" w:name="_Hlk21094385"/>
      <w:r w:rsidRPr="00C507A1">
        <w:rPr>
          <w:rFonts w:ascii="SimSun" w:hAnsi="SimSun" w:cstheme="minorBidi"/>
          <w:sz w:val="21"/>
          <w:szCs w:val="21"/>
          <w:lang w:val="zh-CN" w:bidi="zh-CN"/>
        </w:rPr>
        <w:t>必要</w:t>
      </w:r>
      <w:bookmarkEnd w:id="6"/>
      <w:r w:rsidRPr="00C507A1">
        <w:rPr>
          <w:rFonts w:ascii="SimSun" w:hAnsi="SimSun" w:cstheme="minorBidi"/>
          <w:sz w:val="21"/>
          <w:szCs w:val="21"/>
          <w:lang w:val="zh-CN" w:bidi="zh-CN"/>
        </w:rPr>
        <w:t>条件</w:t>
      </w:r>
      <w:r w:rsidR="001352D6" w:rsidRPr="00C507A1">
        <w:rPr>
          <w:rFonts w:ascii="SimSun" w:hAnsi="SimSun" w:cstheme="minorBidi"/>
          <w:sz w:val="21"/>
          <w:szCs w:val="21"/>
          <w:lang w:val="zh-CN" w:bidi="zh-CN"/>
        </w:rPr>
        <w:t>。</w:t>
      </w:r>
      <w:r w:rsidRPr="00C507A1">
        <w:rPr>
          <w:rFonts w:ascii="SimSun" w:hAnsi="SimSun" w:cstheme="minorBidi"/>
          <w:sz w:val="21"/>
          <w:szCs w:val="21"/>
          <w:lang w:val="zh-CN" w:bidi="zh-CN"/>
        </w:rPr>
        <w:t>希望各成员国能够通过协同合作商定一个良好的解决方案</w:t>
      </w:r>
      <w:r w:rsidR="001352D6" w:rsidRPr="00C507A1">
        <w:rPr>
          <w:rFonts w:ascii="SimSun" w:hAnsi="SimSun" w:cstheme="minorBidi"/>
          <w:sz w:val="21"/>
          <w:szCs w:val="21"/>
          <w:lang w:val="zh-CN" w:bidi="zh-CN"/>
        </w:rPr>
        <w:t>。</w:t>
      </w:r>
      <w:r w:rsidRPr="00C507A1">
        <w:rPr>
          <w:rFonts w:ascii="SimSun" w:hAnsi="SimSun" w:cstheme="minorBidi"/>
          <w:sz w:val="21"/>
          <w:szCs w:val="21"/>
          <w:lang w:val="zh-CN" w:bidi="zh-CN"/>
        </w:rPr>
        <w:t>该代表建议，由于时间有限，再召开一届会议可能有助于各成员国进行进一步讨论，以便就向大会提出的建议达成共识。</w:t>
      </w:r>
    </w:p>
    <w:p w14:paraId="50C305CE" w14:textId="1AA41410" w:rsidR="00EC5957" w:rsidRPr="00C507A1" w:rsidRDefault="006A3D77" w:rsidP="00C507A1">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lang w:val="zh-CN" w:bidi="zh-CN"/>
        </w:rPr>
      </w:pPr>
      <w:r w:rsidRPr="00C507A1">
        <w:rPr>
          <w:rFonts w:ascii="SimSun" w:hAnsi="SimSun" w:cstheme="minorBidi"/>
          <w:sz w:val="21"/>
          <w:szCs w:val="21"/>
          <w:lang w:val="zh-CN" w:bidi="zh-CN"/>
        </w:rPr>
        <w:t>信息公平和知识产权项目</w:t>
      </w:r>
      <w:r w:rsidR="00A966B2" w:rsidRPr="00C507A1">
        <w:rPr>
          <w:rFonts w:ascii="SimSun" w:hAnsi="SimSun" w:cstheme="minorBidi"/>
          <w:sz w:val="21"/>
          <w:szCs w:val="21"/>
          <w:lang w:val="zh-CN" w:bidi="zh-CN"/>
        </w:rPr>
        <w:t>（</w:t>
      </w:r>
      <w:r w:rsidRPr="00C507A1">
        <w:rPr>
          <w:rFonts w:ascii="SimSun" w:hAnsi="SimSun" w:cstheme="minorBidi"/>
          <w:sz w:val="21"/>
          <w:szCs w:val="21"/>
          <w:lang w:val="zh-CN" w:bidi="zh-CN"/>
        </w:rPr>
        <w:t>PIJIP</w:t>
      </w:r>
      <w:r w:rsidR="00A966B2" w:rsidRPr="00C507A1">
        <w:rPr>
          <w:rFonts w:ascii="SimSun" w:hAnsi="SimSun" w:cstheme="minorBidi"/>
          <w:sz w:val="21"/>
          <w:szCs w:val="21"/>
          <w:lang w:val="zh-CN" w:bidi="zh-CN"/>
        </w:rPr>
        <w:t>）</w:t>
      </w:r>
      <w:r w:rsidRPr="00C507A1">
        <w:rPr>
          <w:rFonts w:ascii="SimSun" w:hAnsi="SimSun" w:cstheme="minorBidi"/>
          <w:sz w:val="21"/>
          <w:szCs w:val="21"/>
          <w:lang w:val="zh-CN" w:bidi="zh-CN"/>
        </w:rPr>
        <w:t>的代表指出，由于文件SCCR/35/12中的备选案文被删除，合并案文中的限制</w:t>
      </w:r>
      <w:r w:rsidR="00D34F54">
        <w:rPr>
          <w:rFonts w:ascii="SimSun" w:hAnsi="SimSun" w:cstheme="minorBidi" w:hint="eastAsia"/>
          <w:sz w:val="21"/>
          <w:szCs w:val="21"/>
          <w:lang w:val="zh-CN" w:bidi="zh-CN"/>
        </w:rPr>
        <w:t>与</w:t>
      </w:r>
      <w:r w:rsidRPr="00C507A1">
        <w:rPr>
          <w:rFonts w:ascii="SimSun" w:hAnsi="SimSun" w:cstheme="minorBidi"/>
          <w:sz w:val="21"/>
          <w:szCs w:val="21"/>
          <w:lang w:val="zh-CN" w:bidi="zh-CN"/>
        </w:rPr>
        <w:t>例外条款已经变得比《罗马公约》更加严格，《罗马公约》允许四个具体领域的相关权例外，与保护和版权法无关。然而，新条约只允许与版权法律中现有的相同类型的例外</w:t>
      </w:r>
      <w:r w:rsidR="001352D6" w:rsidRPr="00C507A1">
        <w:rPr>
          <w:rFonts w:ascii="SimSun" w:hAnsi="SimSun" w:cstheme="minorBidi"/>
          <w:sz w:val="21"/>
          <w:szCs w:val="21"/>
          <w:lang w:val="zh-CN" w:bidi="zh-CN"/>
        </w:rPr>
        <w:t>。</w:t>
      </w:r>
      <w:r w:rsidRPr="00C507A1">
        <w:rPr>
          <w:rFonts w:ascii="SimSun" w:hAnsi="SimSun" w:cstheme="minorBidi"/>
          <w:sz w:val="21"/>
          <w:szCs w:val="21"/>
          <w:lang w:val="zh-CN" w:bidi="zh-CN"/>
        </w:rPr>
        <w:t>从中产生的一种结果似乎是，一个国家无法通过一项专门针对广播的版权例外，而这正是《罗马公约》所允许的</w:t>
      </w:r>
      <w:r w:rsidR="001352D6" w:rsidRPr="00C507A1">
        <w:rPr>
          <w:rFonts w:ascii="SimSun" w:hAnsi="SimSun" w:cstheme="minorBidi"/>
          <w:sz w:val="21"/>
          <w:szCs w:val="21"/>
          <w:lang w:val="zh-CN" w:bidi="zh-CN"/>
        </w:rPr>
        <w:t>。</w:t>
      </w:r>
      <w:r w:rsidRPr="00C507A1">
        <w:rPr>
          <w:rFonts w:ascii="SimSun" w:hAnsi="SimSun" w:cstheme="minorBidi"/>
          <w:sz w:val="21"/>
          <w:szCs w:val="21"/>
          <w:lang w:val="zh-CN" w:bidi="zh-CN"/>
        </w:rPr>
        <w:t>该代表指出，《罗马公约》有一些漏洞，即没有为图书馆、档案馆和博物馆或残疾人作出任何规定，而这些都是SCCR目前议程的关键议题</w:t>
      </w:r>
      <w:r w:rsidR="001352D6" w:rsidRPr="00C507A1">
        <w:rPr>
          <w:rFonts w:ascii="SimSun" w:hAnsi="SimSun" w:cstheme="minorBidi"/>
          <w:sz w:val="21"/>
          <w:szCs w:val="21"/>
          <w:lang w:val="zh-CN" w:bidi="zh-CN"/>
        </w:rPr>
        <w:t>。</w:t>
      </w:r>
      <w:r w:rsidRPr="00C507A1">
        <w:rPr>
          <w:rFonts w:ascii="SimSun" w:hAnsi="SimSun" w:cstheme="minorBidi"/>
          <w:sz w:val="21"/>
          <w:szCs w:val="21"/>
          <w:lang w:val="zh-CN" w:bidi="zh-CN"/>
        </w:rPr>
        <w:t>委员会被敦促重新考虑其决定，以便使限制</w:t>
      </w:r>
      <w:r w:rsidR="00D34F54">
        <w:rPr>
          <w:rFonts w:ascii="SimSun" w:hAnsi="SimSun" w:cstheme="minorBidi" w:hint="eastAsia"/>
          <w:sz w:val="21"/>
          <w:szCs w:val="21"/>
          <w:lang w:val="zh-CN" w:bidi="zh-CN"/>
        </w:rPr>
        <w:t>与</w:t>
      </w:r>
      <w:r w:rsidRPr="00C507A1">
        <w:rPr>
          <w:rFonts w:ascii="SimSun" w:hAnsi="SimSun" w:cstheme="minorBidi"/>
          <w:sz w:val="21"/>
          <w:szCs w:val="21"/>
          <w:lang w:val="zh-CN" w:bidi="zh-CN"/>
        </w:rPr>
        <w:t>例外规定比《罗马公约》更具限制性、列入强制性例外条款并实现这些目标。</w:t>
      </w:r>
    </w:p>
    <w:p w14:paraId="67B35AA8" w14:textId="4A20EFF9" w:rsidR="0033703A" w:rsidRPr="00C507A1" w:rsidRDefault="00752019" w:rsidP="00C507A1">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lang w:val="zh-CN" w:bidi="zh-CN"/>
        </w:rPr>
      </w:pPr>
      <w:r w:rsidRPr="00C507A1">
        <w:rPr>
          <w:rFonts w:ascii="SimSun" w:hAnsi="SimSun" w:cstheme="minorBidi"/>
          <w:sz w:val="21"/>
          <w:szCs w:val="21"/>
          <w:lang w:val="zh-CN" w:bidi="zh-CN"/>
        </w:rPr>
        <w:t>图书馆版权联盟</w:t>
      </w:r>
      <w:r w:rsidR="00A966B2" w:rsidRPr="00C507A1">
        <w:rPr>
          <w:rFonts w:ascii="SimSun" w:hAnsi="SimSun" w:cstheme="minorBidi"/>
          <w:sz w:val="21"/>
          <w:szCs w:val="21"/>
          <w:lang w:val="zh-CN" w:bidi="zh-CN"/>
        </w:rPr>
        <w:t>（</w:t>
      </w:r>
      <w:r w:rsidRPr="00C507A1">
        <w:rPr>
          <w:rFonts w:ascii="SimSun" w:hAnsi="SimSun" w:cstheme="minorBidi"/>
          <w:sz w:val="21"/>
          <w:szCs w:val="21"/>
          <w:lang w:val="zh-CN" w:bidi="zh-CN"/>
        </w:rPr>
        <w:t>LCA</w:t>
      </w:r>
      <w:r w:rsidR="00A966B2" w:rsidRPr="00C507A1">
        <w:rPr>
          <w:rFonts w:ascii="SimSun" w:hAnsi="SimSun" w:cstheme="minorBidi"/>
          <w:sz w:val="21"/>
          <w:szCs w:val="21"/>
          <w:lang w:val="zh-CN" w:bidi="zh-CN"/>
        </w:rPr>
        <w:t>）</w:t>
      </w:r>
      <w:r w:rsidRPr="00C507A1">
        <w:rPr>
          <w:rFonts w:ascii="SimSun" w:hAnsi="SimSun" w:cstheme="minorBidi"/>
          <w:sz w:val="21"/>
          <w:szCs w:val="21"/>
          <w:lang w:val="zh-CN" w:bidi="zh-CN"/>
        </w:rPr>
        <w:t>的代表建议，在普及广播条约时不应忽视限制</w:t>
      </w:r>
      <w:r w:rsidR="00D34F54">
        <w:rPr>
          <w:rFonts w:ascii="SimSun" w:hAnsi="SimSun" w:cstheme="minorBidi" w:hint="eastAsia"/>
          <w:sz w:val="21"/>
          <w:szCs w:val="21"/>
          <w:lang w:val="zh-CN" w:bidi="zh-CN"/>
        </w:rPr>
        <w:t>与</w:t>
      </w:r>
      <w:r w:rsidRPr="00C507A1">
        <w:rPr>
          <w:rFonts w:ascii="SimSun" w:hAnsi="SimSun" w:cstheme="minorBidi"/>
          <w:sz w:val="21"/>
          <w:szCs w:val="21"/>
          <w:lang w:val="zh-CN" w:bidi="zh-CN"/>
        </w:rPr>
        <w:t>例外的问题。它重申了PIJIP的主张，因为目前的草案所构成的例外弱于《罗马公约》，因此促请委员会对例外</w:t>
      </w:r>
      <w:r w:rsidR="00D34F54">
        <w:rPr>
          <w:rFonts w:ascii="SimSun" w:hAnsi="SimSun" w:cstheme="minorBidi" w:hint="eastAsia"/>
          <w:sz w:val="21"/>
          <w:szCs w:val="21"/>
          <w:lang w:val="zh-CN" w:bidi="zh-CN"/>
        </w:rPr>
        <w:t>与</w:t>
      </w:r>
      <w:r w:rsidRPr="00C507A1">
        <w:rPr>
          <w:rFonts w:ascii="SimSun" w:hAnsi="SimSun" w:cstheme="minorBidi"/>
          <w:sz w:val="21"/>
          <w:szCs w:val="21"/>
          <w:lang w:val="zh-CN" w:bidi="zh-CN"/>
        </w:rPr>
        <w:t>限制事项给予重点关注，并作出与《罗马公约》相一致的规定。</w:t>
      </w:r>
    </w:p>
    <w:p w14:paraId="3092F237" w14:textId="7CD487CB" w:rsidR="00A321AB" w:rsidRPr="00C507A1" w:rsidRDefault="0033703A" w:rsidP="00C507A1">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lang w:val="zh-CN" w:bidi="zh-CN"/>
        </w:rPr>
      </w:pPr>
      <w:r w:rsidRPr="00C507A1">
        <w:rPr>
          <w:rFonts w:ascii="SimSun" w:hAnsi="SimSun" w:cstheme="minorBidi"/>
          <w:sz w:val="21"/>
          <w:szCs w:val="21"/>
          <w:lang w:val="zh-CN" w:bidi="zh-CN"/>
        </w:rPr>
        <w:t>版权研究</w:t>
      </w:r>
      <w:r w:rsidR="00D34F54">
        <w:rPr>
          <w:rFonts w:ascii="SimSun" w:hAnsi="SimSun" w:cstheme="minorBidi" w:hint="eastAsia"/>
          <w:sz w:val="21"/>
          <w:szCs w:val="21"/>
          <w:lang w:val="zh-CN" w:bidi="zh-CN"/>
        </w:rPr>
        <w:t>信息</w:t>
      </w:r>
      <w:r w:rsidRPr="00C507A1">
        <w:rPr>
          <w:rFonts w:ascii="SimSun" w:hAnsi="SimSun" w:cstheme="minorBidi"/>
          <w:sz w:val="21"/>
          <w:szCs w:val="21"/>
          <w:lang w:val="zh-CN" w:bidi="zh-CN"/>
        </w:rPr>
        <w:t>中心</w:t>
      </w:r>
      <w:r w:rsidR="00A966B2" w:rsidRPr="00C507A1">
        <w:rPr>
          <w:rFonts w:ascii="SimSun" w:hAnsi="SimSun" w:cstheme="minorBidi"/>
          <w:sz w:val="21"/>
          <w:szCs w:val="21"/>
          <w:lang w:val="zh-CN" w:bidi="zh-CN"/>
        </w:rPr>
        <w:t>（</w:t>
      </w:r>
      <w:r w:rsidRPr="00C507A1">
        <w:rPr>
          <w:rFonts w:ascii="SimSun" w:hAnsi="SimSun" w:cstheme="minorBidi"/>
          <w:sz w:val="21"/>
          <w:szCs w:val="21"/>
          <w:lang w:val="zh-CN" w:bidi="zh-CN"/>
        </w:rPr>
        <w:t>CRIC</w:t>
      </w:r>
      <w:r w:rsidR="00A966B2" w:rsidRPr="00C507A1">
        <w:rPr>
          <w:rFonts w:ascii="SimSun" w:hAnsi="SimSun" w:cstheme="minorBidi"/>
          <w:sz w:val="21"/>
          <w:szCs w:val="21"/>
          <w:lang w:val="zh-CN" w:bidi="zh-CN"/>
        </w:rPr>
        <w:t>）</w:t>
      </w:r>
      <w:r w:rsidRPr="00C507A1">
        <w:rPr>
          <w:rFonts w:ascii="SimSun" w:hAnsi="SimSun" w:cstheme="minorBidi"/>
          <w:sz w:val="21"/>
          <w:szCs w:val="21"/>
          <w:lang w:val="zh-CN" w:bidi="zh-CN"/>
        </w:rPr>
        <w:t>的代表回顾了关于广播组织保护问题的讨论，表示讨论持续了将近20年</w:t>
      </w:r>
      <w:r w:rsidR="001352D6" w:rsidRPr="00C507A1">
        <w:rPr>
          <w:rFonts w:ascii="SimSun" w:hAnsi="SimSun" w:cstheme="minorBidi"/>
          <w:sz w:val="21"/>
          <w:szCs w:val="21"/>
          <w:lang w:val="zh-CN" w:bidi="zh-CN"/>
        </w:rPr>
        <w:t>。</w:t>
      </w:r>
      <w:r w:rsidRPr="00C507A1">
        <w:rPr>
          <w:rFonts w:ascii="SimSun" w:hAnsi="SimSun" w:cstheme="minorBidi"/>
          <w:sz w:val="21"/>
          <w:szCs w:val="21"/>
          <w:lang w:val="zh-CN" w:bidi="zh-CN"/>
        </w:rPr>
        <w:t>它承认各成员国在制定广播条约方面所作的努力</w:t>
      </w:r>
      <w:r w:rsidR="001352D6" w:rsidRPr="00C507A1">
        <w:rPr>
          <w:rFonts w:ascii="SimSun" w:hAnsi="SimSun" w:cstheme="minorBidi"/>
          <w:sz w:val="21"/>
          <w:szCs w:val="21"/>
          <w:lang w:val="zh-CN" w:bidi="zh-CN"/>
        </w:rPr>
        <w:t>。</w:t>
      </w:r>
      <w:r w:rsidRPr="00C507A1">
        <w:rPr>
          <w:rFonts w:ascii="SimSun" w:hAnsi="SimSun" w:cstheme="minorBidi"/>
          <w:sz w:val="21"/>
          <w:szCs w:val="21"/>
          <w:lang w:val="zh-CN" w:bidi="zh-CN"/>
        </w:rPr>
        <w:t>虽然它明确了一些悬而未决的问题，但它指出，即使在基本提案中有各种不同的备选方案，也仍有举行外交会议的可能性，并引述了《世界知识产权组织版权条约》</w:t>
      </w:r>
      <w:r w:rsidR="00A966B2" w:rsidRPr="00C507A1">
        <w:rPr>
          <w:rFonts w:ascii="SimSun" w:hAnsi="SimSun" w:cstheme="minorBidi"/>
          <w:sz w:val="21"/>
          <w:szCs w:val="21"/>
          <w:lang w:val="zh-CN" w:bidi="zh-CN"/>
        </w:rPr>
        <w:t>（</w:t>
      </w:r>
      <w:r w:rsidRPr="00C507A1">
        <w:rPr>
          <w:rFonts w:ascii="SimSun" w:hAnsi="SimSun" w:cstheme="minorBidi"/>
          <w:sz w:val="21"/>
          <w:szCs w:val="21"/>
          <w:lang w:val="zh-CN" w:bidi="zh-CN"/>
        </w:rPr>
        <w:t>WCT</w:t>
      </w:r>
      <w:r w:rsidR="00A966B2" w:rsidRPr="00C507A1">
        <w:rPr>
          <w:rFonts w:ascii="SimSun" w:hAnsi="SimSun" w:cstheme="minorBidi"/>
          <w:sz w:val="21"/>
          <w:szCs w:val="21"/>
          <w:lang w:val="zh-CN" w:bidi="zh-CN"/>
        </w:rPr>
        <w:t>）</w:t>
      </w:r>
      <w:r w:rsidRPr="00C507A1">
        <w:rPr>
          <w:rFonts w:ascii="SimSun" w:hAnsi="SimSun" w:cstheme="minorBidi"/>
          <w:sz w:val="21"/>
          <w:szCs w:val="21"/>
          <w:lang w:val="zh-CN" w:bidi="zh-CN"/>
        </w:rPr>
        <w:t>、《世界知识产权组织表演和录音制品条约》</w:t>
      </w:r>
      <w:r w:rsidR="00A966B2" w:rsidRPr="00C507A1">
        <w:rPr>
          <w:rFonts w:ascii="SimSun" w:hAnsi="SimSun" w:cstheme="minorBidi"/>
          <w:sz w:val="21"/>
          <w:szCs w:val="21"/>
          <w:lang w:val="zh-CN" w:bidi="zh-CN"/>
        </w:rPr>
        <w:t>（</w:t>
      </w:r>
      <w:r w:rsidRPr="00C507A1">
        <w:rPr>
          <w:rFonts w:ascii="SimSun" w:hAnsi="SimSun" w:cstheme="minorBidi"/>
          <w:sz w:val="21"/>
          <w:szCs w:val="21"/>
          <w:lang w:val="zh-CN" w:bidi="zh-CN"/>
        </w:rPr>
        <w:t>WPPT</w:t>
      </w:r>
      <w:r w:rsidR="00A966B2" w:rsidRPr="00C507A1">
        <w:rPr>
          <w:rFonts w:ascii="SimSun" w:hAnsi="SimSun" w:cstheme="minorBidi"/>
          <w:sz w:val="21"/>
          <w:szCs w:val="21"/>
          <w:lang w:val="zh-CN" w:bidi="zh-CN"/>
        </w:rPr>
        <w:t>）</w:t>
      </w:r>
      <w:r w:rsidRPr="00C507A1">
        <w:rPr>
          <w:rFonts w:ascii="SimSun" w:hAnsi="SimSun" w:cstheme="minorBidi"/>
          <w:sz w:val="21"/>
          <w:szCs w:val="21"/>
          <w:lang w:val="zh-CN" w:bidi="zh-CN"/>
        </w:rPr>
        <w:t>、《马拉喀什条约》等的成功经验</w:t>
      </w:r>
      <w:r w:rsidR="001352D6" w:rsidRPr="00C507A1">
        <w:rPr>
          <w:rFonts w:ascii="SimSun" w:hAnsi="SimSun" w:cstheme="minorBidi"/>
          <w:sz w:val="21"/>
          <w:szCs w:val="21"/>
          <w:lang w:val="zh-CN" w:bidi="zh-CN"/>
        </w:rPr>
        <w:t>。</w:t>
      </w:r>
      <w:r w:rsidRPr="00C507A1">
        <w:rPr>
          <w:rFonts w:ascii="SimSun" w:hAnsi="SimSun" w:cstheme="minorBidi"/>
          <w:sz w:val="21"/>
          <w:szCs w:val="21"/>
          <w:lang w:val="zh-CN" w:bidi="zh-CN"/>
        </w:rPr>
        <w:t>它提到，要想举行这次外交会议，委员会必须根据2007年大会的授权，就保护的基本目标、范围和对象达成一致。该代表认为，通过提供可选的解决方案和伞形解决方案来解决悬而未决的问题并不是那么困难。</w:t>
      </w:r>
    </w:p>
    <w:p w14:paraId="1062F370" w14:textId="46252136" w:rsidR="003E172F" w:rsidRPr="00C507A1" w:rsidRDefault="006E575F" w:rsidP="00C507A1">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lang w:val="zh-CN" w:bidi="zh-CN"/>
        </w:rPr>
      </w:pPr>
      <w:r w:rsidRPr="00C507A1">
        <w:rPr>
          <w:rFonts w:ascii="SimSun" w:hAnsi="SimSun" w:cstheme="minorBidi"/>
          <w:sz w:val="21"/>
          <w:szCs w:val="21"/>
          <w:lang w:val="zh-CN" w:bidi="zh-CN"/>
        </w:rPr>
        <w:t>国际保护知识产权协会</w:t>
      </w:r>
      <w:r w:rsidR="00A966B2" w:rsidRPr="00C507A1">
        <w:rPr>
          <w:rFonts w:ascii="SimSun" w:hAnsi="SimSun" w:cstheme="minorBidi"/>
          <w:sz w:val="21"/>
          <w:szCs w:val="21"/>
          <w:lang w:val="zh-CN" w:bidi="zh-CN"/>
        </w:rPr>
        <w:t>（</w:t>
      </w:r>
      <w:r w:rsidRPr="00C507A1">
        <w:rPr>
          <w:rFonts w:ascii="SimSun" w:hAnsi="SimSun" w:cstheme="minorBidi"/>
          <w:sz w:val="21"/>
          <w:szCs w:val="21"/>
          <w:lang w:val="zh-CN" w:bidi="zh-CN"/>
        </w:rPr>
        <w:t>AIPPI</w:t>
      </w:r>
      <w:r w:rsidR="00A966B2" w:rsidRPr="00C507A1">
        <w:rPr>
          <w:rFonts w:ascii="SimSun" w:hAnsi="SimSun" w:cstheme="minorBidi"/>
          <w:sz w:val="21"/>
          <w:szCs w:val="21"/>
          <w:lang w:val="zh-CN" w:bidi="zh-CN"/>
        </w:rPr>
        <w:t>）</w:t>
      </w:r>
      <w:r w:rsidRPr="00C507A1">
        <w:rPr>
          <w:rFonts w:ascii="SimSun" w:hAnsi="SimSun" w:cstheme="minorBidi"/>
          <w:sz w:val="21"/>
          <w:szCs w:val="21"/>
          <w:lang w:val="zh-CN" w:bidi="zh-CN"/>
        </w:rPr>
        <w:t>的代表称，这对当今的广播和电视来说既是巨大的机会，也是巨大的挑战</w:t>
      </w:r>
      <w:r w:rsidR="001352D6" w:rsidRPr="00C507A1">
        <w:rPr>
          <w:rFonts w:ascii="SimSun" w:hAnsi="SimSun" w:cstheme="minorBidi"/>
          <w:sz w:val="21"/>
          <w:szCs w:val="21"/>
          <w:lang w:val="zh-CN" w:bidi="zh-CN"/>
        </w:rPr>
        <w:t>。</w:t>
      </w:r>
      <w:r w:rsidRPr="00C507A1">
        <w:rPr>
          <w:rFonts w:ascii="SimSun" w:hAnsi="SimSun" w:cstheme="minorBidi"/>
          <w:sz w:val="21"/>
          <w:szCs w:val="21"/>
          <w:lang w:val="zh-CN" w:bidi="zh-CN"/>
        </w:rPr>
        <w:t>该代表指出，观众总是在寻找内容，重要的是广播组织应满足这些要求，并确保可以便捷的方式轻松获取内容</w:t>
      </w:r>
      <w:r w:rsidR="001352D6" w:rsidRPr="00C507A1">
        <w:rPr>
          <w:rFonts w:ascii="SimSun" w:hAnsi="SimSun" w:cstheme="minorBidi"/>
          <w:sz w:val="21"/>
          <w:szCs w:val="21"/>
          <w:lang w:val="zh-CN" w:bidi="zh-CN"/>
        </w:rPr>
        <w:t>。</w:t>
      </w:r>
      <w:r w:rsidRPr="00C507A1">
        <w:rPr>
          <w:rFonts w:ascii="SimSun" w:hAnsi="SimSun" w:cstheme="minorBidi"/>
          <w:sz w:val="21"/>
          <w:szCs w:val="21"/>
          <w:lang w:val="zh-CN" w:bidi="zh-CN"/>
        </w:rPr>
        <w:t>该代表指出，其最大的挑战在于有关内容和信号盗用的政策，这种盗用由于互联网的发展和电信行业的影响而普遍存在</w:t>
      </w:r>
      <w:r w:rsidR="001352D6" w:rsidRPr="00C507A1">
        <w:rPr>
          <w:rFonts w:ascii="SimSun" w:hAnsi="SimSun" w:cstheme="minorBidi"/>
          <w:sz w:val="21"/>
          <w:szCs w:val="21"/>
          <w:lang w:val="zh-CN" w:bidi="zh-CN"/>
        </w:rPr>
        <w:t>。</w:t>
      </w:r>
      <w:r w:rsidRPr="00C507A1">
        <w:rPr>
          <w:rFonts w:ascii="SimSun" w:hAnsi="SimSun" w:cstheme="minorBidi"/>
          <w:sz w:val="21"/>
          <w:szCs w:val="21"/>
          <w:lang w:val="zh-CN" w:bidi="zh-CN"/>
        </w:rPr>
        <w:t>该代表指出，这些事件并不是孤立的行为，由于一些国</w:t>
      </w:r>
      <w:r w:rsidRPr="00C507A1">
        <w:rPr>
          <w:rFonts w:ascii="SimSun" w:hAnsi="SimSun" w:cstheme="minorBidi"/>
          <w:sz w:val="21"/>
          <w:szCs w:val="21"/>
          <w:lang w:val="zh-CN" w:bidi="zh-CN"/>
        </w:rPr>
        <w:lastRenderedPageBreak/>
        <w:t>际组织的利用和未经权利持有人授权的不公正受益，使得这种行为呈现不断增加的态势</w:t>
      </w:r>
      <w:r w:rsidR="001352D6" w:rsidRPr="00C507A1">
        <w:rPr>
          <w:rFonts w:ascii="SimSun" w:hAnsi="SimSun" w:cstheme="minorBidi"/>
          <w:sz w:val="21"/>
          <w:szCs w:val="21"/>
          <w:lang w:val="zh-CN" w:bidi="zh-CN"/>
        </w:rPr>
        <w:t>。</w:t>
      </w:r>
      <w:r w:rsidRPr="00C507A1">
        <w:rPr>
          <w:rFonts w:ascii="SimSun" w:hAnsi="SimSun" w:cstheme="minorBidi"/>
          <w:sz w:val="21"/>
          <w:szCs w:val="21"/>
          <w:lang w:val="zh-CN" w:bidi="zh-CN"/>
        </w:rPr>
        <w:t>它建议，应以条约通过为契机，在国际一级协调这些问题。</w:t>
      </w:r>
    </w:p>
    <w:p w14:paraId="103A120D" w14:textId="1541B5F8" w:rsidR="001855AA" w:rsidRPr="00C507A1" w:rsidRDefault="003E172F" w:rsidP="00C507A1">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lang w:val="zh-CN" w:bidi="zh-CN"/>
        </w:rPr>
      </w:pPr>
      <w:r w:rsidRPr="00C507A1">
        <w:rPr>
          <w:rFonts w:ascii="SimSun" w:hAnsi="SimSun" w:cstheme="minorBidi"/>
          <w:sz w:val="21"/>
          <w:szCs w:val="21"/>
          <w:lang w:val="zh-CN" w:bidi="zh-CN"/>
        </w:rPr>
        <w:t>图书馆电子信息组织</w:t>
      </w:r>
      <w:r w:rsidR="00A966B2" w:rsidRPr="00C507A1">
        <w:rPr>
          <w:rFonts w:ascii="SimSun" w:hAnsi="SimSun" w:cstheme="minorBidi"/>
          <w:sz w:val="21"/>
          <w:szCs w:val="21"/>
          <w:lang w:val="zh-CN" w:bidi="zh-CN"/>
        </w:rPr>
        <w:t>（</w:t>
      </w:r>
      <w:r w:rsidRPr="00C507A1">
        <w:rPr>
          <w:rFonts w:ascii="SimSun" w:hAnsi="SimSun" w:cstheme="minorBidi"/>
          <w:sz w:val="21"/>
          <w:szCs w:val="21"/>
          <w:lang w:val="zh-CN" w:bidi="zh-CN"/>
        </w:rPr>
        <w:t>eIFL.net</w:t>
      </w:r>
      <w:r w:rsidR="00A966B2" w:rsidRPr="00C507A1">
        <w:rPr>
          <w:rFonts w:ascii="SimSun" w:hAnsi="SimSun" w:cstheme="minorBidi"/>
          <w:sz w:val="21"/>
          <w:szCs w:val="21"/>
          <w:lang w:val="zh-CN" w:bidi="zh-CN"/>
        </w:rPr>
        <w:t>）</w:t>
      </w:r>
      <w:r w:rsidRPr="00C507A1">
        <w:rPr>
          <w:rFonts w:ascii="SimSun" w:hAnsi="SimSun" w:cstheme="minorBidi"/>
          <w:sz w:val="21"/>
          <w:szCs w:val="21"/>
          <w:lang w:val="zh-CN" w:bidi="zh-CN"/>
        </w:rPr>
        <w:t>的代表重点关注建立一个影响内容获取的新权利层，即录制后权利</w:t>
      </w:r>
      <w:r w:rsidR="001352D6" w:rsidRPr="00C507A1">
        <w:rPr>
          <w:rFonts w:ascii="SimSun" w:hAnsi="SimSun" w:cstheme="minorBidi"/>
          <w:sz w:val="21"/>
          <w:szCs w:val="21"/>
          <w:lang w:val="zh-CN" w:bidi="zh-CN"/>
        </w:rPr>
        <w:t>。</w:t>
      </w:r>
      <w:r w:rsidR="002B68C0">
        <w:rPr>
          <w:rFonts w:ascii="SimSun" w:hAnsi="SimSun" w:cstheme="minorBidi" w:hint="eastAsia"/>
          <w:sz w:val="21"/>
          <w:szCs w:val="21"/>
          <w:lang w:val="zh-CN" w:bidi="zh-CN"/>
        </w:rPr>
        <w:t>该代表</w:t>
      </w:r>
      <w:r w:rsidRPr="00C507A1">
        <w:rPr>
          <w:rFonts w:ascii="SimSun" w:hAnsi="SimSun" w:cstheme="minorBidi"/>
          <w:sz w:val="21"/>
          <w:szCs w:val="21"/>
          <w:lang w:val="zh-CN" w:bidi="zh-CN"/>
        </w:rPr>
        <w:t>建议图书馆必须予以注意，因为它对知识获取设置了额外障碍，重点在于公共领域中内容的获取性或由版权持有人提供的免费许可，尽管会产生相关后果</w:t>
      </w:r>
      <w:r w:rsidR="001352D6" w:rsidRPr="00C507A1">
        <w:rPr>
          <w:rFonts w:ascii="SimSun" w:hAnsi="SimSun" w:cstheme="minorBidi"/>
          <w:sz w:val="21"/>
          <w:szCs w:val="21"/>
          <w:lang w:val="zh-CN" w:bidi="zh-CN"/>
        </w:rPr>
        <w:t>。</w:t>
      </w:r>
      <w:r w:rsidRPr="00C507A1">
        <w:rPr>
          <w:rFonts w:ascii="SimSun" w:hAnsi="SimSun" w:cstheme="minorBidi"/>
          <w:sz w:val="21"/>
          <w:szCs w:val="21"/>
          <w:lang w:val="zh-CN" w:bidi="zh-CN"/>
        </w:rPr>
        <w:t>该代表举了一个关于广播材料受这种多层权利影响的例子</w:t>
      </w:r>
      <w:r w:rsidR="001352D6" w:rsidRPr="00C507A1">
        <w:rPr>
          <w:rFonts w:ascii="SimSun" w:hAnsi="SimSun" w:cstheme="minorBidi"/>
          <w:sz w:val="21"/>
          <w:szCs w:val="21"/>
          <w:lang w:val="zh-CN" w:bidi="zh-CN"/>
        </w:rPr>
        <w:t>。</w:t>
      </w:r>
      <w:r w:rsidRPr="00C507A1">
        <w:rPr>
          <w:rFonts w:ascii="SimSun" w:hAnsi="SimSun" w:cstheme="minorBidi"/>
          <w:sz w:val="21"/>
          <w:szCs w:val="21"/>
          <w:lang w:val="zh-CN" w:bidi="zh-CN"/>
        </w:rPr>
        <w:t>欧洲的一家大型图书馆想出版来自档案馆的一张录音唱片，该唱片最初是20世纪50年代的广播节目</w:t>
      </w:r>
      <w:r w:rsidR="001352D6" w:rsidRPr="00C507A1">
        <w:rPr>
          <w:rFonts w:ascii="SimSun" w:hAnsi="SimSun" w:cstheme="minorBidi"/>
          <w:sz w:val="21"/>
          <w:szCs w:val="21"/>
          <w:lang w:val="zh-CN" w:bidi="zh-CN"/>
        </w:rPr>
        <w:t>。</w:t>
      </w:r>
      <w:r w:rsidRPr="00C507A1">
        <w:rPr>
          <w:rFonts w:ascii="SimSun" w:hAnsi="SimSun" w:cstheme="minorBidi"/>
          <w:sz w:val="21"/>
          <w:szCs w:val="21"/>
          <w:lang w:val="zh-CN" w:bidi="zh-CN"/>
        </w:rPr>
        <w:t>该唱片出自20世纪80年代的重播节目</w:t>
      </w:r>
      <w:r w:rsidR="001352D6" w:rsidRPr="00C507A1">
        <w:rPr>
          <w:rFonts w:ascii="SimSun" w:hAnsi="SimSun" w:cstheme="minorBidi"/>
          <w:sz w:val="21"/>
          <w:szCs w:val="21"/>
          <w:lang w:val="zh-CN" w:bidi="zh-CN"/>
        </w:rPr>
        <w:t>。</w:t>
      </w:r>
      <w:r w:rsidRPr="00C507A1">
        <w:rPr>
          <w:rFonts w:ascii="SimSun" w:hAnsi="SimSun" w:cstheme="minorBidi"/>
          <w:sz w:val="21"/>
          <w:szCs w:val="21"/>
          <w:lang w:val="zh-CN" w:bidi="zh-CN"/>
        </w:rPr>
        <w:t>所有表演者的权利都已到期，作者的继承人基于作品的文化重要性而免除了费用</w:t>
      </w:r>
      <w:r w:rsidR="001352D6" w:rsidRPr="00C507A1">
        <w:rPr>
          <w:rFonts w:ascii="SimSun" w:hAnsi="SimSun" w:cstheme="minorBidi"/>
          <w:sz w:val="21"/>
          <w:szCs w:val="21"/>
          <w:lang w:val="zh-CN" w:bidi="zh-CN"/>
        </w:rPr>
        <w:t>。</w:t>
      </w:r>
      <w:r w:rsidRPr="00C507A1">
        <w:rPr>
          <w:rFonts w:ascii="SimSun" w:hAnsi="SimSun" w:cstheme="minorBidi"/>
          <w:sz w:val="21"/>
          <w:szCs w:val="21"/>
          <w:lang w:val="zh-CN" w:bidi="zh-CN"/>
        </w:rPr>
        <w:t>该图书馆向广播组织支付了约101,000美元，以获得使用录音的许可，因为信号保护也适用于转播</w:t>
      </w:r>
      <w:r w:rsidR="001352D6" w:rsidRPr="00C507A1">
        <w:rPr>
          <w:rFonts w:ascii="SimSun" w:hAnsi="SimSun" w:cstheme="minorBidi"/>
          <w:sz w:val="21"/>
          <w:szCs w:val="21"/>
          <w:lang w:val="zh-CN" w:bidi="zh-CN"/>
        </w:rPr>
        <w:t>。</w:t>
      </w:r>
      <w:r w:rsidRPr="00C507A1">
        <w:rPr>
          <w:rFonts w:ascii="SimSun" w:hAnsi="SimSun" w:cstheme="minorBidi"/>
          <w:sz w:val="21"/>
          <w:szCs w:val="21"/>
          <w:lang w:val="zh-CN" w:bidi="zh-CN"/>
        </w:rPr>
        <w:t>对于许多图书馆来说，这样的成本是绝对无法做到的。其结果是，由于社会、教育和公共利益的原因，公众将被剥夺观看广播内容的权利，并引发更多的立法问题</w:t>
      </w:r>
      <w:r w:rsidR="001352D6" w:rsidRPr="00C507A1">
        <w:rPr>
          <w:rFonts w:ascii="SimSun" w:hAnsi="SimSun" w:cstheme="minorBidi"/>
          <w:sz w:val="21"/>
          <w:szCs w:val="21"/>
          <w:lang w:val="zh-CN" w:bidi="zh-CN"/>
        </w:rPr>
        <w:t>。</w:t>
      </w:r>
      <w:r w:rsidR="00FC7A14">
        <w:rPr>
          <w:rFonts w:ascii="SimSun" w:hAnsi="SimSun" w:cstheme="minorBidi" w:hint="eastAsia"/>
          <w:sz w:val="21"/>
          <w:szCs w:val="21"/>
          <w:lang w:val="zh-CN" w:bidi="zh-CN"/>
        </w:rPr>
        <w:t>该代表</w:t>
      </w:r>
      <w:r w:rsidRPr="00C507A1">
        <w:rPr>
          <w:rFonts w:ascii="SimSun" w:hAnsi="SimSun" w:cstheme="minorBidi"/>
          <w:sz w:val="21"/>
          <w:szCs w:val="21"/>
          <w:lang w:val="zh-CN" w:bidi="zh-CN"/>
        </w:rPr>
        <w:t>建议，为了避免这种情况，该条约必须对任何录制后权利提供强有力的强制性和前瞻性的保护，</w:t>
      </w:r>
      <w:r w:rsidR="00FC7A14">
        <w:rPr>
          <w:rFonts w:ascii="SimSun" w:hAnsi="SimSun" w:cstheme="minorBidi" w:hint="eastAsia"/>
          <w:sz w:val="21"/>
          <w:szCs w:val="21"/>
          <w:lang w:val="zh-CN" w:bidi="zh-CN"/>
        </w:rPr>
        <w:t>该代表</w:t>
      </w:r>
      <w:r w:rsidRPr="00C507A1">
        <w:rPr>
          <w:rFonts w:ascii="SimSun" w:hAnsi="SimSun" w:cstheme="minorBidi"/>
          <w:sz w:val="21"/>
          <w:szCs w:val="21"/>
          <w:lang w:val="zh-CN" w:bidi="zh-CN"/>
        </w:rPr>
        <w:t>恳请代表们考虑印度代表团提出的在谈判过程中对纳税人和社会造成的代</w:t>
      </w:r>
      <w:r w:rsidR="00B7765C">
        <w:rPr>
          <w:rFonts w:ascii="SimSun" w:hAnsi="SimSun" w:cstheme="minorBidi" w:hint="cs"/>
          <w:sz w:val="21"/>
          <w:szCs w:val="21"/>
          <w:lang w:bidi="zh-CN"/>
        </w:rPr>
        <w:t>‍</w:t>
      </w:r>
      <w:r w:rsidRPr="00C507A1">
        <w:rPr>
          <w:rFonts w:ascii="SimSun" w:hAnsi="SimSun" w:cstheme="minorBidi"/>
          <w:sz w:val="21"/>
          <w:szCs w:val="21"/>
          <w:lang w:val="zh-CN" w:bidi="zh-CN"/>
        </w:rPr>
        <w:t>价。</w:t>
      </w:r>
    </w:p>
    <w:p w14:paraId="2606F08C" w14:textId="26483321" w:rsidR="00580EBB" w:rsidRPr="00C507A1" w:rsidRDefault="00962369" w:rsidP="00C507A1">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lang w:val="zh-CN" w:bidi="zh-CN"/>
        </w:rPr>
      </w:pPr>
      <w:r w:rsidRPr="00C507A1">
        <w:rPr>
          <w:rFonts w:ascii="SimSun" w:hAnsi="SimSun" w:cstheme="minorBidi"/>
          <w:sz w:val="21"/>
          <w:szCs w:val="21"/>
          <w:lang w:val="zh-CN" w:bidi="zh-CN"/>
        </w:rPr>
        <w:t>国际教育组织</w:t>
      </w:r>
      <w:r w:rsidR="00A966B2" w:rsidRPr="00C507A1">
        <w:rPr>
          <w:rFonts w:ascii="SimSun" w:hAnsi="SimSun" w:cstheme="minorBidi"/>
          <w:sz w:val="21"/>
          <w:szCs w:val="21"/>
          <w:lang w:val="zh-CN" w:bidi="zh-CN"/>
        </w:rPr>
        <w:t>（</w:t>
      </w:r>
      <w:r w:rsidRPr="00C507A1">
        <w:rPr>
          <w:rFonts w:ascii="SimSun" w:hAnsi="SimSun" w:cstheme="minorBidi"/>
          <w:sz w:val="21"/>
          <w:szCs w:val="21"/>
          <w:lang w:val="zh-CN" w:bidi="zh-CN"/>
        </w:rPr>
        <w:t>EI</w:t>
      </w:r>
      <w:r w:rsidR="00A966B2" w:rsidRPr="00C507A1">
        <w:rPr>
          <w:rFonts w:ascii="SimSun" w:hAnsi="SimSun" w:cstheme="minorBidi"/>
          <w:sz w:val="21"/>
          <w:szCs w:val="21"/>
          <w:lang w:val="zh-CN" w:bidi="zh-CN"/>
        </w:rPr>
        <w:t>）</w:t>
      </w:r>
      <w:r w:rsidRPr="00C507A1">
        <w:rPr>
          <w:rFonts w:ascii="SimSun" w:hAnsi="SimSun" w:cstheme="minorBidi"/>
          <w:sz w:val="21"/>
          <w:szCs w:val="21"/>
          <w:lang w:val="zh-CN" w:bidi="zh-CN"/>
        </w:rPr>
        <w:t>的代表对关于构成用户权利的例外</w:t>
      </w:r>
      <w:r w:rsidR="00A25546">
        <w:rPr>
          <w:rFonts w:ascii="SimSun" w:hAnsi="SimSun" w:cstheme="minorBidi" w:hint="eastAsia"/>
          <w:sz w:val="21"/>
          <w:szCs w:val="21"/>
          <w:lang w:val="zh-CN" w:bidi="zh-CN"/>
        </w:rPr>
        <w:t>与</w:t>
      </w:r>
      <w:r w:rsidRPr="00C507A1">
        <w:rPr>
          <w:rFonts w:ascii="SimSun" w:hAnsi="SimSun" w:cstheme="minorBidi"/>
          <w:sz w:val="21"/>
          <w:szCs w:val="21"/>
          <w:lang w:val="zh-CN" w:bidi="zh-CN"/>
        </w:rPr>
        <w:t>限制的讨论不够充分表示关注</w:t>
      </w:r>
      <w:r w:rsidR="001352D6" w:rsidRPr="00C507A1">
        <w:rPr>
          <w:rFonts w:ascii="SimSun" w:hAnsi="SimSun" w:cstheme="minorBidi"/>
          <w:sz w:val="21"/>
          <w:szCs w:val="21"/>
          <w:lang w:val="zh-CN" w:bidi="zh-CN"/>
        </w:rPr>
        <w:t>。</w:t>
      </w:r>
      <w:r w:rsidRPr="00C507A1">
        <w:rPr>
          <w:rFonts w:ascii="SimSun" w:hAnsi="SimSun" w:cstheme="minorBidi"/>
          <w:sz w:val="21"/>
          <w:szCs w:val="21"/>
          <w:lang w:val="zh-CN" w:bidi="zh-CN"/>
        </w:rPr>
        <w:t>该代表提出了积极建议，要求恢复经修订的关于定义、保护对象、所授权利以及其他问题的案文SCCR/36/6中包含的备选案文，并建议例外清单和SCCR/36/6应具有强制性，并且包括保护各国政府有能力通过进一步限制</w:t>
      </w:r>
      <w:r w:rsidR="00A25546">
        <w:rPr>
          <w:rFonts w:ascii="SimSun" w:hAnsi="SimSun" w:cstheme="minorBidi" w:hint="eastAsia"/>
          <w:sz w:val="21"/>
          <w:szCs w:val="21"/>
          <w:lang w:val="zh-CN" w:bidi="zh-CN"/>
        </w:rPr>
        <w:t>与</w:t>
      </w:r>
      <w:r w:rsidRPr="00C507A1">
        <w:rPr>
          <w:rFonts w:ascii="SimSun" w:hAnsi="SimSun" w:cstheme="minorBidi"/>
          <w:sz w:val="21"/>
          <w:szCs w:val="21"/>
          <w:lang w:val="zh-CN" w:bidi="zh-CN"/>
        </w:rPr>
        <w:t>例外的规定，以此作为制定其他国际协议的依据</w:t>
      </w:r>
      <w:r w:rsidR="001352D6" w:rsidRPr="00C507A1">
        <w:rPr>
          <w:rFonts w:ascii="SimSun" w:hAnsi="SimSun" w:cstheme="minorBidi"/>
          <w:sz w:val="21"/>
          <w:szCs w:val="21"/>
          <w:lang w:val="zh-CN" w:bidi="zh-CN"/>
        </w:rPr>
        <w:t>。</w:t>
      </w:r>
      <w:r w:rsidRPr="00C507A1">
        <w:rPr>
          <w:rFonts w:ascii="SimSun" w:hAnsi="SimSun" w:cstheme="minorBidi"/>
          <w:sz w:val="21"/>
          <w:szCs w:val="21"/>
          <w:lang w:val="zh-CN" w:bidi="zh-CN"/>
        </w:rPr>
        <w:t>它希望考虑到教师和研究人员的关切。</w:t>
      </w:r>
    </w:p>
    <w:p w14:paraId="0424F461" w14:textId="3DF86775" w:rsidR="00A321AB" w:rsidRPr="00C507A1" w:rsidRDefault="00F639F0" w:rsidP="00C507A1">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lang w:val="zh-CN" w:bidi="zh-CN"/>
        </w:rPr>
      </w:pPr>
      <w:r w:rsidRPr="00C507A1">
        <w:rPr>
          <w:rFonts w:ascii="SimSun" w:hAnsi="SimSun" w:cstheme="minorBidi"/>
          <w:sz w:val="21"/>
          <w:szCs w:val="21"/>
          <w:lang w:val="zh-CN" w:bidi="zh-CN"/>
        </w:rPr>
        <w:t>知识生态国际</w:t>
      </w:r>
      <w:r w:rsidR="00A966B2" w:rsidRPr="00C507A1">
        <w:rPr>
          <w:rFonts w:ascii="SimSun" w:hAnsi="SimSun" w:cstheme="minorBidi"/>
          <w:sz w:val="21"/>
          <w:szCs w:val="21"/>
          <w:lang w:val="zh-CN" w:bidi="zh-CN"/>
        </w:rPr>
        <w:t>（</w:t>
      </w:r>
      <w:r w:rsidRPr="00C507A1">
        <w:rPr>
          <w:rFonts w:ascii="SimSun" w:hAnsi="SimSun" w:cstheme="minorBidi"/>
          <w:sz w:val="21"/>
          <w:szCs w:val="21"/>
          <w:lang w:val="zh-CN" w:bidi="zh-CN"/>
        </w:rPr>
        <w:t>KEI</w:t>
      </w:r>
      <w:r w:rsidR="00A966B2" w:rsidRPr="00C507A1">
        <w:rPr>
          <w:rFonts w:ascii="SimSun" w:hAnsi="SimSun" w:cstheme="minorBidi"/>
          <w:sz w:val="21"/>
          <w:szCs w:val="21"/>
          <w:lang w:val="zh-CN" w:bidi="zh-CN"/>
        </w:rPr>
        <w:t>）</w:t>
      </w:r>
      <w:r w:rsidRPr="00C507A1">
        <w:rPr>
          <w:rFonts w:ascii="SimSun" w:hAnsi="SimSun" w:cstheme="minorBidi"/>
          <w:sz w:val="21"/>
          <w:szCs w:val="21"/>
          <w:lang w:val="zh-CN" w:bidi="zh-CN"/>
        </w:rPr>
        <w:t>的代表就广播条约谈判的实质和过程提出了一些看法</w:t>
      </w:r>
      <w:r w:rsidR="001352D6" w:rsidRPr="00C507A1">
        <w:rPr>
          <w:rFonts w:ascii="SimSun" w:hAnsi="SimSun" w:cstheme="minorBidi"/>
          <w:sz w:val="21"/>
          <w:szCs w:val="21"/>
          <w:lang w:val="zh-CN" w:bidi="zh-CN"/>
        </w:rPr>
        <w:t>。</w:t>
      </w:r>
      <w:r w:rsidR="00A25546">
        <w:rPr>
          <w:rFonts w:ascii="SimSun" w:hAnsi="SimSun" w:cstheme="minorBidi" w:hint="eastAsia"/>
          <w:sz w:val="21"/>
          <w:szCs w:val="21"/>
          <w:lang w:val="zh-CN" w:bidi="zh-CN"/>
        </w:rPr>
        <w:t>KEI</w:t>
      </w:r>
      <w:r w:rsidRPr="00C507A1">
        <w:rPr>
          <w:rFonts w:ascii="SimSun" w:hAnsi="SimSun" w:cstheme="minorBidi"/>
          <w:sz w:val="21"/>
          <w:szCs w:val="21"/>
          <w:lang w:val="zh-CN" w:bidi="zh-CN"/>
        </w:rPr>
        <w:t>关心的是不平衡的保护期限，这意味着录制后权利并因此涉及受版权保护的内容的权利</w:t>
      </w:r>
      <w:r w:rsidR="001352D6" w:rsidRPr="00C507A1">
        <w:rPr>
          <w:rFonts w:ascii="SimSun" w:hAnsi="SimSun" w:cstheme="minorBidi"/>
          <w:sz w:val="21"/>
          <w:szCs w:val="21"/>
          <w:lang w:val="zh-CN" w:bidi="zh-CN"/>
        </w:rPr>
        <w:t>。</w:t>
      </w:r>
      <w:r w:rsidRPr="00C507A1">
        <w:rPr>
          <w:rFonts w:ascii="SimSun" w:hAnsi="SimSun" w:cstheme="minorBidi"/>
          <w:sz w:val="21"/>
          <w:szCs w:val="21"/>
          <w:lang w:val="zh-CN" w:bidi="zh-CN"/>
        </w:rPr>
        <w:t>该代表认为，对限制</w:t>
      </w:r>
      <w:r w:rsidR="00A25546">
        <w:rPr>
          <w:rFonts w:ascii="SimSun" w:hAnsi="SimSun" w:cstheme="minorBidi" w:hint="eastAsia"/>
          <w:sz w:val="21"/>
          <w:szCs w:val="21"/>
          <w:lang w:val="zh-CN" w:bidi="zh-CN"/>
        </w:rPr>
        <w:t>与</w:t>
      </w:r>
      <w:r w:rsidRPr="00C507A1">
        <w:rPr>
          <w:rFonts w:ascii="SimSun" w:hAnsi="SimSun" w:cstheme="minorBidi"/>
          <w:sz w:val="21"/>
          <w:szCs w:val="21"/>
          <w:lang w:val="zh-CN" w:bidi="zh-CN"/>
        </w:rPr>
        <w:t>例外所作的规定不足以维持信息、新闻、文献保存和教育对内容的现有使用自由</w:t>
      </w:r>
      <w:r w:rsidR="001352D6" w:rsidRPr="00C507A1">
        <w:rPr>
          <w:rFonts w:ascii="SimSun" w:hAnsi="SimSun" w:cstheme="minorBidi"/>
          <w:sz w:val="21"/>
          <w:szCs w:val="21"/>
          <w:lang w:val="zh-CN" w:bidi="zh-CN"/>
        </w:rPr>
        <w:t>。</w:t>
      </w:r>
      <w:r w:rsidR="00A25546">
        <w:rPr>
          <w:rFonts w:ascii="SimSun" w:hAnsi="SimSun" w:cstheme="minorBidi" w:hint="eastAsia"/>
          <w:sz w:val="21"/>
          <w:szCs w:val="21"/>
          <w:lang w:val="zh-CN" w:bidi="zh-CN"/>
        </w:rPr>
        <w:t>该代表</w:t>
      </w:r>
      <w:r w:rsidRPr="00C507A1">
        <w:rPr>
          <w:rFonts w:ascii="SimSun" w:hAnsi="SimSun" w:cstheme="minorBidi"/>
          <w:sz w:val="21"/>
          <w:szCs w:val="21"/>
          <w:lang w:val="zh-CN" w:bidi="zh-CN"/>
        </w:rPr>
        <w:t>补充称，在保护公共领域的作品或创作者的作品培训许可方面，尚未出现令人满意的语</w:t>
      </w:r>
      <w:r w:rsidR="00A25546">
        <w:rPr>
          <w:rFonts w:ascii="SimSun" w:hAnsi="SimSun" w:cstheme="minorBidi" w:hint="eastAsia"/>
          <w:sz w:val="21"/>
          <w:szCs w:val="21"/>
          <w:lang w:val="zh-CN" w:bidi="zh-CN"/>
        </w:rPr>
        <w:t>言</w:t>
      </w:r>
      <w:r w:rsidR="001352D6" w:rsidRPr="00C507A1">
        <w:rPr>
          <w:rFonts w:ascii="SimSun" w:hAnsi="SimSun" w:cstheme="minorBidi"/>
          <w:sz w:val="21"/>
          <w:szCs w:val="21"/>
          <w:lang w:val="zh-CN" w:bidi="zh-CN"/>
        </w:rPr>
        <w:t>。</w:t>
      </w:r>
      <w:r w:rsidR="00A25546">
        <w:rPr>
          <w:rFonts w:ascii="SimSun" w:hAnsi="SimSun" w:cstheme="minorBidi" w:hint="eastAsia"/>
          <w:sz w:val="21"/>
          <w:szCs w:val="21"/>
          <w:lang w:val="zh-CN" w:bidi="zh-CN"/>
        </w:rPr>
        <w:t>该代表</w:t>
      </w:r>
      <w:r w:rsidRPr="00C507A1">
        <w:rPr>
          <w:rFonts w:ascii="SimSun" w:hAnsi="SimSun" w:cstheme="minorBidi"/>
          <w:sz w:val="21"/>
          <w:szCs w:val="21"/>
          <w:lang w:val="zh-CN" w:bidi="zh-CN"/>
        </w:rPr>
        <w:t>注意到受益人的定义范围日益扩大，其中包括传统和非传统广播公司，正在对版权持有人、表演者、消费者和大量小型和当地的内容提供商构成威胁</w:t>
      </w:r>
      <w:r w:rsidR="001352D6" w:rsidRPr="00C507A1">
        <w:rPr>
          <w:rFonts w:ascii="SimSun" w:hAnsi="SimSun" w:cstheme="minorBidi"/>
          <w:sz w:val="21"/>
          <w:szCs w:val="21"/>
          <w:lang w:val="zh-CN" w:bidi="zh-CN"/>
        </w:rPr>
        <w:t>。</w:t>
      </w:r>
      <w:r w:rsidRPr="00C507A1">
        <w:rPr>
          <w:rFonts w:ascii="SimSun" w:hAnsi="SimSun" w:cstheme="minorBidi"/>
          <w:sz w:val="21"/>
          <w:szCs w:val="21"/>
          <w:lang w:val="zh-CN" w:bidi="zh-CN"/>
        </w:rPr>
        <w:t>许多成员国目前都提供按需流媒体服务，但这并不是发展的未来，这一点已在SCCR上届会议的一份议定声明中进行了概述，其中也包括延期传输</w:t>
      </w:r>
      <w:r w:rsidR="001352D6" w:rsidRPr="00C507A1">
        <w:rPr>
          <w:rFonts w:ascii="SimSun" w:hAnsi="SimSun" w:cstheme="minorBidi"/>
          <w:sz w:val="21"/>
          <w:szCs w:val="21"/>
          <w:lang w:val="zh-CN" w:bidi="zh-CN"/>
        </w:rPr>
        <w:t>。</w:t>
      </w:r>
      <w:r w:rsidRPr="00C507A1">
        <w:rPr>
          <w:rFonts w:ascii="SimSun" w:hAnsi="SimSun" w:cstheme="minorBidi"/>
          <w:sz w:val="21"/>
          <w:szCs w:val="21"/>
          <w:lang w:val="zh-CN" w:bidi="zh-CN"/>
        </w:rPr>
        <w:t>该代表关心的是，谁会为那些只对大型互联网公司有利的条款所规定的权利付钱</w:t>
      </w:r>
      <w:r w:rsidR="001352D6" w:rsidRPr="00C507A1">
        <w:rPr>
          <w:rFonts w:ascii="SimSun" w:hAnsi="SimSun" w:cstheme="minorBidi"/>
          <w:sz w:val="21"/>
          <w:szCs w:val="21"/>
          <w:lang w:val="zh-CN" w:bidi="zh-CN"/>
        </w:rPr>
        <w:t>。</w:t>
      </w:r>
      <w:r w:rsidRPr="00C507A1">
        <w:rPr>
          <w:rFonts w:ascii="SimSun" w:hAnsi="SimSun" w:cstheme="minorBidi"/>
          <w:sz w:val="21"/>
          <w:szCs w:val="21"/>
          <w:lang w:val="zh-CN" w:bidi="zh-CN"/>
        </w:rPr>
        <w:t>该代表呼吁提高透明度，以促进参与，特别是公共利益组织的参与。</w:t>
      </w:r>
    </w:p>
    <w:p w14:paraId="7D9F20DE" w14:textId="05DEA96D" w:rsidR="000020B3" w:rsidRPr="00C507A1" w:rsidRDefault="002C1DDF" w:rsidP="00C507A1">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lang w:val="zh-CN" w:bidi="zh-CN"/>
        </w:rPr>
      </w:pPr>
      <w:r w:rsidRPr="00C507A1">
        <w:rPr>
          <w:rFonts w:ascii="SimSun" w:hAnsi="SimSun" w:cstheme="minorBidi"/>
          <w:sz w:val="21"/>
          <w:szCs w:val="21"/>
          <w:lang w:val="zh-CN" w:bidi="zh-CN"/>
        </w:rPr>
        <w:t>国际图书馆协会联合会</w:t>
      </w:r>
      <w:r w:rsidR="00A966B2" w:rsidRPr="00C507A1">
        <w:rPr>
          <w:rFonts w:ascii="SimSun" w:hAnsi="SimSun" w:cstheme="minorBidi"/>
          <w:sz w:val="21"/>
          <w:szCs w:val="21"/>
          <w:lang w:val="zh-CN" w:bidi="zh-CN"/>
        </w:rPr>
        <w:t>（</w:t>
      </w:r>
      <w:r w:rsidRPr="00C507A1">
        <w:rPr>
          <w:rFonts w:ascii="SimSun" w:hAnsi="SimSun" w:cstheme="minorBidi"/>
          <w:sz w:val="21"/>
          <w:szCs w:val="21"/>
          <w:lang w:val="zh-CN" w:bidi="zh-CN"/>
        </w:rPr>
        <w:t>IFLA</w:t>
      </w:r>
      <w:r w:rsidR="00A966B2" w:rsidRPr="00C507A1">
        <w:rPr>
          <w:rFonts w:ascii="SimSun" w:hAnsi="SimSun" w:cstheme="minorBidi"/>
          <w:sz w:val="21"/>
          <w:szCs w:val="21"/>
          <w:lang w:val="zh-CN" w:bidi="zh-CN"/>
        </w:rPr>
        <w:t>）</w:t>
      </w:r>
      <w:r w:rsidRPr="00C507A1">
        <w:rPr>
          <w:rFonts w:ascii="SimSun" w:hAnsi="SimSun" w:cstheme="minorBidi"/>
          <w:sz w:val="21"/>
          <w:szCs w:val="21"/>
          <w:lang w:val="zh-CN" w:bidi="zh-CN"/>
        </w:rPr>
        <w:t>的代表认为，保护广播信号免遭盗版的努力并不是为了损害为了公共利益持有大量藏品的图书馆和档案馆的公益活动</w:t>
      </w:r>
      <w:r w:rsidR="001352D6" w:rsidRPr="00C507A1">
        <w:rPr>
          <w:rFonts w:ascii="SimSun" w:hAnsi="SimSun" w:cstheme="minorBidi"/>
          <w:sz w:val="21"/>
          <w:szCs w:val="21"/>
          <w:lang w:val="zh-CN" w:bidi="zh-CN"/>
        </w:rPr>
        <w:t>。</w:t>
      </w:r>
      <w:r w:rsidRPr="00C507A1">
        <w:rPr>
          <w:rFonts w:ascii="SimSun" w:hAnsi="SimSun" w:cstheme="minorBidi"/>
          <w:sz w:val="21"/>
          <w:szCs w:val="21"/>
          <w:lang w:val="zh-CN" w:bidi="zh-CN"/>
        </w:rPr>
        <w:t>该代表提到了联合国教科文组织1980年关于通过年度世界音像遗产庆祝活动来保护和保存动态图像的建议，该建议阐述了电影影像的作用以及保留人们获取这些影像的途径的重要性</w:t>
      </w:r>
      <w:r w:rsidR="001352D6" w:rsidRPr="00C507A1">
        <w:rPr>
          <w:rFonts w:ascii="SimSun" w:hAnsi="SimSun" w:cstheme="minorBidi"/>
          <w:sz w:val="21"/>
          <w:szCs w:val="21"/>
          <w:lang w:val="zh-CN" w:bidi="zh-CN"/>
        </w:rPr>
        <w:t>。</w:t>
      </w:r>
      <w:r w:rsidRPr="00C507A1">
        <w:rPr>
          <w:rFonts w:ascii="SimSun" w:hAnsi="SimSun" w:cstheme="minorBidi"/>
          <w:sz w:val="21"/>
          <w:szCs w:val="21"/>
          <w:lang w:val="zh-CN" w:bidi="zh-CN"/>
        </w:rPr>
        <w:t>但是，IFLA警告说，</w:t>
      </w:r>
      <w:r w:rsidR="00666F6D" w:rsidRPr="00C507A1">
        <w:rPr>
          <w:rFonts w:ascii="SimSun" w:hAnsi="SimSun" w:cstheme="minorBidi"/>
          <w:sz w:val="21"/>
          <w:szCs w:val="21"/>
          <w:lang w:val="zh-CN" w:bidi="zh-CN"/>
        </w:rPr>
        <w:t>如果没有一份强制性的限制</w:t>
      </w:r>
      <w:r w:rsidR="009914CA">
        <w:rPr>
          <w:rFonts w:ascii="SimSun" w:hAnsi="SimSun" w:cstheme="minorBidi" w:hint="eastAsia"/>
          <w:sz w:val="21"/>
          <w:szCs w:val="21"/>
          <w:lang w:val="zh-CN" w:bidi="zh-CN"/>
        </w:rPr>
        <w:t>与</w:t>
      </w:r>
      <w:r w:rsidR="00666F6D" w:rsidRPr="00C507A1">
        <w:rPr>
          <w:rFonts w:ascii="SimSun" w:hAnsi="SimSun" w:cstheme="minorBidi"/>
          <w:sz w:val="21"/>
          <w:szCs w:val="21"/>
          <w:lang w:val="zh-CN" w:bidi="zh-CN"/>
        </w:rPr>
        <w:t>例外清单、供各成员国选择进一步行动的范围，以及对公开许可的公共领域作品的保护，损害是不可避免的</w:t>
      </w:r>
      <w:r w:rsidR="001352D6" w:rsidRPr="00C507A1">
        <w:rPr>
          <w:rFonts w:ascii="SimSun" w:hAnsi="SimSun" w:cstheme="minorBidi"/>
          <w:sz w:val="21"/>
          <w:szCs w:val="21"/>
          <w:lang w:val="zh-CN" w:bidi="zh-CN"/>
        </w:rPr>
        <w:t>。</w:t>
      </w:r>
      <w:r w:rsidR="00666F6D" w:rsidRPr="00C507A1">
        <w:rPr>
          <w:rFonts w:ascii="SimSun" w:hAnsi="SimSun" w:cstheme="minorBidi"/>
          <w:sz w:val="21"/>
          <w:szCs w:val="21"/>
          <w:lang w:val="zh-CN" w:bidi="zh-CN"/>
        </w:rPr>
        <w:t>鉴于此，IFLA支持印度代表团、图书馆版权联盟</w:t>
      </w:r>
      <w:r w:rsidR="00A966B2" w:rsidRPr="00C507A1">
        <w:rPr>
          <w:rFonts w:ascii="SimSun" w:hAnsi="SimSun" w:cstheme="minorBidi"/>
          <w:sz w:val="21"/>
          <w:szCs w:val="21"/>
          <w:lang w:val="zh-CN" w:bidi="zh-CN"/>
        </w:rPr>
        <w:t>（</w:t>
      </w:r>
      <w:r w:rsidR="00666F6D" w:rsidRPr="00C507A1">
        <w:rPr>
          <w:rFonts w:ascii="SimSun" w:hAnsi="SimSun" w:cstheme="minorBidi"/>
          <w:sz w:val="21"/>
          <w:szCs w:val="21"/>
          <w:lang w:val="zh-CN" w:bidi="zh-CN"/>
        </w:rPr>
        <w:t>LCA</w:t>
      </w:r>
      <w:r w:rsidR="00A966B2" w:rsidRPr="00C507A1">
        <w:rPr>
          <w:rFonts w:ascii="SimSun" w:hAnsi="SimSun" w:cstheme="minorBidi"/>
          <w:sz w:val="21"/>
          <w:szCs w:val="21"/>
          <w:lang w:val="zh-CN" w:bidi="zh-CN"/>
        </w:rPr>
        <w:t>）</w:t>
      </w:r>
      <w:r w:rsidR="00666F6D" w:rsidRPr="00C507A1">
        <w:rPr>
          <w:rFonts w:ascii="SimSun" w:hAnsi="SimSun" w:cstheme="minorBidi"/>
          <w:sz w:val="21"/>
          <w:szCs w:val="21"/>
          <w:lang w:val="zh-CN" w:bidi="zh-CN"/>
        </w:rPr>
        <w:t>、教育</w:t>
      </w:r>
      <w:r w:rsidR="009914CA">
        <w:rPr>
          <w:rFonts w:ascii="SimSun" w:hAnsi="SimSun" w:cstheme="minorBidi" w:hint="eastAsia"/>
          <w:sz w:val="21"/>
          <w:szCs w:val="21"/>
          <w:lang w:val="zh-CN" w:bidi="zh-CN"/>
        </w:rPr>
        <w:t>国际</w:t>
      </w:r>
      <w:r w:rsidR="00A966B2" w:rsidRPr="00C507A1">
        <w:rPr>
          <w:rFonts w:ascii="SimSun" w:hAnsi="SimSun" w:cstheme="minorBidi"/>
          <w:sz w:val="21"/>
          <w:szCs w:val="21"/>
          <w:lang w:val="zh-CN" w:bidi="zh-CN"/>
        </w:rPr>
        <w:t>（</w:t>
      </w:r>
      <w:r w:rsidR="00666F6D" w:rsidRPr="00C507A1">
        <w:rPr>
          <w:rFonts w:ascii="SimSun" w:hAnsi="SimSun" w:cstheme="minorBidi"/>
          <w:sz w:val="21"/>
          <w:szCs w:val="21"/>
          <w:lang w:val="zh-CN" w:bidi="zh-CN"/>
        </w:rPr>
        <w:t>EI</w:t>
      </w:r>
      <w:r w:rsidR="00A966B2" w:rsidRPr="00C507A1">
        <w:rPr>
          <w:rFonts w:ascii="SimSun" w:hAnsi="SimSun" w:cstheme="minorBidi"/>
          <w:sz w:val="21"/>
          <w:szCs w:val="21"/>
          <w:lang w:val="zh-CN" w:bidi="zh-CN"/>
        </w:rPr>
        <w:t>）</w:t>
      </w:r>
      <w:r w:rsidR="00666F6D" w:rsidRPr="00C507A1">
        <w:rPr>
          <w:rFonts w:ascii="SimSun" w:hAnsi="SimSun" w:cstheme="minorBidi"/>
          <w:sz w:val="21"/>
          <w:szCs w:val="21"/>
          <w:lang w:val="zh-CN" w:bidi="zh-CN"/>
        </w:rPr>
        <w:t>等提出的建议。</w:t>
      </w:r>
    </w:p>
    <w:p w14:paraId="5F788FD8" w14:textId="570340E6" w:rsidR="009C032C" w:rsidRPr="00C507A1" w:rsidRDefault="00641FAD" w:rsidP="00C507A1">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lang w:val="zh-CN" w:bidi="zh-CN"/>
        </w:rPr>
      </w:pPr>
      <w:r w:rsidRPr="00C507A1">
        <w:rPr>
          <w:rFonts w:ascii="SimSun" w:hAnsi="SimSun" w:cstheme="minorBidi"/>
          <w:sz w:val="21"/>
          <w:szCs w:val="21"/>
          <w:lang w:val="zh-CN" w:bidi="zh-CN"/>
        </w:rPr>
        <w:t>欧洲商业电视协会</w:t>
      </w:r>
      <w:r w:rsidR="00A966B2" w:rsidRPr="00C507A1">
        <w:rPr>
          <w:rFonts w:ascii="SimSun" w:hAnsi="SimSun" w:cstheme="minorBidi"/>
          <w:sz w:val="21"/>
          <w:szCs w:val="21"/>
          <w:lang w:val="zh-CN" w:bidi="zh-CN"/>
        </w:rPr>
        <w:t>（</w:t>
      </w:r>
      <w:r w:rsidRPr="00C507A1">
        <w:rPr>
          <w:rFonts w:ascii="SimSun" w:hAnsi="SimSun" w:cstheme="minorBidi"/>
          <w:sz w:val="21"/>
          <w:szCs w:val="21"/>
          <w:lang w:val="zh-CN" w:bidi="zh-CN"/>
        </w:rPr>
        <w:t>ACT</w:t>
      </w:r>
      <w:r w:rsidR="00A966B2" w:rsidRPr="00C507A1">
        <w:rPr>
          <w:rFonts w:ascii="SimSun" w:hAnsi="SimSun" w:cstheme="minorBidi"/>
          <w:sz w:val="21"/>
          <w:szCs w:val="21"/>
          <w:lang w:val="zh-CN" w:bidi="zh-CN"/>
        </w:rPr>
        <w:t>）</w:t>
      </w:r>
      <w:r w:rsidRPr="00C507A1">
        <w:rPr>
          <w:rFonts w:ascii="SimSun" w:hAnsi="SimSun" w:cstheme="minorBidi"/>
          <w:sz w:val="21"/>
          <w:szCs w:val="21"/>
          <w:lang w:val="zh-CN" w:bidi="zh-CN"/>
        </w:rPr>
        <w:t>的代表建议，谈判应努力确保广播公司在国际一级得到有意义的保护，防止受到信号盗版的侵害，其实早就该这样做了</w:t>
      </w:r>
      <w:r w:rsidR="001352D6" w:rsidRPr="00C507A1">
        <w:rPr>
          <w:rFonts w:ascii="SimSun" w:hAnsi="SimSun" w:cstheme="minorBidi"/>
          <w:sz w:val="21"/>
          <w:szCs w:val="21"/>
          <w:lang w:val="zh-CN" w:bidi="zh-CN"/>
        </w:rPr>
        <w:t>。</w:t>
      </w:r>
      <w:r w:rsidRPr="00C507A1">
        <w:rPr>
          <w:rFonts w:ascii="SimSun" w:hAnsi="SimSun" w:cstheme="minorBidi"/>
          <w:sz w:val="21"/>
          <w:szCs w:val="21"/>
          <w:lang w:val="zh-CN" w:bidi="zh-CN"/>
        </w:rPr>
        <w:t>广播公司以其高质量的内容在保护、合作制作和发行层面处于行业前沿，它们在受到严格管制的环境中运行，这保证了它们在媒体领域的节目质量、安全性和选择</w:t>
      </w:r>
      <w:r w:rsidR="001352D6" w:rsidRPr="00C507A1">
        <w:rPr>
          <w:rFonts w:ascii="SimSun" w:hAnsi="SimSun" w:cstheme="minorBidi"/>
          <w:sz w:val="21"/>
          <w:szCs w:val="21"/>
          <w:lang w:val="zh-CN" w:bidi="zh-CN"/>
        </w:rPr>
        <w:t>。</w:t>
      </w:r>
      <w:r w:rsidRPr="00C507A1">
        <w:rPr>
          <w:rFonts w:ascii="SimSun" w:hAnsi="SimSun" w:cstheme="minorBidi"/>
          <w:sz w:val="21"/>
          <w:szCs w:val="21"/>
          <w:lang w:val="zh-CN" w:bidi="zh-CN"/>
        </w:rPr>
        <w:t>该代表认为，经过谈判达成的条约应面向未来，并确保广播公司可以依赖强大的专有权和独立的保护</w:t>
      </w:r>
      <w:r w:rsidR="001352D6" w:rsidRPr="00C507A1">
        <w:rPr>
          <w:rFonts w:ascii="SimSun" w:hAnsi="SimSun" w:cstheme="minorBidi"/>
          <w:sz w:val="21"/>
          <w:szCs w:val="21"/>
          <w:lang w:val="zh-CN" w:bidi="zh-CN"/>
        </w:rPr>
        <w:t>。</w:t>
      </w:r>
      <w:r w:rsidRPr="00C507A1">
        <w:rPr>
          <w:rFonts w:ascii="SimSun" w:hAnsi="SimSun" w:cstheme="minorBidi"/>
          <w:sz w:val="21"/>
          <w:szCs w:val="21"/>
          <w:lang w:val="zh-CN" w:bidi="zh-CN"/>
        </w:rPr>
        <w:t>取得有意义的结果以及额外举行一届专门会议的先决条件是要进一步精简案</w:t>
      </w:r>
      <w:r w:rsidRPr="00C507A1">
        <w:rPr>
          <w:rFonts w:ascii="SimSun" w:hAnsi="SimSun" w:cstheme="minorBidi"/>
          <w:sz w:val="21"/>
          <w:szCs w:val="21"/>
          <w:lang w:val="zh-CN" w:bidi="zh-CN"/>
        </w:rPr>
        <w:lastRenderedPageBreak/>
        <w:t>文</w:t>
      </w:r>
      <w:r w:rsidR="001352D6" w:rsidRPr="00C507A1">
        <w:rPr>
          <w:rFonts w:ascii="SimSun" w:hAnsi="SimSun" w:cstheme="minorBidi"/>
          <w:sz w:val="21"/>
          <w:szCs w:val="21"/>
          <w:lang w:val="zh-CN" w:bidi="zh-CN"/>
        </w:rPr>
        <w:t>。</w:t>
      </w:r>
      <w:r w:rsidRPr="00C507A1">
        <w:rPr>
          <w:rFonts w:ascii="SimSun" w:hAnsi="SimSun" w:cstheme="minorBidi"/>
          <w:sz w:val="21"/>
          <w:szCs w:val="21"/>
          <w:lang w:val="zh-CN" w:bidi="zh-CN"/>
        </w:rPr>
        <w:t>该代表称，包括阿根廷代表团提议的语文在内的现有案文是最后确定所有悬而未决问题的草案的良好基础，将使得委员会能够建议</w:t>
      </w:r>
      <w:r w:rsidR="00313EE0" w:rsidRPr="00C507A1">
        <w:rPr>
          <w:rFonts w:ascii="SimSun" w:hAnsi="SimSun" w:cstheme="minorBidi"/>
          <w:sz w:val="21"/>
          <w:szCs w:val="21"/>
          <w:lang w:val="zh-CN" w:bidi="zh-CN"/>
        </w:rPr>
        <w:t>产权组织</w:t>
      </w:r>
      <w:r w:rsidRPr="00C507A1">
        <w:rPr>
          <w:rFonts w:ascii="SimSun" w:hAnsi="SimSun" w:cstheme="minorBidi"/>
          <w:sz w:val="21"/>
          <w:szCs w:val="21"/>
          <w:lang w:val="zh-CN" w:bidi="zh-CN"/>
        </w:rPr>
        <w:t>大会召开一次外交会议。</w:t>
      </w:r>
    </w:p>
    <w:p w14:paraId="3DC9FA6A" w14:textId="7570429D" w:rsidR="009B3A13" w:rsidRPr="00C507A1" w:rsidRDefault="009C032C" w:rsidP="00C507A1">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lang w:val="zh-CN" w:bidi="zh-CN"/>
        </w:rPr>
      </w:pPr>
      <w:r w:rsidRPr="00C507A1">
        <w:rPr>
          <w:rFonts w:ascii="SimSun" w:hAnsi="SimSun" w:cstheme="minorBidi"/>
          <w:sz w:val="21"/>
          <w:szCs w:val="21"/>
          <w:lang w:val="zh-CN" w:bidi="zh-CN"/>
        </w:rPr>
        <w:t>伊比利亚-美洲广播组织促进知识产权联盟</w:t>
      </w:r>
      <w:r w:rsidR="00A966B2" w:rsidRPr="00C507A1">
        <w:rPr>
          <w:rFonts w:ascii="SimSun" w:hAnsi="SimSun" w:cstheme="minorBidi"/>
          <w:sz w:val="21"/>
          <w:szCs w:val="21"/>
          <w:lang w:val="zh-CN" w:bidi="zh-CN"/>
        </w:rPr>
        <w:t>（</w:t>
      </w:r>
      <w:r w:rsidRPr="00C507A1">
        <w:rPr>
          <w:rFonts w:ascii="SimSun" w:hAnsi="SimSun" w:cstheme="minorBidi"/>
          <w:sz w:val="21"/>
          <w:szCs w:val="21"/>
          <w:lang w:val="zh-CN" w:bidi="zh-CN"/>
        </w:rPr>
        <w:t>ARIPI</w:t>
      </w:r>
      <w:r w:rsidR="00A966B2" w:rsidRPr="00C507A1">
        <w:rPr>
          <w:rFonts w:ascii="SimSun" w:hAnsi="SimSun" w:cstheme="minorBidi"/>
          <w:sz w:val="21"/>
          <w:szCs w:val="21"/>
          <w:lang w:val="zh-CN" w:bidi="zh-CN"/>
        </w:rPr>
        <w:t>）</w:t>
      </w:r>
      <w:r w:rsidRPr="00C507A1">
        <w:rPr>
          <w:rFonts w:ascii="SimSun" w:hAnsi="SimSun" w:cstheme="minorBidi"/>
          <w:sz w:val="21"/>
          <w:szCs w:val="21"/>
          <w:lang w:val="zh-CN" w:bidi="zh-CN"/>
        </w:rPr>
        <w:t>的代表希望委员会可以随着讨论的进展向大会提出建议，召开一次外交会议</w:t>
      </w:r>
      <w:r w:rsidR="001352D6" w:rsidRPr="00C507A1">
        <w:rPr>
          <w:rFonts w:ascii="SimSun" w:hAnsi="SimSun" w:cstheme="minorBidi"/>
          <w:sz w:val="21"/>
          <w:szCs w:val="21"/>
          <w:lang w:val="zh-CN" w:bidi="zh-CN"/>
        </w:rPr>
        <w:t>。</w:t>
      </w:r>
      <w:r w:rsidRPr="00C507A1">
        <w:rPr>
          <w:rFonts w:ascii="SimSun" w:hAnsi="SimSun" w:cstheme="minorBidi"/>
          <w:sz w:val="21"/>
          <w:szCs w:val="21"/>
          <w:lang w:val="zh-CN" w:bidi="zh-CN"/>
        </w:rPr>
        <w:t>该代表报告称，需要处理的唯一实质性项目是接受保护的基本信号的范围</w:t>
      </w:r>
      <w:r w:rsidR="001352D6" w:rsidRPr="00C507A1">
        <w:rPr>
          <w:rFonts w:ascii="SimSun" w:hAnsi="SimSun" w:cstheme="minorBidi"/>
          <w:sz w:val="21"/>
          <w:szCs w:val="21"/>
          <w:lang w:val="zh-CN" w:bidi="zh-CN"/>
        </w:rPr>
        <w:t>。</w:t>
      </w:r>
      <w:r w:rsidRPr="00C507A1">
        <w:rPr>
          <w:rFonts w:ascii="SimSun" w:hAnsi="SimSun" w:cstheme="minorBidi"/>
          <w:sz w:val="21"/>
          <w:szCs w:val="21"/>
          <w:lang w:val="zh-CN" w:bidi="zh-CN"/>
        </w:rPr>
        <w:t>ARIPI强烈建议委员会采用文件SCCR/37/2中阿根廷代表团概述的办法</w:t>
      </w:r>
      <w:r w:rsidR="001352D6" w:rsidRPr="00C507A1">
        <w:rPr>
          <w:rFonts w:ascii="SimSun" w:hAnsi="SimSun" w:cstheme="minorBidi"/>
          <w:sz w:val="21"/>
          <w:szCs w:val="21"/>
          <w:lang w:val="zh-CN" w:bidi="zh-CN"/>
        </w:rPr>
        <w:t>。</w:t>
      </w:r>
      <w:r w:rsidRPr="00C507A1">
        <w:rPr>
          <w:rFonts w:ascii="SimSun" w:hAnsi="SimSun" w:cstheme="minorBidi"/>
          <w:sz w:val="21"/>
          <w:szCs w:val="21"/>
          <w:lang w:val="zh-CN" w:bidi="zh-CN"/>
        </w:rPr>
        <w:t>该代表报告称，总则应该是所授权利一节的备选案文1</w:t>
      </w:r>
      <w:r w:rsidR="001352D6" w:rsidRPr="00C507A1">
        <w:rPr>
          <w:rFonts w:ascii="SimSun" w:hAnsi="SimSun" w:cstheme="minorBidi"/>
          <w:sz w:val="21"/>
          <w:szCs w:val="21"/>
          <w:lang w:val="zh-CN" w:bidi="zh-CN"/>
        </w:rPr>
        <w:t>。</w:t>
      </w:r>
      <w:r w:rsidRPr="00C507A1">
        <w:rPr>
          <w:rFonts w:ascii="SimSun" w:hAnsi="SimSun" w:cstheme="minorBidi"/>
          <w:sz w:val="21"/>
          <w:szCs w:val="21"/>
          <w:lang w:val="zh-CN" w:bidi="zh-CN"/>
        </w:rPr>
        <w:t>广播组织需要最低限度的保护，对传统播送、同时播送等方式的保护</w:t>
      </w:r>
      <w:r w:rsidR="001352D6" w:rsidRPr="00C507A1">
        <w:rPr>
          <w:rFonts w:ascii="SimSun" w:hAnsi="SimSun" w:cstheme="minorBidi"/>
          <w:sz w:val="21"/>
          <w:szCs w:val="21"/>
          <w:lang w:val="zh-CN" w:bidi="zh-CN"/>
        </w:rPr>
        <w:t>。</w:t>
      </w:r>
      <w:r w:rsidRPr="00C507A1">
        <w:rPr>
          <w:rFonts w:ascii="SimSun" w:hAnsi="SimSun" w:cstheme="minorBidi"/>
          <w:sz w:val="21"/>
          <w:szCs w:val="21"/>
          <w:lang w:val="zh-CN" w:bidi="zh-CN"/>
        </w:rPr>
        <w:t>该代表强调了条约中关于保护对象一节的第2段，并补充称，这属于2007年大会强制规定的信号</w:t>
      </w:r>
      <w:r w:rsidR="001352D6" w:rsidRPr="00C507A1">
        <w:rPr>
          <w:rFonts w:ascii="SimSun" w:hAnsi="SimSun" w:cstheme="minorBidi"/>
          <w:sz w:val="21"/>
          <w:szCs w:val="21"/>
          <w:lang w:val="zh-CN" w:bidi="zh-CN"/>
        </w:rPr>
        <w:t>。</w:t>
      </w:r>
      <w:r w:rsidRPr="00C507A1">
        <w:rPr>
          <w:rFonts w:ascii="SimSun" w:hAnsi="SimSun" w:cstheme="minorBidi"/>
          <w:sz w:val="21"/>
          <w:szCs w:val="21"/>
          <w:lang w:val="zh-CN" w:bidi="zh-CN"/>
        </w:rPr>
        <w:t>为了能够行使独立的权利，该代表称，他们在某些情况下不能行使所授予的版权，因为与未受保护的程序有关的版权是不存在的，并列举了职业橄榄球大联盟</w:t>
      </w:r>
      <w:r w:rsidR="00A966B2" w:rsidRPr="00C507A1">
        <w:rPr>
          <w:rFonts w:ascii="SimSun" w:hAnsi="SimSun" w:cstheme="minorBidi"/>
          <w:sz w:val="21"/>
          <w:szCs w:val="21"/>
          <w:lang w:val="zh-CN" w:bidi="zh-CN"/>
        </w:rPr>
        <w:t>（</w:t>
      </w:r>
      <w:r w:rsidRPr="00C507A1">
        <w:rPr>
          <w:rFonts w:ascii="SimSun" w:hAnsi="SimSun" w:cstheme="minorBidi"/>
          <w:sz w:val="21"/>
          <w:szCs w:val="21"/>
          <w:lang w:val="zh-CN" w:bidi="zh-CN"/>
        </w:rPr>
        <w:t>NFL</w:t>
      </w:r>
      <w:r w:rsidR="00A966B2" w:rsidRPr="00C507A1">
        <w:rPr>
          <w:rFonts w:ascii="SimSun" w:hAnsi="SimSun" w:cstheme="minorBidi"/>
          <w:sz w:val="21"/>
          <w:szCs w:val="21"/>
          <w:lang w:val="zh-CN" w:bidi="zh-CN"/>
        </w:rPr>
        <w:t>）</w:t>
      </w:r>
      <w:r w:rsidRPr="00C507A1">
        <w:rPr>
          <w:rFonts w:ascii="SimSun" w:hAnsi="SimSun" w:cstheme="minorBidi"/>
          <w:sz w:val="21"/>
          <w:szCs w:val="21"/>
          <w:lang w:val="zh-CN" w:bidi="zh-CN"/>
        </w:rPr>
        <w:t>、美国职业篮球联赛</w:t>
      </w:r>
      <w:r w:rsidR="00A966B2" w:rsidRPr="00C507A1">
        <w:rPr>
          <w:rFonts w:ascii="SimSun" w:hAnsi="SimSun" w:cstheme="minorBidi"/>
          <w:sz w:val="21"/>
          <w:szCs w:val="21"/>
          <w:lang w:val="zh-CN" w:bidi="zh-CN"/>
        </w:rPr>
        <w:t>（</w:t>
      </w:r>
      <w:r w:rsidRPr="00C507A1">
        <w:rPr>
          <w:rFonts w:ascii="SimSun" w:hAnsi="SimSun" w:cstheme="minorBidi"/>
          <w:sz w:val="21"/>
          <w:szCs w:val="21"/>
          <w:lang w:val="zh-CN" w:bidi="zh-CN"/>
        </w:rPr>
        <w:t>NBA</w:t>
      </w:r>
      <w:r w:rsidR="00A966B2" w:rsidRPr="00C507A1">
        <w:rPr>
          <w:rFonts w:ascii="SimSun" w:hAnsi="SimSun" w:cstheme="minorBidi"/>
          <w:sz w:val="21"/>
          <w:szCs w:val="21"/>
          <w:lang w:val="zh-CN" w:bidi="zh-CN"/>
        </w:rPr>
        <w:t>）</w:t>
      </w:r>
      <w:r w:rsidRPr="00C507A1">
        <w:rPr>
          <w:rFonts w:ascii="SimSun" w:hAnsi="SimSun" w:cstheme="minorBidi"/>
          <w:sz w:val="21"/>
          <w:szCs w:val="21"/>
          <w:lang w:val="zh-CN" w:bidi="zh-CN"/>
        </w:rPr>
        <w:t>和终极格斗冠军赛</w:t>
      </w:r>
      <w:r w:rsidR="00A966B2" w:rsidRPr="00C507A1">
        <w:rPr>
          <w:rFonts w:ascii="SimSun" w:hAnsi="SimSun" w:cstheme="minorBidi"/>
          <w:sz w:val="21"/>
          <w:szCs w:val="21"/>
          <w:lang w:val="zh-CN" w:bidi="zh-CN"/>
        </w:rPr>
        <w:t>（</w:t>
      </w:r>
      <w:r w:rsidRPr="00C507A1">
        <w:rPr>
          <w:rFonts w:ascii="SimSun" w:hAnsi="SimSun" w:cstheme="minorBidi"/>
          <w:sz w:val="21"/>
          <w:szCs w:val="21"/>
          <w:lang w:val="zh-CN" w:bidi="zh-CN"/>
        </w:rPr>
        <w:t>UFC</w:t>
      </w:r>
      <w:r w:rsidR="00A966B2" w:rsidRPr="00C507A1">
        <w:rPr>
          <w:rFonts w:ascii="SimSun" w:hAnsi="SimSun" w:cstheme="minorBidi"/>
          <w:sz w:val="21"/>
          <w:szCs w:val="21"/>
          <w:lang w:val="zh-CN" w:bidi="zh-CN"/>
        </w:rPr>
        <w:t>）</w:t>
      </w:r>
      <w:r w:rsidRPr="00C507A1">
        <w:rPr>
          <w:rFonts w:ascii="SimSun" w:hAnsi="SimSun" w:cstheme="minorBidi"/>
          <w:sz w:val="21"/>
          <w:szCs w:val="21"/>
          <w:lang w:val="zh-CN" w:bidi="zh-CN"/>
        </w:rPr>
        <w:t>以及国际足联</w:t>
      </w:r>
      <w:r w:rsidR="00A966B2" w:rsidRPr="00C507A1">
        <w:rPr>
          <w:rFonts w:ascii="SimSun" w:hAnsi="SimSun" w:cstheme="minorBidi"/>
          <w:sz w:val="21"/>
          <w:szCs w:val="21"/>
          <w:lang w:val="zh-CN" w:bidi="zh-CN"/>
        </w:rPr>
        <w:t>（</w:t>
      </w:r>
      <w:r w:rsidRPr="00C507A1">
        <w:rPr>
          <w:rFonts w:ascii="SimSun" w:hAnsi="SimSun" w:cstheme="minorBidi"/>
          <w:sz w:val="21"/>
          <w:szCs w:val="21"/>
          <w:lang w:val="zh-CN" w:bidi="zh-CN"/>
        </w:rPr>
        <w:t>FIFA</w:t>
      </w:r>
      <w:r w:rsidR="00A966B2" w:rsidRPr="00C507A1">
        <w:rPr>
          <w:rFonts w:ascii="SimSun" w:hAnsi="SimSun" w:cstheme="minorBidi"/>
          <w:sz w:val="21"/>
          <w:szCs w:val="21"/>
          <w:lang w:val="zh-CN" w:bidi="zh-CN"/>
        </w:rPr>
        <w:t>）</w:t>
      </w:r>
      <w:r w:rsidRPr="00C507A1">
        <w:rPr>
          <w:rFonts w:ascii="SimSun" w:hAnsi="SimSun" w:cstheme="minorBidi"/>
          <w:sz w:val="21"/>
          <w:szCs w:val="21"/>
          <w:lang w:val="zh-CN" w:bidi="zh-CN"/>
        </w:rPr>
        <w:t>女子世界杯等体育赛事的播送</w:t>
      </w:r>
      <w:r w:rsidR="001352D6" w:rsidRPr="00C507A1">
        <w:rPr>
          <w:rFonts w:ascii="SimSun" w:hAnsi="SimSun" w:cstheme="minorBidi"/>
          <w:sz w:val="21"/>
          <w:szCs w:val="21"/>
          <w:lang w:val="zh-CN" w:bidi="zh-CN"/>
        </w:rPr>
        <w:t>。</w:t>
      </w:r>
      <w:r w:rsidRPr="00C507A1">
        <w:rPr>
          <w:rFonts w:ascii="SimSun" w:hAnsi="SimSun" w:cstheme="minorBidi"/>
          <w:sz w:val="21"/>
          <w:szCs w:val="21"/>
          <w:lang w:val="zh-CN" w:bidi="zh-CN"/>
        </w:rPr>
        <w:t>该代表强调，他们就条约提出的提案是关于行使与信号有关的权利，而不是行使版权或与信号内容播送相关的权利，并提醒说，这两种情况不应互换。</w:t>
      </w:r>
    </w:p>
    <w:p w14:paraId="089899D1" w14:textId="35E395BD" w:rsidR="00706299" w:rsidRPr="00C507A1" w:rsidRDefault="004A61CF" w:rsidP="00C507A1">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lang w:val="zh-CN" w:bidi="zh-CN"/>
        </w:rPr>
      </w:pPr>
      <w:r w:rsidRPr="00D55E25">
        <w:rPr>
          <w:rFonts w:ascii="SimSun" w:hAnsi="SimSun" w:cstheme="minorBidi"/>
          <w:sz w:val="21"/>
          <w:szCs w:val="21"/>
          <w:lang w:val="zh-CN" w:bidi="zh-CN"/>
        </w:rPr>
        <w:t>北美广播协会</w:t>
      </w:r>
      <w:r w:rsidR="00A966B2" w:rsidRPr="00C507A1">
        <w:rPr>
          <w:rFonts w:ascii="SimSun" w:hAnsi="SimSun" w:cstheme="minorBidi"/>
          <w:sz w:val="21"/>
          <w:szCs w:val="21"/>
          <w:lang w:val="zh-CN" w:bidi="zh-CN"/>
        </w:rPr>
        <w:t>（</w:t>
      </w:r>
      <w:r w:rsidR="009B3A13" w:rsidRPr="00C507A1">
        <w:rPr>
          <w:rFonts w:ascii="SimSun" w:hAnsi="SimSun" w:cstheme="minorBidi"/>
          <w:sz w:val="21"/>
          <w:szCs w:val="21"/>
          <w:lang w:val="zh-CN" w:bidi="zh-CN"/>
        </w:rPr>
        <w:t>NABA</w:t>
      </w:r>
      <w:r w:rsidR="00A966B2" w:rsidRPr="00C507A1">
        <w:rPr>
          <w:rFonts w:ascii="SimSun" w:hAnsi="SimSun" w:cstheme="minorBidi"/>
          <w:sz w:val="21"/>
          <w:szCs w:val="21"/>
          <w:lang w:val="zh-CN" w:bidi="zh-CN"/>
        </w:rPr>
        <w:t>）</w:t>
      </w:r>
      <w:r w:rsidR="009B3A13" w:rsidRPr="00C507A1">
        <w:rPr>
          <w:rFonts w:ascii="SimSun" w:hAnsi="SimSun" w:cstheme="minorBidi"/>
          <w:sz w:val="21"/>
          <w:szCs w:val="21"/>
          <w:lang w:val="zh-CN" w:bidi="zh-CN"/>
        </w:rPr>
        <w:t>的代表认为，就保护广播组织达成普遍共识将有助于缓解对广播信号日益严重的盗版行为，在数字时代，这种盗版变得简单易行且成本极低，并造成更多损害</w:t>
      </w:r>
      <w:r w:rsidR="001352D6" w:rsidRPr="00C507A1">
        <w:rPr>
          <w:rFonts w:ascii="SimSun" w:hAnsi="SimSun" w:cstheme="minorBidi"/>
          <w:sz w:val="21"/>
          <w:szCs w:val="21"/>
          <w:lang w:val="zh-CN" w:bidi="zh-CN"/>
        </w:rPr>
        <w:t>。</w:t>
      </w:r>
      <w:r w:rsidR="009B3A13" w:rsidRPr="00C507A1">
        <w:rPr>
          <w:rFonts w:ascii="SimSun" w:hAnsi="SimSun" w:cstheme="minorBidi"/>
          <w:sz w:val="21"/>
          <w:szCs w:val="21"/>
          <w:lang w:val="zh-CN" w:bidi="zh-CN"/>
        </w:rPr>
        <w:t>该代表建议，在广播公司运营所面对的当前复杂技术环境中，必须达成一项具有意义的广播公司条约</w:t>
      </w:r>
      <w:r w:rsidR="001352D6" w:rsidRPr="00C507A1">
        <w:rPr>
          <w:rFonts w:ascii="SimSun" w:hAnsi="SimSun" w:cstheme="minorBidi"/>
          <w:sz w:val="21"/>
          <w:szCs w:val="21"/>
          <w:lang w:val="zh-CN" w:bidi="zh-CN"/>
        </w:rPr>
        <w:t>。</w:t>
      </w:r>
      <w:r w:rsidR="009B3A13" w:rsidRPr="00C507A1">
        <w:rPr>
          <w:rFonts w:ascii="SimSun" w:hAnsi="SimSun" w:cstheme="minorBidi"/>
          <w:sz w:val="21"/>
          <w:szCs w:val="21"/>
          <w:lang w:val="zh-CN" w:bidi="zh-CN"/>
        </w:rPr>
        <w:t>它还需要维护有关限制</w:t>
      </w:r>
      <w:r>
        <w:rPr>
          <w:rFonts w:ascii="SimSun" w:hAnsi="SimSun" w:cstheme="minorBidi" w:hint="eastAsia"/>
          <w:sz w:val="21"/>
          <w:szCs w:val="21"/>
          <w:lang w:val="zh-CN" w:bidi="zh-CN"/>
        </w:rPr>
        <w:t>与</w:t>
      </w:r>
      <w:r w:rsidR="009B3A13" w:rsidRPr="00C507A1">
        <w:rPr>
          <w:rFonts w:ascii="SimSun" w:hAnsi="SimSun" w:cstheme="minorBidi"/>
          <w:sz w:val="21"/>
          <w:szCs w:val="21"/>
          <w:lang w:val="zh-CN" w:bidi="zh-CN"/>
        </w:rPr>
        <w:t>例外、技术保护措施及其他事项等重要合作的国际条约的基本长期框架</w:t>
      </w:r>
      <w:r w:rsidR="001352D6" w:rsidRPr="00C507A1">
        <w:rPr>
          <w:rFonts w:ascii="SimSun" w:hAnsi="SimSun" w:cstheme="minorBidi"/>
          <w:sz w:val="21"/>
          <w:szCs w:val="21"/>
          <w:lang w:val="zh-CN" w:bidi="zh-CN"/>
        </w:rPr>
        <w:t>。</w:t>
      </w:r>
      <w:r w:rsidR="009B3A13" w:rsidRPr="00C507A1">
        <w:rPr>
          <w:rFonts w:ascii="SimSun" w:hAnsi="SimSun" w:cstheme="minorBidi"/>
          <w:sz w:val="21"/>
          <w:szCs w:val="21"/>
          <w:lang w:val="zh-CN" w:bidi="zh-CN"/>
        </w:rPr>
        <w:t>该代表补充道，只要保护事实上充分有效，该条约就应该具有一定的灵活性</w:t>
      </w:r>
      <w:r w:rsidR="001352D6" w:rsidRPr="00C507A1">
        <w:rPr>
          <w:rFonts w:ascii="SimSun" w:hAnsi="SimSun" w:cstheme="minorBidi"/>
          <w:sz w:val="21"/>
          <w:szCs w:val="21"/>
          <w:lang w:val="zh-CN" w:bidi="zh-CN"/>
        </w:rPr>
        <w:t>。</w:t>
      </w:r>
    </w:p>
    <w:p w14:paraId="28547A5D" w14:textId="2735DFAF" w:rsidR="0094793E" w:rsidRPr="00C507A1" w:rsidRDefault="00CB1FF3" w:rsidP="00C507A1">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lang w:val="zh-CN" w:bidi="zh-CN"/>
        </w:rPr>
      </w:pPr>
      <w:r w:rsidRPr="00C507A1">
        <w:rPr>
          <w:rFonts w:ascii="SimSun" w:hAnsi="SimSun" w:cstheme="minorBidi"/>
          <w:sz w:val="21"/>
          <w:szCs w:val="21"/>
          <w:lang w:val="zh-CN" w:bidi="zh-CN"/>
        </w:rPr>
        <w:t>主席欢迎委员会回到全体会议，并宣布非正式讨论进展顺利</w:t>
      </w:r>
      <w:r w:rsidR="001352D6" w:rsidRPr="00C507A1">
        <w:rPr>
          <w:rFonts w:ascii="SimSun" w:hAnsi="SimSun" w:cstheme="minorBidi"/>
          <w:sz w:val="21"/>
          <w:szCs w:val="21"/>
          <w:lang w:val="zh-CN" w:bidi="zh-CN"/>
        </w:rPr>
        <w:t>。</w:t>
      </w:r>
      <w:r w:rsidRPr="00C507A1">
        <w:rPr>
          <w:rFonts w:ascii="SimSun" w:hAnsi="SimSun" w:cstheme="minorBidi"/>
          <w:sz w:val="21"/>
          <w:szCs w:val="21"/>
          <w:lang w:val="zh-CN" w:bidi="zh-CN"/>
        </w:rPr>
        <w:t>主席指出，在非常技术性的层面上，实质性的案文讨论已经取得进展，并赞扬所有成员国为就提出的问题达成共识而进行的协同合作</w:t>
      </w:r>
      <w:r w:rsidR="001352D6" w:rsidRPr="00C507A1">
        <w:rPr>
          <w:rFonts w:ascii="SimSun" w:hAnsi="SimSun" w:cstheme="minorBidi"/>
          <w:sz w:val="21"/>
          <w:szCs w:val="21"/>
          <w:lang w:val="zh-CN" w:bidi="zh-CN"/>
        </w:rPr>
        <w:t>。</w:t>
      </w:r>
      <w:r w:rsidRPr="00C507A1">
        <w:rPr>
          <w:rFonts w:ascii="SimSun" w:hAnsi="SimSun" w:cstheme="minorBidi"/>
          <w:sz w:val="21"/>
          <w:szCs w:val="21"/>
          <w:lang w:val="zh-CN" w:bidi="zh-CN"/>
        </w:rPr>
        <w:t>主席补充说，委员会审查了主席提出的全部经修订的合并案文</w:t>
      </w:r>
      <w:r w:rsidR="001352D6" w:rsidRPr="00C507A1">
        <w:rPr>
          <w:rFonts w:ascii="SimSun" w:hAnsi="SimSun" w:cstheme="minorBidi"/>
          <w:sz w:val="21"/>
          <w:szCs w:val="21"/>
          <w:lang w:val="zh-CN" w:bidi="zh-CN"/>
        </w:rPr>
        <w:t>。</w:t>
      </w:r>
      <w:r w:rsidRPr="00C507A1">
        <w:rPr>
          <w:rFonts w:ascii="SimSun" w:hAnsi="SimSun" w:cstheme="minorBidi"/>
          <w:sz w:val="21"/>
          <w:szCs w:val="21"/>
          <w:lang w:val="zh-CN" w:bidi="zh-CN"/>
        </w:rPr>
        <w:t>在上一轮的SCCR第三十八届会议上讨论的问题包括关于概念分歧领域的案文性和实质性讨论</w:t>
      </w:r>
      <w:r w:rsidR="001352D6" w:rsidRPr="00C507A1">
        <w:rPr>
          <w:rFonts w:ascii="SimSun" w:hAnsi="SimSun" w:cstheme="minorBidi"/>
          <w:sz w:val="21"/>
          <w:szCs w:val="21"/>
          <w:lang w:val="zh-CN" w:bidi="zh-CN"/>
        </w:rPr>
        <w:t>。</w:t>
      </w:r>
      <w:r w:rsidRPr="00C507A1">
        <w:rPr>
          <w:rFonts w:ascii="SimSun" w:hAnsi="SimSun" w:cstheme="minorBidi"/>
          <w:sz w:val="21"/>
          <w:szCs w:val="21"/>
          <w:lang w:val="zh-CN" w:bidi="zh-CN"/>
        </w:rPr>
        <w:t>主要的分歧围绕两个方面：延时播送的问题以及延时播送在何种程度上必须列入条约草案的范围；一个国家提议设立一种通知书机制，各国或许可以通过这种机制通知或宣布或以其他方式分享：就权利而言，可能有一种灵活的方式来执行条约的义务</w:t>
      </w:r>
      <w:r w:rsidR="001352D6" w:rsidRPr="00C507A1">
        <w:rPr>
          <w:rFonts w:ascii="SimSun" w:hAnsi="SimSun" w:cstheme="minorBidi"/>
          <w:sz w:val="21"/>
          <w:szCs w:val="21"/>
          <w:lang w:val="zh-CN" w:bidi="zh-CN"/>
        </w:rPr>
        <w:t>。</w:t>
      </w:r>
      <w:r w:rsidRPr="00C507A1">
        <w:rPr>
          <w:rFonts w:ascii="SimSun" w:hAnsi="SimSun" w:cstheme="minorBidi"/>
          <w:sz w:val="21"/>
          <w:szCs w:val="21"/>
          <w:lang w:val="zh-CN" w:bidi="zh-CN"/>
        </w:rPr>
        <w:t>将对主席关于谈判进展在语文方面的合并案文作出修正</w:t>
      </w:r>
      <w:r w:rsidR="001352D6" w:rsidRPr="00C507A1">
        <w:rPr>
          <w:rFonts w:ascii="SimSun" w:hAnsi="SimSun" w:cstheme="minorBidi"/>
          <w:sz w:val="21"/>
          <w:szCs w:val="21"/>
          <w:lang w:val="zh-CN" w:bidi="zh-CN"/>
        </w:rPr>
        <w:t>。</w:t>
      </w:r>
      <w:r w:rsidRPr="00C507A1">
        <w:rPr>
          <w:rFonts w:ascii="SimSun" w:hAnsi="SimSun" w:cstheme="minorBidi"/>
          <w:sz w:val="21"/>
          <w:szCs w:val="21"/>
          <w:lang w:val="zh-CN" w:bidi="zh-CN"/>
        </w:rPr>
        <w:t>对各种问题表示极大关注的人士和各利益</w:t>
      </w:r>
      <w:r w:rsidR="00313EE0" w:rsidRPr="00C507A1">
        <w:rPr>
          <w:rFonts w:ascii="SimSun" w:hAnsi="SimSun" w:cstheme="minorBidi" w:hint="eastAsia"/>
          <w:sz w:val="21"/>
          <w:szCs w:val="21"/>
          <w:lang w:val="zh-CN" w:bidi="zh-CN"/>
        </w:rPr>
        <w:t>攸关方</w:t>
      </w:r>
      <w:r w:rsidRPr="00C507A1">
        <w:rPr>
          <w:rFonts w:ascii="SimSun" w:hAnsi="SimSun" w:cstheme="minorBidi"/>
          <w:sz w:val="21"/>
          <w:szCs w:val="21"/>
          <w:lang w:val="zh-CN" w:bidi="zh-CN"/>
        </w:rPr>
        <w:t>在闭会期间的审议将在提议的下轮修正开始前形成讨论，希望能达成普遍共识</w:t>
      </w:r>
      <w:r w:rsidR="001352D6" w:rsidRPr="00C507A1">
        <w:rPr>
          <w:rFonts w:ascii="SimSun" w:hAnsi="SimSun" w:cstheme="minorBidi"/>
          <w:sz w:val="21"/>
          <w:szCs w:val="21"/>
          <w:lang w:val="zh-CN" w:bidi="zh-CN"/>
        </w:rPr>
        <w:t>。</w:t>
      </w:r>
      <w:r w:rsidRPr="00C507A1">
        <w:rPr>
          <w:rFonts w:ascii="SimSun" w:hAnsi="SimSun" w:cstheme="minorBidi"/>
          <w:sz w:val="21"/>
          <w:szCs w:val="21"/>
          <w:lang w:val="zh-CN" w:bidi="zh-CN"/>
        </w:rPr>
        <w:t>主席合并案文的草案将由秘书处分发。</w:t>
      </w:r>
    </w:p>
    <w:p w14:paraId="4BE70BD0" w14:textId="688CD5DC" w:rsidR="0094793E" w:rsidRPr="004A61CF" w:rsidRDefault="0094793E" w:rsidP="004A61CF">
      <w:pPr>
        <w:keepNext/>
        <w:overflowPunct w:val="0"/>
        <w:spacing w:beforeLines="100" w:before="240" w:afterLines="50" w:after="120" w:line="340" w:lineRule="atLeast"/>
        <w:rPr>
          <w:rFonts w:ascii="STXihei" w:eastAsia="SimHei" w:hAnsi="STXihei"/>
          <w:caps/>
          <w:sz w:val="21"/>
          <w:szCs w:val="22"/>
        </w:rPr>
      </w:pPr>
      <w:r w:rsidRPr="004A61CF">
        <w:rPr>
          <w:rFonts w:ascii="STXihei" w:eastAsia="SimHei" w:hAnsi="STXihei"/>
          <w:caps/>
          <w:sz w:val="21"/>
          <w:szCs w:val="22"/>
        </w:rPr>
        <w:t>议程第</w:t>
      </w:r>
      <w:r w:rsidRPr="004A61CF">
        <w:rPr>
          <w:rFonts w:ascii="STXihei" w:eastAsia="SimHei" w:hAnsi="STXihei"/>
          <w:caps/>
          <w:sz w:val="21"/>
          <w:szCs w:val="22"/>
        </w:rPr>
        <w:t>7</w:t>
      </w:r>
      <w:r w:rsidRPr="004A61CF">
        <w:rPr>
          <w:rFonts w:ascii="STXihei" w:eastAsia="SimHei" w:hAnsi="STXihei"/>
          <w:caps/>
          <w:sz w:val="21"/>
          <w:szCs w:val="22"/>
        </w:rPr>
        <w:t>项：</w:t>
      </w:r>
      <w:r w:rsidR="004A61CF">
        <w:rPr>
          <w:rFonts w:ascii="STXihei" w:eastAsia="SimHei" w:hAnsi="STXihei" w:hint="eastAsia"/>
          <w:caps/>
          <w:sz w:val="21"/>
          <w:szCs w:val="22"/>
        </w:rPr>
        <w:t>关于</w:t>
      </w:r>
      <w:r w:rsidRPr="004A61CF">
        <w:rPr>
          <w:rFonts w:ascii="STXihei" w:eastAsia="SimHei" w:hAnsi="STXihei"/>
          <w:caps/>
          <w:sz w:val="21"/>
          <w:szCs w:val="22"/>
        </w:rPr>
        <w:t>图书馆和档案馆的限制</w:t>
      </w:r>
      <w:r w:rsidR="004A61CF">
        <w:rPr>
          <w:rFonts w:ascii="STXihei" w:eastAsia="SimHei" w:hAnsi="STXihei" w:hint="eastAsia"/>
          <w:caps/>
          <w:sz w:val="21"/>
          <w:szCs w:val="22"/>
        </w:rPr>
        <w:t>与</w:t>
      </w:r>
      <w:r w:rsidRPr="004A61CF">
        <w:rPr>
          <w:rFonts w:ascii="STXihei" w:eastAsia="SimHei" w:hAnsi="STXihei"/>
          <w:caps/>
          <w:sz w:val="21"/>
          <w:szCs w:val="22"/>
        </w:rPr>
        <w:t>例外</w:t>
      </w:r>
    </w:p>
    <w:p w14:paraId="66051691" w14:textId="08D28047" w:rsidR="0094793E" w:rsidRPr="004A61CF" w:rsidRDefault="0094793E" w:rsidP="004A61CF">
      <w:pPr>
        <w:keepNext/>
        <w:overflowPunct w:val="0"/>
        <w:spacing w:beforeLines="100" w:before="240" w:afterLines="50" w:after="120" w:line="340" w:lineRule="atLeast"/>
        <w:rPr>
          <w:rFonts w:ascii="STXihei" w:eastAsia="SimHei" w:hAnsi="STXihei"/>
          <w:caps/>
          <w:sz w:val="21"/>
          <w:szCs w:val="22"/>
        </w:rPr>
      </w:pPr>
      <w:r w:rsidRPr="004A61CF">
        <w:rPr>
          <w:rFonts w:ascii="STXihei" w:eastAsia="SimHei" w:hAnsi="STXihei"/>
          <w:caps/>
          <w:sz w:val="21"/>
          <w:szCs w:val="22"/>
        </w:rPr>
        <w:t>议程第</w:t>
      </w:r>
      <w:r w:rsidRPr="004A61CF">
        <w:rPr>
          <w:rFonts w:ascii="STXihei" w:eastAsia="SimHei" w:hAnsi="STXihei"/>
          <w:caps/>
          <w:sz w:val="21"/>
          <w:szCs w:val="22"/>
        </w:rPr>
        <w:t>8</w:t>
      </w:r>
      <w:r w:rsidRPr="004A61CF">
        <w:rPr>
          <w:rFonts w:ascii="STXihei" w:eastAsia="SimHei" w:hAnsi="STXihei"/>
          <w:caps/>
          <w:sz w:val="21"/>
          <w:szCs w:val="22"/>
        </w:rPr>
        <w:t>项：</w:t>
      </w:r>
      <w:r w:rsidR="004A61CF">
        <w:rPr>
          <w:rFonts w:ascii="STXihei" w:eastAsia="SimHei" w:hAnsi="STXihei" w:hint="eastAsia"/>
          <w:caps/>
          <w:sz w:val="21"/>
          <w:szCs w:val="22"/>
        </w:rPr>
        <w:t>关于</w:t>
      </w:r>
      <w:r w:rsidRPr="004A61CF">
        <w:rPr>
          <w:rFonts w:ascii="STXihei" w:eastAsia="SimHei" w:hAnsi="STXihei"/>
          <w:caps/>
          <w:sz w:val="21"/>
          <w:szCs w:val="22"/>
        </w:rPr>
        <w:t>教育和研究机构及其他残疾人的限制</w:t>
      </w:r>
      <w:r w:rsidR="004A61CF">
        <w:rPr>
          <w:rFonts w:ascii="STXihei" w:eastAsia="SimHei" w:hAnsi="STXihei" w:hint="eastAsia"/>
          <w:caps/>
          <w:sz w:val="21"/>
          <w:szCs w:val="22"/>
        </w:rPr>
        <w:t>与</w:t>
      </w:r>
      <w:r w:rsidRPr="004A61CF">
        <w:rPr>
          <w:rFonts w:ascii="STXihei" w:eastAsia="SimHei" w:hAnsi="STXihei"/>
          <w:caps/>
          <w:sz w:val="21"/>
          <w:szCs w:val="22"/>
        </w:rPr>
        <w:t>例外</w:t>
      </w:r>
    </w:p>
    <w:p w14:paraId="6C3FAB17" w14:textId="0F2D369B" w:rsidR="00F83351" w:rsidRPr="004A61CF" w:rsidRDefault="00F0511D" w:rsidP="004A61CF">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lang w:val="zh-CN" w:bidi="zh-CN"/>
        </w:rPr>
      </w:pPr>
      <w:r w:rsidRPr="004A61CF">
        <w:rPr>
          <w:rFonts w:ascii="SimSun" w:hAnsi="SimSun" w:cstheme="minorBidi"/>
          <w:sz w:val="21"/>
          <w:szCs w:val="21"/>
          <w:lang w:val="zh-CN" w:bidi="zh-CN"/>
        </w:rPr>
        <w:t>主席宣布就议程第7项“</w:t>
      </w:r>
      <w:r w:rsidR="004A61CF" w:rsidRPr="004A61CF">
        <w:rPr>
          <w:rFonts w:ascii="SimSun" w:hAnsi="SimSun" w:cstheme="minorBidi" w:hint="eastAsia"/>
          <w:sz w:val="21"/>
          <w:szCs w:val="21"/>
          <w:lang w:val="zh-CN" w:bidi="zh-CN"/>
        </w:rPr>
        <w:t>关于</w:t>
      </w:r>
      <w:r w:rsidRPr="004A61CF">
        <w:rPr>
          <w:rFonts w:ascii="SimSun" w:hAnsi="SimSun" w:cstheme="minorBidi"/>
          <w:sz w:val="21"/>
          <w:szCs w:val="21"/>
          <w:lang w:val="zh-CN" w:bidi="zh-CN"/>
        </w:rPr>
        <w:t>图书馆和档案馆的限制</w:t>
      </w:r>
      <w:r w:rsidR="004A61CF" w:rsidRPr="004A61CF">
        <w:rPr>
          <w:rFonts w:ascii="SimSun" w:hAnsi="SimSun" w:cstheme="minorBidi" w:hint="eastAsia"/>
          <w:sz w:val="21"/>
          <w:szCs w:val="21"/>
          <w:lang w:val="zh-CN" w:bidi="zh-CN"/>
        </w:rPr>
        <w:t>与</w:t>
      </w:r>
      <w:r w:rsidRPr="004A61CF">
        <w:rPr>
          <w:rFonts w:ascii="SimSun" w:hAnsi="SimSun" w:cstheme="minorBidi"/>
          <w:sz w:val="21"/>
          <w:szCs w:val="21"/>
          <w:lang w:val="zh-CN" w:bidi="zh-CN"/>
        </w:rPr>
        <w:t>例外”以及第8项“</w:t>
      </w:r>
      <w:r w:rsidR="004A61CF" w:rsidRPr="004A61CF">
        <w:rPr>
          <w:rFonts w:ascii="SimSun" w:hAnsi="SimSun" w:cstheme="minorBidi" w:hint="eastAsia"/>
          <w:sz w:val="21"/>
          <w:szCs w:val="21"/>
          <w:lang w:val="zh-CN" w:bidi="zh-CN"/>
        </w:rPr>
        <w:t>关于</w:t>
      </w:r>
      <w:r w:rsidRPr="004A61CF">
        <w:rPr>
          <w:rFonts w:ascii="SimSun" w:hAnsi="SimSun" w:cstheme="minorBidi"/>
          <w:sz w:val="21"/>
          <w:szCs w:val="21"/>
          <w:lang w:val="zh-CN" w:bidi="zh-CN"/>
        </w:rPr>
        <w:t>教育和研究机构及其他残疾人的限制</w:t>
      </w:r>
      <w:r w:rsidR="004A61CF" w:rsidRPr="004A61CF">
        <w:rPr>
          <w:rFonts w:ascii="SimSun" w:hAnsi="SimSun" w:cstheme="minorBidi" w:hint="eastAsia"/>
          <w:sz w:val="21"/>
          <w:szCs w:val="21"/>
          <w:lang w:val="zh-CN" w:bidi="zh-CN"/>
        </w:rPr>
        <w:t>与</w:t>
      </w:r>
      <w:r w:rsidRPr="004A61CF">
        <w:rPr>
          <w:rFonts w:ascii="SimSun" w:hAnsi="SimSun" w:cstheme="minorBidi"/>
          <w:sz w:val="21"/>
          <w:szCs w:val="21"/>
          <w:lang w:val="zh-CN" w:bidi="zh-CN"/>
        </w:rPr>
        <w:t>例外”开始发表意见</w:t>
      </w:r>
      <w:r w:rsidR="001352D6" w:rsidRPr="004A61CF">
        <w:rPr>
          <w:rFonts w:ascii="SimSun" w:hAnsi="SimSun" w:cstheme="minorBidi"/>
          <w:sz w:val="21"/>
          <w:szCs w:val="21"/>
          <w:lang w:val="zh-CN" w:bidi="zh-CN"/>
        </w:rPr>
        <w:t>。</w:t>
      </w:r>
      <w:r w:rsidRPr="004A61CF">
        <w:rPr>
          <w:rFonts w:ascii="SimSun" w:hAnsi="SimSun" w:cstheme="minorBidi"/>
          <w:sz w:val="21"/>
          <w:szCs w:val="21"/>
          <w:lang w:val="zh-CN" w:bidi="zh-CN"/>
        </w:rPr>
        <w:t>主席指出，虽然这些项目及其有关问题将按顺序加以讨论，但有些项目可能会由于参加讨论的专家的日程安排而有所改变</w:t>
      </w:r>
      <w:r w:rsidR="001352D6" w:rsidRPr="004A61CF">
        <w:rPr>
          <w:rFonts w:ascii="SimSun" w:hAnsi="SimSun" w:cstheme="minorBidi"/>
          <w:sz w:val="21"/>
          <w:szCs w:val="21"/>
          <w:lang w:val="zh-CN" w:bidi="zh-CN"/>
        </w:rPr>
        <w:t>。</w:t>
      </w:r>
      <w:r w:rsidRPr="004A61CF">
        <w:rPr>
          <w:rFonts w:ascii="SimSun" w:hAnsi="SimSun" w:cstheme="minorBidi"/>
          <w:sz w:val="21"/>
          <w:szCs w:val="21"/>
          <w:lang w:val="zh-CN" w:bidi="zh-CN"/>
        </w:rPr>
        <w:t>秘书处将提出关于这些项目的行动计划的最新执行情况，然后介绍和讨论题为“经修订的残疾人获取版权保护作品范围界定研究”的文件SCCR/38/3</w:t>
      </w:r>
      <w:r w:rsidR="001352D6" w:rsidRPr="004A61CF">
        <w:rPr>
          <w:rFonts w:ascii="SimSun" w:hAnsi="SimSun" w:cstheme="minorBidi"/>
          <w:sz w:val="21"/>
          <w:szCs w:val="21"/>
          <w:lang w:val="zh-CN" w:bidi="zh-CN"/>
        </w:rPr>
        <w:t>。</w:t>
      </w:r>
      <w:r w:rsidRPr="004A61CF">
        <w:rPr>
          <w:rFonts w:ascii="SimSun" w:hAnsi="SimSun" w:cstheme="minorBidi"/>
          <w:sz w:val="21"/>
          <w:szCs w:val="21"/>
          <w:lang w:val="zh-CN" w:bidi="zh-CN"/>
        </w:rPr>
        <w:t>还将就文件SCCR/38/9和其他有关项目进行介绍和讨论。</w:t>
      </w:r>
    </w:p>
    <w:p w14:paraId="719DB6CD" w14:textId="19C0882C" w:rsidR="00706299" w:rsidRPr="004A61CF" w:rsidRDefault="00F63BAB" w:rsidP="004A61CF">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lang w:val="zh-CN" w:bidi="zh-CN"/>
        </w:rPr>
      </w:pPr>
      <w:r w:rsidRPr="004A61CF">
        <w:rPr>
          <w:rFonts w:ascii="SimSun" w:hAnsi="SimSun" w:cstheme="minorBidi"/>
          <w:sz w:val="21"/>
          <w:szCs w:val="21"/>
          <w:lang w:val="zh-CN" w:bidi="zh-CN"/>
        </w:rPr>
        <w:t>印度尼西亚代表团代表亚太集团发言并解释说，为了促进科学、文化和教育发展，兼顾各方利益的版权制度是必不可少的</w:t>
      </w:r>
      <w:r w:rsidR="001352D6" w:rsidRPr="004A61CF">
        <w:rPr>
          <w:rFonts w:ascii="SimSun" w:hAnsi="SimSun" w:cstheme="minorBidi"/>
          <w:sz w:val="21"/>
          <w:szCs w:val="21"/>
          <w:lang w:val="zh-CN" w:bidi="zh-CN"/>
        </w:rPr>
        <w:t>。</w:t>
      </w:r>
      <w:r w:rsidRPr="004A61CF">
        <w:rPr>
          <w:rFonts w:ascii="SimSun" w:hAnsi="SimSun" w:cstheme="minorBidi"/>
          <w:sz w:val="21"/>
          <w:szCs w:val="21"/>
          <w:lang w:val="zh-CN" w:bidi="zh-CN"/>
        </w:rPr>
        <w:t>限制</w:t>
      </w:r>
      <w:r w:rsidR="008071A1">
        <w:rPr>
          <w:rFonts w:ascii="SimSun" w:hAnsi="SimSun" w:cstheme="minorBidi" w:hint="eastAsia"/>
          <w:sz w:val="21"/>
          <w:szCs w:val="21"/>
          <w:lang w:val="zh-CN" w:bidi="zh-CN"/>
        </w:rPr>
        <w:t>与</w:t>
      </w:r>
      <w:r w:rsidRPr="004A61CF">
        <w:rPr>
          <w:rFonts w:ascii="SimSun" w:hAnsi="SimSun" w:cstheme="minorBidi"/>
          <w:sz w:val="21"/>
          <w:szCs w:val="21"/>
          <w:lang w:val="zh-CN" w:bidi="zh-CN"/>
        </w:rPr>
        <w:t>例外可以发挥重要作用，由于缺乏相关的研究材料，许多发展中国家都会对这些限制</w:t>
      </w:r>
      <w:r w:rsidR="008071A1">
        <w:rPr>
          <w:rFonts w:ascii="SimSun" w:hAnsi="SimSun" w:cstheme="minorBidi" w:hint="eastAsia"/>
          <w:sz w:val="21"/>
          <w:szCs w:val="21"/>
          <w:lang w:val="zh-CN" w:bidi="zh-CN"/>
        </w:rPr>
        <w:t>与</w:t>
      </w:r>
      <w:r w:rsidRPr="004A61CF">
        <w:rPr>
          <w:rFonts w:ascii="SimSun" w:hAnsi="SimSun" w:cstheme="minorBidi"/>
          <w:sz w:val="21"/>
          <w:szCs w:val="21"/>
          <w:lang w:val="zh-CN" w:bidi="zh-CN"/>
        </w:rPr>
        <w:t>例外的实施进行精心筛选</w:t>
      </w:r>
      <w:r w:rsidR="001352D6" w:rsidRPr="004A61CF">
        <w:rPr>
          <w:rFonts w:ascii="SimSun" w:hAnsi="SimSun" w:cstheme="minorBidi"/>
          <w:sz w:val="21"/>
          <w:szCs w:val="21"/>
          <w:lang w:val="zh-CN" w:bidi="zh-CN"/>
        </w:rPr>
        <w:t>。</w:t>
      </w:r>
      <w:r w:rsidRPr="004A61CF">
        <w:rPr>
          <w:rFonts w:ascii="SimSun" w:hAnsi="SimSun" w:cstheme="minorBidi"/>
          <w:sz w:val="21"/>
          <w:szCs w:val="21"/>
          <w:lang w:val="zh-CN" w:bidi="zh-CN"/>
        </w:rPr>
        <w:t>亚太集团注意到</w:t>
      </w:r>
      <w:r w:rsidR="008071A1">
        <w:rPr>
          <w:rFonts w:ascii="SimSun" w:hAnsi="SimSun" w:cstheme="minorBidi" w:hint="eastAsia"/>
          <w:sz w:val="21"/>
          <w:szCs w:val="21"/>
          <w:lang w:val="zh-CN" w:bidi="zh-CN"/>
        </w:rPr>
        <w:t>载于</w:t>
      </w:r>
      <w:r w:rsidRPr="004A61CF">
        <w:rPr>
          <w:rFonts w:ascii="SimSun" w:hAnsi="SimSun" w:cstheme="minorBidi"/>
          <w:sz w:val="21"/>
          <w:szCs w:val="21"/>
          <w:lang w:val="zh-CN" w:bidi="zh-CN"/>
        </w:rPr>
        <w:t>文件SCCR/34/5中</w:t>
      </w:r>
      <w:r w:rsidR="008071A1">
        <w:rPr>
          <w:rFonts w:ascii="SimSun" w:hAnsi="SimSun" w:cstheme="minorBidi" w:hint="eastAsia"/>
          <w:sz w:val="21"/>
          <w:szCs w:val="21"/>
          <w:lang w:val="zh-CN" w:bidi="zh-CN"/>
        </w:rPr>
        <w:t>的主席图表</w:t>
      </w:r>
      <w:r w:rsidRPr="004A61CF">
        <w:rPr>
          <w:rFonts w:ascii="SimSun" w:hAnsi="SimSun" w:cstheme="minorBidi"/>
          <w:sz w:val="21"/>
          <w:szCs w:val="21"/>
          <w:lang w:val="zh-CN" w:bidi="zh-CN"/>
        </w:rPr>
        <w:t>反映出的在这些主题上取得的进展</w:t>
      </w:r>
      <w:r w:rsidR="001352D6" w:rsidRPr="004A61CF">
        <w:rPr>
          <w:rFonts w:ascii="SimSun" w:hAnsi="SimSun" w:cstheme="minorBidi"/>
          <w:sz w:val="21"/>
          <w:szCs w:val="21"/>
          <w:lang w:val="zh-CN" w:bidi="zh-CN"/>
        </w:rPr>
        <w:t>。</w:t>
      </w:r>
      <w:r w:rsidRPr="004A61CF">
        <w:rPr>
          <w:rFonts w:ascii="SimSun" w:hAnsi="SimSun" w:cstheme="minorBidi"/>
          <w:sz w:val="21"/>
          <w:szCs w:val="21"/>
          <w:lang w:val="zh-CN" w:bidi="zh-CN"/>
        </w:rPr>
        <w:t>亚太集团认为，根据SCCR第三十六届会议上通过的行动计划商定的地区研讨会是委员会工作的一个重要组成部分</w:t>
      </w:r>
      <w:r w:rsidR="001352D6" w:rsidRPr="004A61CF">
        <w:rPr>
          <w:rFonts w:ascii="SimSun" w:hAnsi="SimSun" w:cstheme="minorBidi"/>
          <w:sz w:val="21"/>
          <w:szCs w:val="21"/>
          <w:lang w:val="zh-CN" w:bidi="zh-CN"/>
        </w:rPr>
        <w:t>。</w:t>
      </w:r>
      <w:r w:rsidRPr="004A61CF">
        <w:rPr>
          <w:rFonts w:ascii="SimSun" w:hAnsi="SimSun" w:cstheme="minorBidi"/>
          <w:sz w:val="21"/>
          <w:szCs w:val="21"/>
          <w:lang w:val="zh-CN" w:bidi="zh-CN"/>
        </w:rPr>
        <w:t>代表团期待着定于4月在新加坡举行的地区研讨</w:t>
      </w:r>
      <w:r w:rsidRPr="004A61CF">
        <w:rPr>
          <w:rFonts w:ascii="SimSun" w:hAnsi="SimSun" w:cstheme="minorBidi"/>
          <w:sz w:val="21"/>
          <w:szCs w:val="21"/>
          <w:lang w:val="zh-CN" w:bidi="zh-CN"/>
        </w:rPr>
        <w:lastRenderedPageBreak/>
        <w:t>会，它将使所有与会者有机会分析图书馆、档案馆和博物馆以及教育和研究机构的情况，并就该区域的限制</w:t>
      </w:r>
      <w:r w:rsidR="008071A1">
        <w:rPr>
          <w:rFonts w:ascii="SimSun" w:hAnsi="SimSun" w:cstheme="minorBidi" w:hint="eastAsia"/>
          <w:sz w:val="21"/>
          <w:szCs w:val="21"/>
          <w:lang w:val="zh-CN" w:bidi="zh-CN"/>
        </w:rPr>
        <w:t>与</w:t>
      </w:r>
      <w:r w:rsidRPr="004A61CF">
        <w:rPr>
          <w:rFonts w:ascii="SimSun" w:hAnsi="SimSun" w:cstheme="minorBidi"/>
          <w:sz w:val="21"/>
          <w:szCs w:val="21"/>
          <w:lang w:val="zh-CN" w:bidi="zh-CN"/>
        </w:rPr>
        <w:t>例外制度及具体情况采取行动</w:t>
      </w:r>
      <w:r w:rsidR="001352D6" w:rsidRPr="004A61CF">
        <w:rPr>
          <w:rFonts w:ascii="SimSun" w:hAnsi="SimSun" w:cstheme="minorBidi"/>
          <w:sz w:val="21"/>
          <w:szCs w:val="21"/>
          <w:lang w:val="zh-CN" w:bidi="zh-CN"/>
        </w:rPr>
        <w:t>。</w:t>
      </w:r>
      <w:r w:rsidRPr="004A61CF">
        <w:rPr>
          <w:rFonts w:ascii="SimSun" w:hAnsi="SimSun" w:cstheme="minorBidi"/>
          <w:sz w:val="21"/>
          <w:szCs w:val="21"/>
          <w:lang w:val="zh-CN" w:bidi="zh-CN"/>
        </w:rPr>
        <w:t>代表团希望所有成员国能在本届会议上根据以前的讨论和新的意见，就例外</w:t>
      </w:r>
      <w:r w:rsidR="008071A1">
        <w:rPr>
          <w:rFonts w:ascii="SimSun" w:hAnsi="SimSun" w:cstheme="minorBidi" w:hint="eastAsia"/>
          <w:sz w:val="21"/>
          <w:szCs w:val="21"/>
          <w:lang w:val="zh-CN" w:bidi="zh-CN"/>
        </w:rPr>
        <w:t>与</w:t>
      </w:r>
      <w:r w:rsidRPr="004A61CF">
        <w:rPr>
          <w:rFonts w:ascii="SimSun" w:hAnsi="SimSun" w:cstheme="minorBidi"/>
          <w:sz w:val="21"/>
          <w:szCs w:val="21"/>
          <w:lang w:val="zh-CN" w:bidi="zh-CN"/>
        </w:rPr>
        <w:t>限制问题进行建设性的交流，以便大家能够继续在这些问题上取得进展</w:t>
      </w:r>
      <w:r w:rsidR="001352D6" w:rsidRPr="004A61CF">
        <w:rPr>
          <w:rFonts w:ascii="SimSun" w:hAnsi="SimSun" w:cstheme="minorBidi"/>
          <w:sz w:val="21"/>
          <w:szCs w:val="21"/>
          <w:lang w:val="zh-CN" w:bidi="zh-CN"/>
        </w:rPr>
        <w:t>。</w:t>
      </w:r>
    </w:p>
    <w:p w14:paraId="22D96AB0" w14:textId="252B4BB8" w:rsidR="00054E8B" w:rsidRPr="004A61CF" w:rsidRDefault="0066288C" w:rsidP="004A61CF">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lang w:val="zh-CN" w:bidi="zh-CN"/>
        </w:rPr>
      </w:pPr>
      <w:r w:rsidRPr="004A61CF">
        <w:rPr>
          <w:rFonts w:ascii="SimSun" w:hAnsi="SimSun" w:cstheme="minorBidi"/>
          <w:sz w:val="21"/>
          <w:szCs w:val="21"/>
          <w:lang w:val="zh-CN" w:bidi="zh-CN"/>
        </w:rPr>
        <w:t>乌干达代表团代表非洲集团发言，指出例外</w:t>
      </w:r>
      <w:r w:rsidR="008071A1">
        <w:rPr>
          <w:rFonts w:ascii="SimSun" w:hAnsi="SimSun" w:cstheme="minorBidi" w:hint="eastAsia"/>
          <w:sz w:val="21"/>
          <w:szCs w:val="21"/>
          <w:lang w:val="zh-CN" w:bidi="zh-CN"/>
        </w:rPr>
        <w:t>与</w:t>
      </w:r>
      <w:r w:rsidRPr="004A61CF">
        <w:rPr>
          <w:rFonts w:ascii="SimSun" w:hAnsi="SimSun" w:cstheme="minorBidi"/>
          <w:sz w:val="21"/>
          <w:szCs w:val="21"/>
          <w:lang w:val="zh-CN" w:bidi="zh-CN"/>
        </w:rPr>
        <w:t>限制是国际版权的组成部分，并提到了《伯尔尼公约》、《世界知识产权组织表演和录音制品条约》</w:t>
      </w:r>
      <w:r w:rsidR="00A966B2" w:rsidRPr="004A61CF">
        <w:rPr>
          <w:rFonts w:ascii="SimSun" w:hAnsi="SimSun" w:cstheme="minorBidi"/>
          <w:sz w:val="21"/>
          <w:szCs w:val="21"/>
          <w:lang w:val="zh-CN" w:bidi="zh-CN"/>
        </w:rPr>
        <w:t>（</w:t>
      </w:r>
      <w:r w:rsidRPr="004A61CF">
        <w:rPr>
          <w:rFonts w:ascii="SimSun" w:hAnsi="SimSun" w:cstheme="minorBidi"/>
          <w:sz w:val="21"/>
          <w:szCs w:val="21"/>
          <w:lang w:val="zh-CN" w:bidi="zh-CN"/>
        </w:rPr>
        <w:t>WPPT</w:t>
      </w:r>
      <w:r w:rsidR="00A966B2" w:rsidRPr="004A61CF">
        <w:rPr>
          <w:rFonts w:ascii="SimSun" w:hAnsi="SimSun" w:cstheme="minorBidi"/>
          <w:sz w:val="21"/>
          <w:szCs w:val="21"/>
          <w:lang w:val="zh-CN" w:bidi="zh-CN"/>
        </w:rPr>
        <w:t>）</w:t>
      </w:r>
      <w:r w:rsidRPr="004A61CF">
        <w:rPr>
          <w:rFonts w:ascii="SimSun" w:hAnsi="SimSun" w:cstheme="minorBidi"/>
          <w:sz w:val="21"/>
          <w:szCs w:val="21"/>
          <w:lang w:val="zh-CN" w:bidi="zh-CN"/>
        </w:rPr>
        <w:t>、《世界知识产权组织版权条约》和《北京条约》，这些条约将版权保护延伸到了数字环境</w:t>
      </w:r>
      <w:r w:rsidR="001352D6" w:rsidRPr="004A61CF">
        <w:rPr>
          <w:rFonts w:ascii="SimSun" w:hAnsi="SimSun" w:cstheme="minorBidi"/>
          <w:sz w:val="21"/>
          <w:szCs w:val="21"/>
          <w:lang w:val="zh-CN" w:bidi="zh-CN"/>
        </w:rPr>
        <w:t>。</w:t>
      </w:r>
      <w:r w:rsidRPr="004A61CF">
        <w:rPr>
          <w:rFonts w:ascii="SimSun" w:hAnsi="SimSun" w:cstheme="minorBidi"/>
          <w:sz w:val="21"/>
          <w:szCs w:val="21"/>
          <w:lang w:val="zh-CN" w:bidi="zh-CN"/>
        </w:rPr>
        <w:t>历史上，限制</w:t>
      </w:r>
      <w:r w:rsidR="008071A1">
        <w:rPr>
          <w:rFonts w:ascii="SimSun" w:hAnsi="SimSun" w:cstheme="minorBidi" w:hint="eastAsia"/>
          <w:sz w:val="21"/>
          <w:szCs w:val="21"/>
          <w:lang w:val="zh-CN" w:bidi="zh-CN"/>
        </w:rPr>
        <w:t>与</w:t>
      </w:r>
      <w:r w:rsidRPr="004A61CF">
        <w:rPr>
          <w:rFonts w:ascii="SimSun" w:hAnsi="SimSun" w:cstheme="minorBidi"/>
          <w:sz w:val="21"/>
          <w:szCs w:val="21"/>
          <w:lang w:val="zh-CN" w:bidi="zh-CN"/>
        </w:rPr>
        <w:t>例外在兼顾创作者的权利和公众获取受版权保护作品的合法利益方面发挥了重要作用</w:t>
      </w:r>
      <w:r w:rsidR="001352D6" w:rsidRPr="004A61CF">
        <w:rPr>
          <w:rFonts w:ascii="SimSun" w:hAnsi="SimSun" w:cstheme="minorBidi"/>
          <w:sz w:val="21"/>
          <w:szCs w:val="21"/>
          <w:lang w:val="zh-CN" w:bidi="zh-CN"/>
        </w:rPr>
        <w:t>。</w:t>
      </w:r>
      <w:r w:rsidRPr="004A61CF">
        <w:rPr>
          <w:rFonts w:ascii="SimSun" w:hAnsi="SimSun" w:cstheme="minorBidi"/>
          <w:sz w:val="21"/>
          <w:szCs w:val="21"/>
          <w:lang w:val="zh-CN" w:bidi="zh-CN"/>
        </w:rPr>
        <w:t>兼顾各方利益的版权体系通过激励创造者、传播知识、文化以及科学研究，可以确保社会进步和可持续发展</w:t>
      </w:r>
      <w:r w:rsidR="001352D6" w:rsidRPr="004A61CF">
        <w:rPr>
          <w:rFonts w:ascii="SimSun" w:hAnsi="SimSun" w:cstheme="minorBidi"/>
          <w:sz w:val="21"/>
          <w:szCs w:val="21"/>
          <w:lang w:val="zh-CN" w:bidi="zh-CN"/>
        </w:rPr>
        <w:t>。</w:t>
      </w:r>
      <w:r w:rsidRPr="004A61CF">
        <w:rPr>
          <w:rFonts w:ascii="SimSun" w:hAnsi="SimSun" w:cstheme="minorBidi"/>
          <w:sz w:val="21"/>
          <w:szCs w:val="21"/>
          <w:lang w:val="zh-CN" w:bidi="zh-CN"/>
        </w:rPr>
        <w:t>作者、研究人员、出版商以及公众都需要获取受版权保护的作品</w:t>
      </w:r>
      <w:r w:rsidR="001352D6" w:rsidRPr="004A61CF">
        <w:rPr>
          <w:rFonts w:ascii="SimSun" w:hAnsi="SimSun" w:cstheme="minorBidi"/>
          <w:sz w:val="21"/>
          <w:szCs w:val="21"/>
          <w:lang w:val="zh-CN" w:bidi="zh-CN"/>
        </w:rPr>
        <w:t>。</w:t>
      </w:r>
      <w:r w:rsidRPr="004A61CF">
        <w:rPr>
          <w:rFonts w:ascii="SimSun" w:hAnsi="SimSun" w:cstheme="minorBidi"/>
          <w:sz w:val="21"/>
          <w:szCs w:val="21"/>
          <w:lang w:val="zh-CN" w:bidi="zh-CN"/>
        </w:rPr>
        <w:t>版权制度必须照顾到公众利益的各个方面，以便推动进步和鼓励增长</w:t>
      </w:r>
      <w:r w:rsidR="001352D6" w:rsidRPr="004A61CF">
        <w:rPr>
          <w:rFonts w:ascii="SimSun" w:hAnsi="SimSun" w:cstheme="minorBidi"/>
          <w:sz w:val="21"/>
          <w:szCs w:val="21"/>
          <w:lang w:val="zh-CN" w:bidi="zh-CN"/>
        </w:rPr>
        <w:t>。</w:t>
      </w:r>
      <w:r w:rsidRPr="004A61CF">
        <w:rPr>
          <w:rFonts w:ascii="SimSun" w:hAnsi="SimSun" w:cstheme="minorBidi"/>
          <w:sz w:val="21"/>
          <w:szCs w:val="21"/>
          <w:lang w:val="zh-CN" w:bidi="zh-CN"/>
        </w:rPr>
        <w:t>版权方面的限制</w:t>
      </w:r>
      <w:r w:rsidR="008071A1">
        <w:rPr>
          <w:rFonts w:ascii="SimSun" w:hAnsi="SimSun" w:cstheme="minorBidi" w:hint="eastAsia"/>
          <w:sz w:val="21"/>
          <w:szCs w:val="21"/>
          <w:lang w:val="zh-CN" w:bidi="zh-CN"/>
        </w:rPr>
        <w:t>与</w:t>
      </w:r>
      <w:r w:rsidRPr="004A61CF">
        <w:rPr>
          <w:rFonts w:ascii="SimSun" w:hAnsi="SimSun" w:cstheme="minorBidi"/>
          <w:sz w:val="21"/>
          <w:szCs w:val="21"/>
          <w:lang w:val="zh-CN" w:bidi="zh-CN"/>
        </w:rPr>
        <w:t>例外对各国都同样重要</w:t>
      </w:r>
      <w:r w:rsidR="001352D6" w:rsidRPr="004A61CF">
        <w:rPr>
          <w:rFonts w:ascii="SimSun" w:hAnsi="SimSun" w:cstheme="minorBidi"/>
          <w:sz w:val="21"/>
          <w:szCs w:val="21"/>
          <w:lang w:val="zh-CN" w:bidi="zh-CN"/>
        </w:rPr>
        <w:t>。</w:t>
      </w:r>
      <w:r w:rsidRPr="004A61CF">
        <w:rPr>
          <w:rFonts w:ascii="SimSun" w:hAnsi="SimSun" w:cstheme="minorBidi"/>
          <w:sz w:val="21"/>
          <w:szCs w:val="21"/>
          <w:lang w:val="zh-CN" w:bidi="zh-CN"/>
        </w:rPr>
        <w:t>发展中国家不再仅仅是知识的接受者，也对包括传统知识、历史记录和档案在内的知识作出了贡献</w:t>
      </w:r>
      <w:r w:rsidR="001352D6" w:rsidRPr="004A61CF">
        <w:rPr>
          <w:rFonts w:ascii="SimSun" w:hAnsi="SimSun" w:cstheme="minorBidi"/>
          <w:sz w:val="21"/>
          <w:szCs w:val="21"/>
          <w:lang w:val="zh-CN" w:bidi="zh-CN"/>
        </w:rPr>
        <w:t>。</w:t>
      </w:r>
      <w:r w:rsidRPr="004A61CF">
        <w:rPr>
          <w:rFonts w:ascii="SimSun" w:hAnsi="SimSun" w:cstheme="minorBidi"/>
          <w:sz w:val="21"/>
          <w:szCs w:val="21"/>
          <w:lang w:val="zh-CN" w:bidi="zh-CN"/>
        </w:rPr>
        <w:t>尽管国际版权制度为促进公众获取受版权保护的作品提供了一个框架，但对许多教育和研究机构、档案馆、博物馆以及其他残疾人来说，跨越国界获取作品始终是一项挑战</w:t>
      </w:r>
      <w:r w:rsidR="001352D6" w:rsidRPr="004A61CF">
        <w:rPr>
          <w:rFonts w:ascii="SimSun" w:hAnsi="SimSun" w:cstheme="minorBidi"/>
          <w:sz w:val="21"/>
          <w:szCs w:val="21"/>
          <w:lang w:val="zh-CN" w:bidi="zh-CN"/>
        </w:rPr>
        <w:t>。</w:t>
      </w:r>
      <w:r w:rsidR="00313EE0" w:rsidRPr="004A61CF">
        <w:rPr>
          <w:rFonts w:ascii="SimSun" w:hAnsi="SimSun" w:cstheme="minorBidi"/>
          <w:sz w:val="21"/>
          <w:szCs w:val="21"/>
          <w:lang w:val="zh-CN" w:bidi="zh-CN"/>
        </w:rPr>
        <w:t>产权组织</w:t>
      </w:r>
      <w:r w:rsidRPr="004A61CF">
        <w:rPr>
          <w:rFonts w:ascii="SimSun" w:hAnsi="SimSun" w:cstheme="minorBidi"/>
          <w:sz w:val="21"/>
          <w:szCs w:val="21"/>
          <w:lang w:val="zh-CN" w:bidi="zh-CN"/>
        </w:rPr>
        <w:t>的各项研究指出，国际版权制度给各国当局在将例外</w:t>
      </w:r>
      <w:r w:rsidR="008071A1">
        <w:rPr>
          <w:rFonts w:ascii="SimSun" w:hAnsi="SimSun" w:cstheme="minorBidi" w:hint="eastAsia"/>
          <w:sz w:val="21"/>
          <w:szCs w:val="21"/>
          <w:lang w:val="zh-CN" w:bidi="zh-CN"/>
        </w:rPr>
        <w:t>与</w:t>
      </w:r>
      <w:r w:rsidRPr="004A61CF">
        <w:rPr>
          <w:rFonts w:ascii="SimSun" w:hAnsi="SimSun" w:cstheme="minorBidi"/>
          <w:sz w:val="21"/>
          <w:szCs w:val="21"/>
          <w:lang w:val="zh-CN" w:bidi="zh-CN"/>
        </w:rPr>
        <w:t>限制纳入国家法律方面留下了很大的灵活性。这导致了对限制</w:t>
      </w:r>
      <w:r w:rsidR="008071A1">
        <w:rPr>
          <w:rFonts w:ascii="SimSun" w:hAnsi="SimSun" w:cstheme="minorBidi" w:hint="eastAsia"/>
          <w:sz w:val="21"/>
          <w:szCs w:val="21"/>
          <w:lang w:val="zh-CN" w:bidi="zh-CN"/>
        </w:rPr>
        <w:t>与</w:t>
      </w:r>
      <w:r w:rsidRPr="004A61CF">
        <w:rPr>
          <w:rFonts w:ascii="SimSun" w:hAnsi="SimSun" w:cstheme="minorBidi"/>
          <w:sz w:val="21"/>
          <w:szCs w:val="21"/>
          <w:lang w:val="zh-CN" w:bidi="zh-CN"/>
        </w:rPr>
        <w:t>例外的不利影响和差别对待，在可及性方面制造了障碍</w:t>
      </w:r>
      <w:r w:rsidR="001352D6" w:rsidRPr="004A61CF">
        <w:rPr>
          <w:rFonts w:ascii="SimSun" w:hAnsi="SimSun" w:cstheme="minorBidi"/>
          <w:sz w:val="21"/>
          <w:szCs w:val="21"/>
          <w:lang w:val="zh-CN" w:bidi="zh-CN"/>
        </w:rPr>
        <w:t>。</w:t>
      </w:r>
      <w:r w:rsidRPr="004A61CF">
        <w:rPr>
          <w:rFonts w:ascii="SimSun" w:hAnsi="SimSun" w:cstheme="minorBidi"/>
          <w:sz w:val="21"/>
          <w:szCs w:val="21"/>
          <w:lang w:val="zh-CN" w:bidi="zh-CN"/>
        </w:rPr>
        <w:t>环境和新的通信技术为我们带来了极大改善，因为它们使人们能够在不受地域限制的情况下方便地存取、制作、修改、转让和利用受版权保护的作品</w:t>
      </w:r>
      <w:r w:rsidR="001352D6" w:rsidRPr="004A61CF">
        <w:rPr>
          <w:rFonts w:ascii="SimSun" w:hAnsi="SimSun" w:cstheme="minorBidi"/>
          <w:sz w:val="21"/>
          <w:szCs w:val="21"/>
          <w:lang w:val="zh-CN" w:bidi="zh-CN"/>
        </w:rPr>
        <w:t>。</w:t>
      </w:r>
      <w:r w:rsidRPr="004A61CF">
        <w:rPr>
          <w:rFonts w:ascii="SimSun" w:hAnsi="SimSun" w:cstheme="minorBidi"/>
          <w:sz w:val="21"/>
          <w:szCs w:val="21"/>
          <w:lang w:val="zh-CN" w:bidi="zh-CN"/>
        </w:rPr>
        <w:t>在曾经的年代中适用的限制</w:t>
      </w:r>
      <w:r w:rsidR="008071A1">
        <w:rPr>
          <w:rFonts w:ascii="SimSun" w:hAnsi="SimSun" w:cstheme="minorBidi" w:hint="eastAsia"/>
          <w:sz w:val="21"/>
          <w:szCs w:val="21"/>
          <w:lang w:val="zh-CN" w:bidi="zh-CN"/>
        </w:rPr>
        <w:t>与</w:t>
      </w:r>
      <w:r w:rsidRPr="004A61CF">
        <w:rPr>
          <w:rFonts w:ascii="SimSun" w:hAnsi="SimSun" w:cstheme="minorBidi"/>
          <w:sz w:val="21"/>
          <w:szCs w:val="21"/>
          <w:lang w:val="zh-CN" w:bidi="zh-CN"/>
        </w:rPr>
        <w:t>例外在数字时代并不完全适用</w:t>
      </w:r>
      <w:r w:rsidR="001352D6" w:rsidRPr="004A61CF">
        <w:rPr>
          <w:rFonts w:ascii="SimSun" w:hAnsi="SimSun" w:cstheme="minorBidi"/>
          <w:sz w:val="21"/>
          <w:szCs w:val="21"/>
          <w:lang w:val="zh-CN" w:bidi="zh-CN"/>
        </w:rPr>
        <w:t>。</w:t>
      </w:r>
      <w:r w:rsidRPr="004A61CF">
        <w:rPr>
          <w:rFonts w:ascii="SimSun" w:hAnsi="SimSun" w:cstheme="minorBidi"/>
          <w:sz w:val="21"/>
          <w:szCs w:val="21"/>
          <w:lang w:val="zh-CN" w:bidi="zh-CN"/>
        </w:rPr>
        <w:t>新角色的出现为获取作品和知识设置了更多障碍，使这种情况进一步恶化</w:t>
      </w:r>
      <w:r w:rsidR="001352D6" w:rsidRPr="004A61CF">
        <w:rPr>
          <w:rFonts w:ascii="SimSun" w:hAnsi="SimSun" w:cstheme="minorBidi"/>
          <w:sz w:val="21"/>
          <w:szCs w:val="21"/>
          <w:lang w:val="zh-CN" w:bidi="zh-CN"/>
        </w:rPr>
        <w:t>。</w:t>
      </w:r>
      <w:r w:rsidRPr="004A61CF">
        <w:rPr>
          <w:rFonts w:ascii="SimSun" w:hAnsi="SimSun" w:cstheme="minorBidi"/>
          <w:sz w:val="21"/>
          <w:szCs w:val="21"/>
          <w:lang w:val="zh-CN" w:bidi="zh-CN"/>
        </w:rPr>
        <w:t>我们欠缺的是在国际一级作出相应努力，考虑如何在模拟时代中没有限制</w:t>
      </w:r>
      <w:r w:rsidR="008071A1">
        <w:rPr>
          <w:rFonts w:ascii="SimSun" w:hAnsi="SimSun" w:cstheme="minorBidi" w:hint="eastAsia"/>
          <w:sz w:val="21"/>
          <w:szCs w:val="21"/>
          <w:lang w:val="zh-CN" w:bidi="zh-CN"/>
        </w:rPr>
        <w:t>与</w:t>
      </w:r>
      <w:r w:rsidRPr="004A61CF">
        <w:rPr>
          <w:rFonts w:ascii="SimSun" w:hAnsi="SimSun" w:cstheme="minorBidi"/>
          <w:sz w:val="21"/>
          <w:szCs w:val="21"/>
          <w:lang w:val="zh-CN" w:bidi="zh-CN"/>
        </w:rPr>
        <w:t>例外的情况下，兼顾这些新的权利和措施</w:t>
      </w:r>
      <w:r w:rsidR="001352D6" w:rsidRPr="004A61CF">
        <w:rPr>
          <w:rFonts w:ascii="SimSun" w:hAnsi="SimSun" w:cstheme="minorBidi"/>
          <w:sz w:val="21"/>
          <w:szCs w:val="21"/>
          <w:lang w:val="zh-CN" w:bidi="zh-CN"/>
        </w:rPr>
        <w:t>。</w:t>
      </w:r>
      <w:r w:rsidR="00313EE0" w:rsidRPr="004A61CF">
        <w:rPr>
          <w:rFonts w:ascii="SimSun" w:hAnsi="SimSun" w:cstheme="minorBidi"/>
          <w:sz w:val="21"/>
          <w:szCs w:val="21"/>
          <w:lang w:val="zh-CN" w:bidi="zh-CN"/>
        </w:rPr>
        <w:t>产权组织</w:t>
      </w:r>
      <w:r w:rsidRPr="004A61CF">
        <w:rPr>
          <w:rFonts w:ascii="SimSun" w:hAnsi="SimSun" w:cstheme="minorBidi"/>
          <w:sz w:val="21"/>
          <w:szCs w:val="21"/>
          <w:lang w:val="zh-CN" w:bidi="zh-CN"/>
        </w:rPr>
        <w:t>发展议程可指导</w:t>
      </w:r>
      <w:r w:rsidR="00313EE0" w:rsidRPr="004A61CF">
        <w:rPr>
          <w:rFonts w:ascii="SimSun" w:hAnsi="SimSun" w:cstheme="minorBidi"/>
          <w:sz w:val="21"/>
          <w:szCs w:val="21"/>
          <w:lang w:val="zh-CN" w:bidi="zh-CN"/>
        </w:rPr>
        <w:t>产权组织</w:t>
      </w:r>
      <w:r w:rsidRPr="004A61CF">
        <w:rPr>
          <w:rFonts w:ascii="SimSun" w:hAnsi="SimSun" w:cstheme="minorBidi"/>
          <w:sz w:val="21"/>
          <w:szCs w:val="21"/>
          <w:lang w:val="zh-CN" w:bidi="zh-CN"/>
        </w:rPr>
        <w:t>发起相关讨论，讨论如何在</w:t>
      </w:r>
      <w:r w:rsidR="00313EE0" w:rsidRPr="004A61CF">
        <w:rPr>
          <w:rFonts w:ascii="SimSun" w:hAnsi="SimSun" w:cstheme="minorBidi"/>
          <w:sz w:val="21"/>
          <w:szCs w:val="21"/>
          <w:lang w:val="zh-CN" w:bidi="zh-CN"/>
        </w:rPr>
        <w:t>产权组织</w:t>
      </w:r>
      <w:r w:rsidRPr="004A61CF">
        <w:rPr>
          <w:rFonts w:ascii="SimSun" w:hAnsi="SimSun" w:cstheme="minorBidi"/>
          <w:sz w:val="21"/>
          <w:szCs w:val="21"/>
          <w:lang w:val="zh-CN" w:bidi="zh-CN"/>
        </w:rPr>
        <w:t>的授权内加速获取知识。非洲集团注意到2012年</w:t>
      </w:r>
      <w:r w:rsidR="00313EE0" w:rsidRPr="004A61CF">
        <w:rPr>
          <w:rFonts w:ascii="SimSun" w:hAnsi="SimSun" w:cstheme="minorBidi"/>
          <w:sz w:val="21"/>
          <w:szCs w:val="21"/>
          <w:lang w:val="zh-CN" w:bidi="zh-CN"/>
        </w:rPr>
        <w:t>产权组织</w:t>
      </w:r>
      <w:r w:rsidRPr="004A61CF">
        <w:rPr>
          <w:rFonts w:ascii="SimSun" w:hAnsi="SimSun" w:cstheme="minorBidi"/>
          <w:sz w:val="21"/>
          <w:szCs w:val="21"/>
          <w:lang w:val="zh-CN" w:bidi="zh-CN"/>
        </w:rPr>
        <w:t>大会表示，它期待着就图书馆和档案馆以及教育和研究机构的未完成报告和类型学进行富有成果和建设性的讨论，并就其他残疾人的限制</w:t>
      </w:r>
      <w:r w:rsidR="008071A1">
        <w:rPr>
          <w:rFonts w:ascii="SimSun" w:hAnsi="SimSun" w:cstheme="minorBidi" w:hint="eastAsia"/>
          <w:sz w:val="21"/>
          <w:szCs w:val="21"/>
          <w:lang w:val="zh-CN" w:bidi="zh-CN"/>
        </w:rPr>
        <w:t>与</w:t>
      </w:r>
      <w:r w:rsidRPr="004A61CF">
        <w:rPr>
          <w:rFonts w:ascii="SimSun" w:hAnsi="SimSun" w:cstheme="minorBidi"/>
          <w:sz w:val="21"/>
          <w:szCs w:val="21"/>
          <w:lang w:val="zh-CN" w:bidi="zh-CN"/>
        </w:rPr>
        <w:t>例外进行最新研究。</w:t>
      </w:r>
    </w:p>
    <w:p w14:paraId="55D71BE6" w14:textId="7527C428" w:rsidR="00706299" w:rsidRPr="004A61CF" w:rsidRDefault="00AE25D3" w:rsidP="004A61CF">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lang w:val="zh-CN" w:bidi="zh-CN"/>
        </w:rPr>
      </w:pPr>
      <w:r w:rsidRPr="004A61CF">
        <w:rPr>
          <w:rFonts w:ascii="SimSun" w:hAnsi="SimSun" w:cstheme="minorBidi"/>
          <w:sz w:val="21"/>
          <w:szCs w:val="21"/>
          <w:lang w:val="zh-CN" w:bidi="zh-CN"/>
        </w:rPr>
        <w:t>克罗地亚代表团代表CEBS发言，指出了图书馆、档案馆和博物馆在社会和文化发展中的重要性</w:t>
      </w:r>
      <w:r w:rsidR="001352D6" w:rsidRPr="004A61CF">
        <w:rPr>
          <w:rFonts w:ascii="SimSun" w:hAnsi="SimSun" w:cstheme="minorBidi"/>
          <w:sz w:val="21"/>
          <w:szCs w:val="21"/>
          <w:lang w:val="zh-CN" w:bidi="zh-CN"/>
        </w:rPr>
        <w:t>。</w:t>
      </w:r>
      <w:r w:rsidRPr="004A61CF">
        <w:rPr>
          <w:rFonts w:ascii="SimSun" w:hAnsi="SimSun" w:cstheme="minorBidi"/>
          <w:sz w:val="21"/>
          <w:szCs w:val="21"/>
          <w:lang w:val="zh-CN" w:bidi="zh-CN"/>
        </w:rPr>
        <w:t>CEBS指出了在图书馆和博物馆限制</w:t>
      </w:r>
      <w:r w:rsidR="00497A6C">
        <w:rPr>
          <w:rFonts w:ascii="SimSun" w:hAnsi="SimSun" w:cstheme="minorBidi" w:hint="eastAsia"/>
          <w:sz w:val="21"/>
          <w:szCs w:val="21"/>
          <w:lang w:val="zh-CN" w:bidi="zh-CN"/>
        </w:rPr>
        <w:t>与</w:t>
      </w:r>
      <w:r w:rsidRPr="004A61CF">
        <w:rPr>
          <w:rFonts w:ascii="SimSun" w:hAnsi="SimSun" w:cstheme="minorBidi"/>
          <w:sz w:val="21"/>
          <w:szCs w:val="21"/>
          <w:lang w:val="zh-CN" w:bidi="zh-CN"/>
        </w:rPr>
        <w:t>例外行动计划下开展的工作，并期待着在本届会议获得相关进展的报告</w:t>
      </w:r>
      <w:r w:rsidR="001352D6" w:rsidRPr="004A61CF">
        <w:rPr>
          <w:rFonts w:ascii="SimSun" w:hAnsi="SimSun" w:cstheme="minorBidi"/>
          <w:sz w:val="21"/>
          <w:szCs w:val="21"/>
          <w:lang w:val="zh-CN" w:bidi="zh-CN"/>
        </w:rPr>
        <w:t>。</w:t>
      </w:r>
      <w:r w:rsidRPr="004A61CF">
        <w:rPr>
          <w:rFonts w:ascii="SimSun" w:hAnsi="SimSun" w:cstheme="minorBidi"/>
          <w:sz w:val="21"/>
          <w:szCs w:val="21"/>
          <w:lang w:val="zh-CN" w:bidi="zh-CN"/>
        </w:rPr>
        <w:t>对CEBS至关重要的问题包括不同成员国在有关国家制度上取得的进展、关于现有立法制度类型学的详细资料（因为循证方法非常重要），以及针对行动计划、教育和研究机构以及其他残疾人开展的工作的进展报告，旨在进一步了解现有立法机制在限制</w:t>
      </w:r>
      <w:r w:rsidR="00497A6C">
        <w:rPr>
          <w:rFonts w:ascii="SimSun" w:hAnsi="SimSun" w:cstheme="minorBidi" w:hint="eastAsia"/>
          <w:sz w:val="21"/>
          <w:szCs w:val="21"/>
          <w:lang w:val="zh-CN" w:bidi="zh-CN"/>
        </w:rPr>
        <w:t>与</w:t>
      </w:r>
      <w:r w:rsidRPr="004A61CF">
        <w:rPr>
          <w:rFonts w:ascii="SimSun" w:hAnsi="SimSun" w:cstheme="minorBidi"/>
          <w:sz w:val="21"/>
          <w:szCs w:val="21"/>
          <w:lang w:val="zh-CN" w:bidi="zh-CN"/>
        </w:rPr>
        <w:t>例外实施方面的不同类型学</w:t>
      </w:r>
      <w:r w:rsidR="001352D6" w:rsidRPr="004A61CF">
        <w:rPr>
          <w:rFonts w:ascii="SimSun" w:hAnsi="SimSun" w:cstheme="minorBidi"/>
          <w:sz w:val="21"/>
          <w:szCs w:val="21"/>
          <w:lang w:val="zh-CN" w:bidi="zh-CN"/>
        </w:rPr>
        <w:t>。</w:t>
      </w:r>
      <w:r w:rsidRPr="004A61CF">
        <w:rPr>
          <w:rFonts w:ascii="SimSun" w:hAnsi="SimSun" w:cstheme="minorBidi"/>
          <w:sz w:val="21"/>
          <w:szCs w:val="21"/>
          <w:lang w:val="zh-CN" w:bidi="zh-CN"/>
        </w:rPr>
        <w:t>CEBS认为，在目前的国际法律框架下，有足够的灵活性来解决国家法律中可能存在的差距，不需要一项具有国际约束力的文书</w:t>
      </w:r>
      <w:r w:rsidR="001352D6" w:rsidRPr="004A61CF">
        <w:rPr>
          <w:rFonts w:ascii="SimSun" w:hAnsi="SimSun" w:cstheme="minorBidi"/>
          <w:sz w:val="21"/>
          <w:szCs w:val="21"/>
          <w:lang w:val="zh-CN" w:bidi="zh-CN"/>
        </w:rPr>
        <w:t>。</w:t>
      </w:r>
    </w:p>
    <w:p w14:paraId="5C3987F2" w14:textId="28D7582E" w:rsidR="00C41021" w:rsidRPr="004A61CF" w:rsidRDefault="003D41B2" w:rsidP="004A61CF">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lang w:val="zh-CN" w:bidi="zh-CN"/>
        </w:rPr>
      </w:pPr>
      <w:r w:rsidRPr="004A61CF">
        <w:rPr>
          <w:rFonts w:ascii="SimSun" w:hAnsi="SimSun" w:cstheme="minorBidi"/>
          <w:sz w:val="21"/>
          <w:szCs w:val="21"/>
          <w:lang w:val="zh-CN" w:bidi="zh-CN"/>
        </w:rPr>
        <w:t>危地马拉代表团代表GRULAC发言，重申了其早先就限制</w:t>
      </w:r>
      <w:r w:rsidR="00497A6C">
        <w:rPr>
          <w:rFonts w:ascii="SimSun" w:hAnsi="SimSun" w:cstheme="minorBidi" w:hint="eastAsia"/>
          <w:sz w:val="21"/>
          <w:szCs w:val="21"/>
          <w:lang w:val="zh-CN" w:bidi="zh-CN"/>
        </w:rPr>
        <w:t>与</w:t>
      </w:r>
      <w:r w:rsidRPr="004A61CF">
        <w:rPr>
          <w:rFonts w:ascii="SimSun" w:hAnsi="SimSun" w:cstheme="minorBidi"/>
          <w:sz w:val="21"/>
          <w:szCs w:val="21"/>
          <w:lang w:val="zh-CN" w:bidi="zh-CN"/>
        </w:rPr>
        <w:t>例外议题所作的开幕发言</w:t>
      </w:r>
      <w:r w:rsidR="001352D6" w:rsidRPr="004A61CF">
        <w:rPr>
          <w:rFonts w:ascii="SimSun" w:hAnsi="SimSun" w:cstheme="minorBidi"/>
          <w:sz w:val="21"/>
          <w:szCs w:val="21"/>
          <w:lang w:val="zh-CN" w:bidi="zh-CN"/>
        </w:rPr>
        <w:t>。</w:t>
      </w:r>
      <w:r w:rsidRPr="004A61CF">
        <w:rPr>
          <w:rFonts w:ascii="SimSun" w:hAnsi="SimSun" w:cstheme="minorBidi"/>
          <w:sz w:val="21"/>
          <w:szCs w:val="21"/>
          <w:lang w:val="zh-CN" w:bidi="zh-CN"/>
        </w:rPr>
        <w:t>GRULAC呼吁进行务实的讨论，以达成协议，这对建立一个版权体系、促进权利持有人和集体管理团体之间的平衡至关重要</w:t>
      </w:r>
      <w:r w:rsidR="001352D6" w:rsidRPr="004A61CF">
        <w:rPr>
          <w:rFonts w:ascii="SimSun" w:hAnsi="SimSun" w:cstheme="minorBidi"/>
          <w:sz w:val="21"/>
          <w:szCs w:val="21"/>
          <w:lang w:val="zh-CN" w:bidi="zh-CN"/>
        </w:rPr>
        <w:t>。</w:t>
      </w:r>
      <w:r w:rsidRPr="004A61CF">
        <w:rPr>
          <w:rFonts w:ascii="SimSun" w:hAnsi="SimSun" w:cstheme="minorBidi"/>
          <w:sz w:val="21"/>
          <w:szCs w:val="21"/>
          <w:lang w:val="zh-CN" w:bidi="zh-CN"/>
        </w:rPr>
        <w:t>GRULAC还期待着关于数字环境中的博物馆、教育机构和音乐行业类型学研究的进展报告</w:t>
      </w:r>
      <w:r w:rsidR="001352D6" w:rsidRPr="004A61CF">
        <w:rPr>
          <w:rFonts w:ascii="SimSun" w:hAnsi="SimSun" w:cstheme="minorBidi"/>
          <w:sz w:val="21"/>
          <w:szCs w:val="21"/>
          <w:lang w:val="zh-CN" w:bidi="zh-CN"/>
        </w:rPr>
        <w:t>。</w:t>
      </w:r>
      <w:r w:rsidRPr="004A61CF">
        <w:rPr>
          <w:rFonts w:ascii="SimSun" w:hAnsi="SimSun" w:cstheme="minorBidi"/>
          <w:sz w:val="21"/>
          <w:szCs w:val="21"/>
          <w:lang w:val="zh-CN" w:bidi="zh-CN"/>
        </w:rPr>
        <w:t>GRULAC还认为，提供西班牙语的文件对促进其进行建设性的讨论至关重要。</w:t>
      </w:r>
    </w:p>
    <w:p w14:paraId="6507D909" w14:textId="4C9C4988" w:rsidR="00706299" w:rsidRPr="004A61CF" w:rsidRDefault="008E7580" w:rsidP="004A61CF">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lang w:val="zh-CN" w:bidi="zh-CN"/>
        </w:rPr>
      </w:pPr>
      <w:r w:rsidRPr="004A61CF">
        <w:rPr>
          <w:rFonts w:ascii="SimSun" w:hAnsi="SimSun" w:cstheme="minorBidi"/>
          <w:sz w:val="21"/>
          <w:szCs w:val="21"/>
          <w:lang w:val="zh-CN" w:bidi="zh-CN"/>
        </w:rPr>
        <w:t>加拿大代表团代表B集团发言，重申了其关于图书馆和档案馆在文化和社会发展中的重要性的立场</w:t>
      </w:r>
      <w:r w:rsidR="001352D6" w:rsidRPr="004A61CF">
        <w:rPr>
          <w:rFonts w:ascii="SimSun" w:hAnsi="SimSun" w:cstheme="minorBidi"/>
          <w:sz w:val="21"/>
          <w:szCs w:val="21"/>
          <w:lang w:val="zh-CN" w:bidi="zh-CN"/>
        </w:rPr>
        <w:t>。</w:t>
      </w:r>
      <w:r w:rsidRPr="004A61CF">
        <w:rPr>
          <w:rFonts w:ascii="SimSun" w:hAnsi="SimSun" w:cstheme="minorBidi"/>
          <w:sz w:val="21"/>
          <w:szCs w:val="21"/>
          <w:lang w:val="zh-CN" w:bidi="zh-CN"/>
        </w:rPr>
        <w:t>在委员会前几届会议上呈交的相关研究表明，多个成员国已经确立了国家例外和国家制度</w:t>
      </w:r>
      <w:r w:rsidR="001352D6" w:rsidRPr="004A61CF">
        <w:rPr>
          <w:rFonts w:ascii="SimSun" w:hAnsi="SimSun" w:cstheme="minorBidi"/>
          <w:sz w:val="21"/>
          <w:szCs w:val="21"/>
          <w:lang w:val="zh-CN" w:bidi="zh-CN"/>
        </w:rPr>
        <w:t>。</w:t>
      </w:r>
      <w:r w:rsidRPr="004A61CF">
        <w:rPr>
          <w:rFonts w:ascii="SimSun" w:hAnsi="SimSun" w:cstheme="minorBidi"/>
          <w:sz w:val="21"/>
          <w:szCs w:val="21"/>
          <w:lang w:val="zh-CN" w:bidi="zh-CN"/>
        </w:rPr>
        <w:t>这些制度运作良好，并根据当前的国际框架体现出了国家利益，同时提倡持续发展，包括在2018年11月SCCR第三十七届会议上通过的关于图书馆、档案馆和博物馆的行动计划</w:t>
      </w:r>
      <w:r w:rsidR="001352D6" w:rsidRPr="004A61CF">
        <w:rPr>
          <w:rFonts w:ascii="SimSun" w:hAnsi="SimSun" w:cstheme="minorBidi"/>
          <w:sz w:val="21"/>
          <w:szCs w:val="21"/>
          <w:lang w:val="zh-CN" w:bidi="zh-CN"/>
        </w:rPr>
        <w:t>。</w:t>
      </w:r>
      <w:r w:rsidRPr="004A61CF">
        <w:rPr>
          <w:rFonts w:ascii="SimSun" w:hAnsi="SimSun" w:cstheme="minorBidi"/>
          <w:sz w:val="21"/>
          <w:szCs w:val="21"/>
          <w:lang w:val="zh-CN" w:bidi="zh-CN"/>
        </w:rPr>
        <w:t>B集团认为，文件SCCR/36/7中概述的行动计划为委员会继续就这些问题开展工作提供了一个切实可行的办法，并期待着看到进展报告和继续参与这些讨论</w:t>
      </w:r>
      <w:r w:rsidR="001352D6" w:rsidRPr="004A61CF">
        <w:rPr>
          <w:rFonts w:ascii="SimSun" w:hAnsi="SimSun" w:cstheme="minorBidi"/>
          <w:sz w:val="21"/>
          <w:szCs w:val="21"/>
          <w:lang w:val="zh-CN" w:bidi="zh-CN"/>
        </w:rPr>
        <w:t>。</w:t>
      </w:r>
      <w:r w:rsidRPr="004A61CF">
        <w:rPr>
          <w:rFonts w:ascii="SimSun" w:hAnsi="SimSun" w:cstheme="minorBidi"/>
          <w:sz w:val="21"/>
          <w:szCs w:val="21"/>
          <w:lang w:val="zh-CN" w:bidi="zh-CN"/>
        </w:rPr>
        <w:t>关于教育和研究机构以及其他残疾人，B集团支持在委员会就教育和研究机构的限制</w:t>
      </w:r>
      <w:r w:rsidR="00497A6C">
        <w:rPr>
          <w:rFonts w:ascii="SimSun" w:hAnsi="SimSun" w:cstheme="minorBidi" w:hint="eastAsia"/>
          <w:sz w:val="21"/>
          <w:szCs w:val="21"/>
          <w:lang w:val="zh-CN" w:bidi="zh-CN"/>
        </w:rPr>
        <w:t>与</w:t>
      </w:r>
      <w:r w:rsidRPr="004A61CF">
        <w:rPr>
          <w:rFonts w:ascii="SimSun" w:hAnsi="SimSun" w:cstheme="minorBidi"/>
          <w:sz w:val="21"/>
          <w:szCs w:val="21"/>
          <w:lang w:val="zh-CN" w:bidi="zh-CN"/>
        </w:rPr>
        <w:t>例外交流经验</w:t>
      </w:r>
      <w:r w:rsidR="001352D6" w:rsidRPr="004A61CF">
        <w:rPr>
          <w:rFonts w:ascii="SimSun" w:hAnsi="SimSun" w:cstheme="minorBidi"/>
          <w:sz w:val="21"/>
          <w:szCs w:val="21"/>
          <w:lang w:val="zh-CN" w:bidi="zh-CN"/>
        </w:rPr>
        <w:t>。</w:t>
      </w:r>
      <w:r w:rsidRPr="004A61CF">
        <w:rPr>
          <w:rFonts w:ascii="SimSun" w:hAnsi="SimSun" w:cstheme="minorBidi"/>
          <w:sz w:val="21"/>
          <w:szCs w:val="21"/>
          <w:lang w:val="zh-CN" w:bidi="zh-CN"/>
        </w:rPr>
        <w:t>委员会前几届会议讨论的研究报告指出，多个成员国已在国内实施了教育和研究机构的限制</w:t>
      </w:r>
      <w:r w:rsidR="00497A6C">
        <w:rPr>
          <w:rFonts w:ascii="SimSun" w:hAnsi="SimSun" w:cstheme="minorBidi" w:hint="eastAsia"/>
          <w:sz w:val="21"/>
          <w:szCs w:val="21"/>
          <w:lang w:val="zh-CN" w:bidi="zh-CN"/>
        </w:rPr>
        <w:t>与</w:t>
      </w:r>
      <w:r w:rsidRPr="004A61CF">
        <w:rPr>
          <w:rFonts w:ascii="SimSun" w:hAnsi="SimSun" w:cstheme="minorBidi"/>
          <w:sz w:val="21"/>
          <w:szCs w:val="21"/>
          <w:lang w:val="zh-CN" w:bidi="zh-CN"/>
        </w:rPr>
        <w:t>例外，它们是可行的，而且体现了国家背景和目前的国际法律框架</w:t>
      </w:r>
      <w:r w:rsidR="001352D6" w:rsidRPr="004A61CF">
        <w:rPr>
          <w:rFonts w:ascii="SimSun" w:hAnsi="SimSun" w:cstheme="minorBidi"/>
          <w:sz w:val="21"/>
          <w:szCs w:val="21"/>
          <w:lang w:val="zh-CN" w:bidi="zh-CN"/>
        </w:rPr>
        <w:t>。</w:t>
      </w:r>
      <w:r w:rsidRPr="004A61CF">
        <w:rPr>
          <w:rFonts w:ascii="SimSun" w:hAnsi="SimSun" w:cstheme="minorBidi"/>
          <w:sz w:val="21"/>
          <w:szCs w:val="21"/>
          <w:lang w:val="zh-CN" w:bidi="zh-CN"/>
        </w:rPr>
        <w:t>B集团还</w:t>
      </w:r>
      <w:r w:rsidRPr="004A61CF">
        <w:rPr>
          <w:rFonts w:ascii="SimSun" w:hAnsi="SimSun" w:cstheme="minorBidi"/>
          <w:sz w:val="21"/>
          <w:szCs w:val="21"/>
          <w:lang w:val="zh-CN" w:bidi="zh-CN"/>
        </w:rPr>
        <w:lastRenderedPageBreak/>
        <w:t>支持制定一项关于教育、研究机构以及其他残疾人的限制</w:t>
      </w:r>
      <w:r w:rsidR="00497A6C">
        <w:rPr>
          <w:rFonts w:ascii="SimSun" w:hAnsi="SimSun" w:cstheme="minorBidi" w:hint="eastAsia"/>
          <w:sz w:val="21"/>
          <w:szCs w:val="21"/>
          <w:lang w:val="zh-CN" w:bidi="zh-CN"/>
        </w:rPr>
        <w:t>与</w:t>
      </w:r>
      <w:r w:rsidRPr="004A61CF">
        <w:rPr>
          <w:rFonts w:ascii="SimSun" w:hAnsi="SimSun" w:cstheme="minorBidi"/>
          <w:sz w:val="21"/>
          <w:szCs w:val="21"/>
          <w:lang w:val="zh-CN" w:bidi="zh-CN"/>
        </w:rPr>
        <w:t>例外的行动计划</w:t>
      </w:r>
      <w:r w:rsidR="001352D6" w:rsidRPr="004A61CF">
        <w:rPr>
          <w:rFonts w:ascii="SimSun" w:hAnsi="SimSun" w:cstheme="minorBidi"/>
          <w:sz w:val="21"/>
          <w:szCs w:val="21"/>
          <w:lang w:val="zh-CN" w:bidi="zh-CN"/>
        </w:rPr>
        <w:t>。</w:t>
      </w:r>
      <w:r w:rsidRPr="004A61CF">
        <w:rPr>
          <w:rFonts w:ascii="SimSun" w:hAnsi="SimSun" w:cstheme="minorBidi"/>
          <w:sz w:val="21"/>
          <w:szCs w:val="21"/>
          <w:lang w:val="zh-CN" w:bidi="zh-CN"/>
        </w:rPr>
        <w:t>B集团指出，委员会在教育和研究机构的规范性工作方面缺乏共识，并表示，期待收到进度报告并看到对该问题的共识得到增强。</w:t>
      </w:r>
    </w:p>
    <w:p w14:paraId="1ECF5117" w14:textId="2F292631" w:rsidR="00FC5393" w:rsidRPr="00497A6C" w:rsidRDefault="00594738" w:rsidP="00497A6C">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lang w:val="zh-CN" w:bidi="zh-CN"/>
        </w:rPr>
      </w:pPr>
      <w:r w:rsidRPr="004A61CF">
        <w:rPr>
          <w:rFonts w:ascii="SimSun" w:hAnsi="SimSun" w:cstheme="minorBidi"/>
          <w:sz w:val="21"/>
          <w:szCs w:val="21"/>
          <w:lang w:val="zh-CN" w:bidi="zh-CN"/>
        </w:rPr>
        <w:t>中国代表团认为，保护方面的限制</w:t>
      </w:r>
      <w:r w:rsidR="00497A6C">
        <w:rPr>
          <w:rFonts w:ascii="SimSun" w:hAnsi="SimSun" w:cstheme="minorBidi" w:hint="eastAsia"/>
          <w:sz w:val="21"/>
          <w:szCs w:val="21"/>
          <w:lang w:val="zh-CN" w:bidi="zh-CN"/>
        </w:rPr>
        <w:t>与</w:t>
      </w:r>
      <w:r w:rsidRPr="004A61CF">
        <w:rPr>
          <w:rFonts w:ascii="SimSun" w:hAnsi="SimSun" w:cstheme="minorBidi"/>
          <w:sz w:val="21"/>
          <w:szCs w:val="21"/>
          <w:lang w:val="zh-CN" w:bidi="zh-CN"/>
        </w:rPr>
        <w:t>例外对于社会教育、教育公平以及促进版权所有者和公众之间的平衡都非常有用</w:t>
      </w:r>
      <w:r w:rsidR="001352D6" w:rsidRPr="004A61CF">
        <w:rPr>
          <w:rFonts w:ascii="SimSun" w:hAnsi="SimSun" w:cstheme="minorBidi"/>
          <w:sz w:val="21"/>
          <w:szCs w:val="21"/>
          <w:lang w:val="zh-CN" w:bidi="zh-CN"/>
        </w:rPr>
        <w:t>。</w:t>
      </w:r>
    </w:p>
    <w:p w14:paraId="1266990E" w14:textId="7164F95B" w:rsidR="00E42F08" w:rsidRPr="004A61CF" w:rsidRDefault="005E59DF" w:rsidP="004A61CF">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lang w:val="zh-CN" w:bidi="zh-CN"/>
        </w:rPr>
      </w:pPr>
      <w:r w:rsidRPr="004A61CF">
        <w:rPr>
          <w:rFonts w:ascii="SimSun" w:hAnsi="SimSun" w:cstheme="minorBidi"/>
          <w:sz w:val="21"/>
          <w:szCs w:val="21"/>
          <w:lang w:val="zh-CN" w:bidi="zh-CN"/>
        </w:rPr>
        <w:t>欧</w:t>
      </w:r>
      <w:r w:rsidR="00497A6C">
        <w:rPr>
          <w:rFonts w:ascii="SimSun" w:hAnsi="SimSun" w:cstheme="minorBidi" w:hint="eastAsia"/>
          <w:sz w:val="21"/>
          <w:szCs w:val="21"/>
          <w:lang w:val="zh-CN" w:bidi="zh-CN"/>
        </w:rPr>
        <w:t>洲联</w:t>
      </w:r>
      <w:r w:rsidRPr="004A61CF">
        <w:rPr>
          <w:rFonts w:ascii="SimSun" w:hAnsi="SimSun" w:cstheme="minorBidi"/>
          <w:sz w:val="21"/>
          <w:szCs w:val="21"/>
          <w:lang w:val="zh-CN" w:bidi="zh-CN"/>
        </w:rPr>
        <w:t>盟代表团认为，图书馆、档案馆和博物馆在传播知识、信息和文化以及保护历史方面发挥着关键作用</w:t>
      </w:r>
      <w:r w:rsidR="001352D6" w:rsidRPr="004A61CF">
        <w:rPr>
          <w:rFonts w:ascii="SimSun" w:hAnsi="SimSun" w:cstheme="minorBidi"/>
          <w:sz w:val="21"/>
          <w:szCs w:val="21"/>
          <w:lang w:val="zh-CN" w:bidi="zh-CN"/>
        </w:rPr>
        <w:t>。</w:t>
      </w:r>
      <w:r w:rsidRPr="004A61CF">
        <w:rPr>
          <w:rFonts w:ascii="SimSun" w:hAnsi="SimSun" w:cstheme="minorBidi"/>
          <w:sz w:val="21"/>
          <w:szCs w:val="21"/>
          <w:lang w:val="zh-CN" w:bidi="zh-CN"/>
        </w:rPr>
        <w:t>代表团重视在现有国际版权框架内对教育和研究机构以及残疾人的支持</w:t>
      </w:r>
      <w:r w:rsidR="001352D6" w:rsidRPr="004A61CF">
        <w:rPr>
          <w:rFonts w:ascii="SimSun" w:hAnsi="SimSun" w:cstheme="minorBidi"/>
          <w:sz w:val="21"/>
          <w:szCs w:val="21"/>
          <w:lang w:val="zh-CN" w:bidi="zh-CN"/>
        </w:rPr>
        <w:t>。</w:t>
      </w:r>
      <w:r w:rsidRPr="004A61CF">
        <w:rPr>
          <w:rFonts w:ascii="SimSun" w:hAnsi="SimSun" w:cstheme="minorBidi"/>
          <w:sz w:val="21"/>
          <w:szCs w:val="21"/>
          <w:lang w:val="zh-CN" w:bidi="zh-CN"/>
        </w:rPr>
        <w:t>代表团赞赏委员会</w:t>
      </w:r>
      <w:r w:rsidR="00721B61">
        <w:rPr>
          <w:rFonts w:ascii="SimSun" w:hAnsi="SimSun" w:cstheme="minorBidi" w:hint="eastAsia"/>
          <w:sz w:val="21"/>
          <w:szCs w:val="21"/>
          <w:lang w:val="zh-CN" w:bidi="zh-CN"/>
        </w:rPr>
        <w:t>载于</w:t>
      </w:r>
      <w:r w:rsidRPr="004A61CF">
        <w:rPr>
          <w:rFonts w:ascii="SimSun" w:hAnsi="SimSun" w:cstheme="minorBidi"/>
          <w:sz w:val="21"/>
          <w:szCs w:val="21"/>
          <w:lang w:val="zh-CN" w:bidi="zh-CN"/>
        </w:rPr>
        <w:t>文件SCCR/36/7中</w:t>
      </w:r>
      <w:r w:rsidR="00721B61">
        <w:rPr>
          <w:rFonts w:ascii="SimSun" w:hAnsi="SimSun" w:cstheme="minorBidi" w:hint="eastAsia"/>
          <w:sz w:val="21"/>
          <w:szCs w:val="21"/>
          <w:lang w:val="zh-CN" w:bidi="zh-CN"/>
        </w:rPr>
        <w:t>直到</w:t>
      </w:r>
      <w:r w:rsidRPr="004A61CF">
        <w:rPr>
          <w:rFonts w:ascii="SimSun" w:hAnsi="SimSun" w:cstheme="minorBidi"/>
          <w:sz w:val="21"/>
          <w:szCs w:val="21"/>
          <w:lang w:val="zh-CN" w:bidi="zh-CN"/>
        </w:rPr>
        <w:t>SCCR第三十九届会议上讨论的限制</w:t>
      </w:r>
      <w:r w:rsidR="00721B61">
        <w:rPr>
          <w:rFonts w:ascii="SimSun" w:hAnsi="SimSun" w:cstheme="minorBidi" w:hint="eastAsia"/>
          <w:sz w:val="21"/>
          <w:szCs w:val="21"/>
          <w:lang w:val="zh-CN" w:bidi="zh-CN"/>
        </w:rPr>
        <w:t>与</w:t>
      </w:r>
      <w:r w:rsidRPr="004A61CF">
        <w:rPr>
          <w:rFonts w:ascii="SimSun" w:hAnsi="SimSun" w:cstheme="minorBidi"/>
          <w:sz w:val="21"/>
          <w:szCs w:val="21"/>
          <w:lang w:val="zh-CN" w:bidi="zh-CN"/>
        </w:rPr>
        <w:t>例外行动计划中列明的工作</w:t>
      </w:r>
      <w:r w:rsidR="001352D6" w:rsidRPr="004A61CF">
        <w:rPr>
          <w:rFonts w:ascii="SimSun" w:hAnsi="SimSun" w:cstheme="minorBidi"/>
          <w:sz w:val="21"/>
          <w:szCs w:val="21"/>
          <w:lang w:val="zh-CN" w:bidi="zh-CN"/>
        </w:rPr>
        <w:t>。</w:t>
      </w:r>
      <w:r w:rsidRPr="004A61CF">
        <w:rPr>
          <w:rFonts w:ascii="SimSun" w:hAnsi="SimSun" w:cstheme="minorBidi"/>
          <w:sz w:val="21"/>
          <w:szCs w:val="21"/>
          <w:lang w:val="zh-CN" w:bidi="zh-CN"/>
        </w:rPr>
        <w:t>在预期方面，它期望更多地了解正在进行的关于现有立法和其他有争议的教育和研究机构以及博物馆和图书馆的类型学研究的工作</w:t>
      </w:r>
      <w:r w:rsidR="001352D6" w:rsidRPr="004A61CF">
        <w:rPr>
          <w:rFonts w:ascii="SimSun" w:hAnsi="SimSun" w:cstheme="minorBidi"/>
          <w:sz w:val="21"/>
          <w:szCs w:val="21"/>
          <w:lang w:val="zh-CN" w:bidi="zh-CN"/>
        </w:rPr>
        <w:t>。</w:t>
      </w:r>
      <w:r w:rsidRPr="004A61CF">
        <w:rPr>
          <w:rFonts w:ascii="SimSun" w:hAnsi="SimSun" w:cstheme="minorBidi"/>
          <w:sz w:val="21"/>
          <w:szCs w:val="21"/>
          <w:lang w:val="zh-CN" w:bidi="zh-CN"/>
        </w:rPr>
        <w:t>欧</w:t>
      </w:r>
      <w:r w:rsidR="00721B61">
        <w:rPr>
          <w:rFonts w:ascii="SimSun" w:hAnsi="SimSun" w:cstheme="minorBidi" w:hint="eastAsia"/>
          <w:sz w:val="21"/>
          <w:szCs w:val="21"/>
          <w:lang w:val="zh-CN" w:bidi="zh-CN"/>
        </w:rPr>
        <w:t>洲联</w:t>
      </w:r>
      <w:r w:rsidRPr="004A61CF">
        <w:rPr>
          <w:rFonts w:ascii="SimSun" w:hAnsi="SimSun" w:cstheme="minorBidi"/>
          <w:sz w:val="21"/>
          <w:szCs w:val="21"/>
          <w:lang w:val="zh-CN" w:bidi="zh-CN"/>
        </w:rPr>
        <w:t>盟对提交一份关于教育和研究机构领域数字事务研究的中期报告、背景文件的初步介绍、档案馆的类型学研究以及关于其他残疾人的最新研究介绍也同样感兴趣</w:t>
      </w:r>
      <w:r w:rsidR="001352D6" w:rsidRPr="004A61CF">
        <w:rPr>
          <w:rFonts w:ascii="SimSun" w:hAnsi="SimSun" w:cstheme="minorBidi"/>
          <w:sz w:val="21"/>
          <w:szCs w:val="21"/>
          <w:lang w:val="zh-CN" w:bidi="zh-CN"/>
        </w:rPr>
        <w:t>。</w:t>
      </w:r>
      <w:r w:rsidRPr="004A61CF">
        <w:rPr>
          <w:rFonts w:ascii="SimSun" w:hAnsi="SimSun" w:cstheme="minorBidi"/>
          <w:sz w:val="21"/>
          <w:szCs w:val="21"/>
          <w:lang w:val="zh-CN" w:bidi="zh-CN"/>
        </w:rPr>
        <w:t>代表团回顾说，它所支持的方法是重点关注限制</w:t>
      </w:r>
      <w:r w:rsidR="00721B61">
        <w:rPr>
          <w:rFonts w:ascii="SimSun" w:hAnsi="SimSun" w:cstheme="minorBidi" w:hint="eastAsia"/>
          <w:sz w:val="21"/>
          <w:szCs w:val="21"/>
          <w:lang w:val="zh-CN" w:bidi="zh-CN"/>
        </w:rPr>
        <w:t>与</w:t>
      </w:r>
      <w:r w:rsidRPr="004A61CF">
        <w:rPr>
          <w:rFonts w:ascii="SimSun" w:hAnsi="SimSun" w:cstheme="minorBidi"/>
          <w:sz w:val="21"/>
          <w:szCs w:val="21"/>
          <w:lang w:val="zh-CN" w:bidi="zh-CN"/>
        </w:rPr>
        <w:t>例外如何在现有国际条约的框架内有效发挥作用</w:t>
      </w:r>
      <w:r w:rsidR="001352D6" w:rsidRPr="004A61CF">
        <w:rPr>
          <w:rFonts w:ascii="SimSun" w:hAnsi="SimSun" w:cstheme="minorBidi"/>
          <w:sz w:val="21"/>
          <w:szCs w:val="21"/>
          <w:lang w:val="zh-CN" w:bidi="zh-CN"/>
        </w:rPr>
        <w:t>。</w:t>
      </w:r>
      <w:r w:rsidRPr="004A61CF">
        <w:rPr>
          <w:rFonts w:ascii="SimSun" w:hAnsi="SimSun" w:cstheme="minorBidi"/>
          <w:sz w:val="21"/>
          <w:szCs w:val="21"/>
          <w:lang w:val="zh-CN" w:bidi="zh-CN"/>
        </w:rPr>
        <w:t>这可以通过集中全面和系统地了解图书馆、档案馆、教育和研究机构以及其他残疾人所面临的问题来实现</w:t>
      </w:r>
      <w:r w:rsidR="001352D6" w:rsidRPr="004A61CF">
        <w:rPr>
          <w:rFonts w:ascii="SimSun" w:hAnsi="SimSun" w:cstheme="minorBidi"/>
          <w:sz w:val="21"/>
          <w:szCs w:val="21"/>
          <w:lang w:val="zh-CN" w:bidi="zh-CN"/>
        </w:rPr>
        <w:t>。</w:t>
      </w:r>
      <w:r w:rsidRPr="004A61CF">
        <w:rPr>
          <w:rFonts w:ascii="SimSun" w:hAnsi="SimSun" w:cstheme="minorBidi"/>
          <w:sz w:val="21"/>
          <w:szCs w:val="21"/>
          <w:lang w:val="zh-CN" w:bidi="zh-CN"/>
        </w:rPr>
        <w:t>鉴于此，将充分考虑</w:t>
      </w:r>
      <w:r w:rsidR="00313EE0" w:rsidRPr="004A61CF">
        <w:rPr>
          <w:rFonts w:ascii="SimSun" w:hAnsi="SimSun" w:cstheme="minorBidi"/>
          <w:sz w:val="21"/>
          <w:szCs w:val="21"/>
          <w:lang w:val="zh-CN" w:bidi="zh-CN"/>
        </w:rPr>
        <w:t>产权组织</w:t>
      </w:r>
      <w:r w:rsidRPr="004A61CF">
        <w:rPr>
          <w:rFonts w:ascii="SimSun" w:hAnsi="SimSun" w:cstheme="minorBidi"/>
          <w:sz w:val="21"/>
          <w:szCs w:val="21"/>
          <w:lang w:val="zh-CN" w:bidi="zh-CN"/>
        </w:rPr>
        <w:t>成员国目前可用的解决方案，包括由创新及相关市场提供的解决方案以及其他现行国际框架下可用的解决方案</w:t>
      </w:r>
      <w:r w:rsidR="001352D6" w:rsidRPr="004A61CF">
        <w:rPr>
          <w:rFonts w:ascii="SimSun" w:hAnsi="SimSun" w:cstheme="minorBidi"/>
          <w:sz w:val="21"/>
          <w:szCs w:val="21"/>
          <w:lang w:val="zh-CN" w:bidi="zh-CN"/>
        </w:rPr>
        <w:t>。</w:t>
      </w:r>
      <w:r w:rsidRPr="004A61CF">
        <w:rPr>
          <w:rFonts w:ascii="SimSun" w:hAnsi="SimSun" w:cstheme="minorBidi"/>
          <w:sz w:val="21"/>
          <w:szCs w:val="21"/>
          <w:lang w:val="zh-CN" w:bidi="zh-CN"/>
        </w:rPr>
        <w:t>基于这一立场，欧</w:t>
      </w:r>
      <w:r w:rsidR="00721B61">
        <w:rPr>
          <w:rFonts w:ascii="SimSun" w:hAnsi="SimSun" w:cstheme="minorBidi" w:hint="eastAsia"/>
          <w:sz w:val="21"/>
          <w:szCs w:val="21"/>
          <w:lang w:val="zh-CN" w:bidi="zh-CN"/>
        </w:rPr>
        <w:t>洲联</w:t>
      </w:r>
      <w:r w:rsidRPr="004A61CF">
        <w:rPr>
          <w:rFonts w:ascii="SimSun" w:hAnsi="SimSun" w:cstheme="minorBidi"/>
          <w:sz w:val="21"/>
          <w:szCs w:val="21"/>
          <w:lang w:val="zh-CN" w:bidi="zh-CN"/>
        </w:rPr>
        <w:t>盟代表团无法支持在国际一级拟定具有法律约束力的文书的工作，或者与此有关的任何准备工作</w:t>
      </w:r>
      <w:r w:rsidR="001352D6" w:rsidRPr="004A61CF">
        <w:rPr>
          <w:rFonts w:ascii="SimSun" w:hAnsi="SimSun" w:cstheme="minorBidi"/>
          <w:sz w:val="21"/>
          <w:szCs w:val="21"/>
          <w:lang w:val="zh-CN" w:bidi="zh-CN"/>
        </w:rPr>
        <w:t>。</w:t>
      </w:r>
      <w:r w:rsidRPr="004A61CF">
        <w:rPr>
          <w:rFonts w:ascii="SimSun" w:hAnsi="SimSun" w:cstheme="minorBidi"/>
          <w:sz w:val="21"/>
          <w:szCs w:val="21"/>
          <w:lang w:val="zh-CN" w:bidi="zh-CN"/>
        </w:rPr>
        <w:t>代表团建议在国家执行国际条约方面采取最佳做法并提供指导</w:t>
      </w:r>
      <w:r w:rsidR="001352D6" w:rsidRPr="004A61CF">
        <w:rPr>
          <w:rFonts w:ascii="SimSun" w:hAnsi="SimSun" w:cstheme="minorBidi"/>
          <w:sz w:val="21"/>
          <w:szCs w:val="21"/>
          <w:lang w:val="zh-CN" w:bidi="zh-CN"/>
        </w:rPr>
        <w:t>。</w:t>
      </w:r>
    </w:p>
    <w:p w14:paraId="79846C09" w14:textId="434F9B35" w:rsidR="00E42F08" w:rsidRPr="004A61CF" w:rsidRDefault="001207E6" w:rsidP="004A61CF">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lang w:val="zh-CN" w:bidi="zh-CN"/>
        </w:rPr>
      </w:pPr>
      <w:r w:rsidRPr="004A61CF">
        <w:rPr>
          <w:rFonts w:ascii="SimSun" w:hAnsi="SimSun" w:cstheme="minorBidi"/>
          <w:sz w:val="21"/>
          <w:szCs w:val="21"/>
          <w:lang w:val="zh-CN" w:bidi="zh-CN"/>
        </w:rPr>
        <w:t>罗马教廷代表团承认主席的领导，并赞扬秘书处进行的工作，包括该届会议所准备的各项研究和类型学分析</w:t>
      </w:r>
      <w:r w:rsidR="001352D6" w:rsidRPr="004A61CF">
        <w:rPr>
          <w:rFonts w:ascii="SimSun" w:hAnsi="SimSun" w:cstheme="minorBidi"/>
          <w:sz w:val="21"/>
          <w:szCs w:val="21"/>
          <w:lang w:val="zh-CN" w:bidi="zh-CN"/>
        </w:rPr>
        <w:t>。</w:t>
      </w:r>
      <w:r w:rsidRPr="004A61CF">
        <w:rPr>
          <w:rFonts w:ascii="SimSun" w:hAnsi="SimSun" w:cstheme="minorBidi"/>
          <w:sz w:val="21"/>
          <w:szCs w:val="21"/>
          <w:lang w:val="zh-CN" w:bidi="zh-CN"/>
        </w:rPr>
        <w:t>代表团指出，版权制度必须继续发挥其最基本的激励作用，并应考虑到社会的更广泛利益，例如教育、研究、信息获取和创意内容</w:t>
      </w:r>
      <w:r w:rsidR="001352D6" w:rsidRPr="004A61CF">
        <w:rPr>
          <w:rFonts w:ascii="SimSun" w:hAnsi="SimSun" w:cstheme="minorBidi"/>
          <w:sz w:val="21"/>
          <w:szCs w:val="21"/>
          <w:lang w:val="zh-CN" w:bidi="zh-CN"/>
        </w:rPr>
        <w:t>。</w:t>
      </w:r>
      <w:r w:rsidRPr="004A61CF">
        <w:rPr>
          <w:rFonts w:ascii="SimSun" w:hAnsi="SimSun" w:cstheme="minorBidi"/>
          <w:sz w:val="21"/>
          <w:szCs w:val="21"/>
          <w:lang w:val="zh-CN" w:bidi="zh-CN"/>
        </w:rPr>
        <w:t>天主教会有数百年的机构运营经验，对所有人开放，以一种文化行为向许多社会团体提供高质量教育</w:t>
      </w:r>
      <w:r w:rsidR="001352D6" w:rsidRPr="004A61CF">
        <w:rPr>
          <w:rFonts w:ascii="SimSun" w:hAnsi="SimSun" w:cstheme="minorBidi"/>
          <w:sz w:val="21"/>
          <w:szCs w:val="21"/>
          <w:lang w:val="zh-CN" w:bidi="zh-CN"/>
        </w:rPr>
        <w:t>。</w:t>
      </w:r>
      <w:r w:rsidRPr="004A61CF">
        <w:rPr>
          <w:rFonts w:ascii="SimSun" w:hAnsi="SimSun" w:cstheme="minorBidi"/>
          <w:sz w:val="21"/>
          <w:szCs w:val="21"/>
          <w:lang w:val="zh-CN" w:bidi="zh-CN"/>
        </w:rPr>
        <w:t>教育在帮助人们发现他们的才能和潜力并有效地为人类服务方面发挥着根本作用。每个人都有责任为社会作出贡献</w:t>
      </w:r>
      <w:r w:rsidR="001352D6" w:rsidRPr="004A61CF">
        <w:rPr>
          <w:rFonts w:ascii="SimSun" w:hAnsi="SimSun" w:cstheme="minorBidi"/>
          <w:sz w:val="21"/>
          <w:szCs w:val="21"/>
          <w:lang w:val="zh-CN" w:bidi="zh-CN"/>
        </w:rPr>
        <w:t>。</w:t>
      </w:r>
      <w:r w:rsidRPr="004A61CF">
        <w:rPr>
          <w:rFonts w:ascii="SimSun" w:hAnsi="SimSun" w:cstheme="minorBidi"/>
          <w:sz w:val="21"/>
          <w:szCs w:val="21"/>
          <w:lang w:val="zh-CN" w:bidi="zh-CN"/>
        </w:rPr>
        <w:t>促进全世界教育的质量和可及性应是所有成员国的优先事项，限制</w:t>
      </w:r>
      <w:r w:rsidR="00721B61">
        <w:rPr>
          <w:rFonts w:ascii="SimSun" w:hAnsi="SimSun" w:cstheme="minorBidi" w:hint="eastAsia"/>
          <w:sz w:val="21"/>
          <w:szCs w:val="21"/>
          <w:lang w:val="zh-CN" w:bidi="zh-CN"/>
        </w:rPr>
        <w:t>与</w:t>
      </w:r>
      <w:r w:rsidRPr="004A61CF">
        <w:rPr>
          <w:rFonts w:ascii="SimSun" w:hAnsi="SimSun" w:cstheme="minorBidi"/>
          <w:sz w:val="21"/>
          <w:szCs w:val="21"/>
          <w:lang w:val="zh-CN" w:bidi="zh-CN"/>
        </w:rPr>
        <w:t>例外肯定是需要考虑的一个关键问题</w:t>
      </w:r>
      <w:r w:rsidR="001352D6" w:rsidRPr="004A61CF">
        <w:rPr>
          <w:rFonts w:ascii="SimSun" w:hAnsi="SimSun" w:cstheme="minorBidi"/>
          <w:sz w:val="21"/>
          <w:szCs w:val="21"/>
          <w:lang w:val="zh-CN" w:bidi="zh-CN"/>
        </w:rPr>
        <w:t>。</w:t>
      </w:r>
      <w:r w:rsidRPr="004A61CF">
        <w:rPr>
          <w:rFonts w:ascii="SimSun" w:hAnsi="SimSun" w:cstheme="minorBidi"/>
          <w:sz w:val="21"/>
          <w:szCs w:val="21"/>
          <w:lang w:val="zh-CN" w:bidi="zh-CN"/>
        </w:rPr>
        <w:t>各方承诺的努力方向是要通过后人的共同努力，建立一个更加团结与和平的世界</w:t>
      </w:r>
      <w:r w:rsidR="001352D6" w:rsidRPr="004A61CF">
        <w:rPr>
          <w:rFonts w:ascii="SimSun" w:hAnsi="SimSun" w:cstheme="minorBidi"/>
          <w:sz w:val="21"/>
          <w:szCs w:val="21"/>
          <w:lang w:val="zh-CN" w:bidi="zh-CN"/>
        </w:rPr>
        <w:t>。</w:t>
      </w:r>
      <w:r w:rsidRPr="004A61CF">
        <w:rPr>
          <w:rFonts w:ascii="SimSun" w:hAnsi="SimSun" w:cstheme="minorBidi"/>
          <w:sz w:val="21"/>
          <w:szCs w:val="21"/>
          <w:lang w:val="zh-CN" w:bidi="zh-CN"/>
        </w:rPr>
        <w:t>代表团期待着</w:t>
      </w:r>
      <w:r w:rsidR="006C7AEA">
        <w:rPr>
          <w:rFonts w:ascii="SimSun" w:hAnsi="SimSun" w:cstheme="minorBidi" w:hint="eastAsia"/>
          <w:sz w:val="21"/>
          <w:szCs w:val="21"/>
          <w:lang w:val="zh-CN" w:bidi="zh-CN"/>
        </w:rPr>
        <w:t>辛杰文</w:t>
      </w:r>
      <w:r w:rsidRPr="004A61CF">
        <w:rPr>
          <w:rFonts w:ascii="SimSun" w:hAnsi="SimSun" w:cstheme="minorBidi"/>
          <w:sz w:val="21"/>
          <w:szCs w:val="21"/>
          <w:lang w:val="zh-CN" w:bidi="zh-CN"/>
        </w:rPr>
        <w:t>教授就限制</w:t>
      </w:r>
      <w:r w:rsidR="006C7AEA">
        <w:rPr>
          <w:rFonts w:ascii="SimSun" w:hAnsi="SimSun" w:cstheme="minorBidi" w:hint="eastAsia"/>
          <w:sz w:val="21"/>
          <w:szCs w:val="21"/>
          <w:lang w:val="zh-CN" w:bidi="zh-CN"/>
        </w:rPr>
        <w:t>与</w:t>
      </w:r>
      <w:r w:rsidRPr="004A61CF">
        <w:rPr>
          <w:rFonts w:ascii="SimSun" w:hAnsi="SimSun" w:cstheme="minorBidi"/>
          <w:sz w:val="21"/>
          <w:szCs w:val="21"/>
          <w:lang w:val="zh-CN" w:bidi="zh-CN"/>
        </w:rPr>
        <w:t>例外及其对教育和研究机构的适用性所作的演示报告</w:t>
      </w:r>
      <w:r w:rsidR="001352D6" w:rsidRPr="004A61CF">
        <w:rPr>
          <w:rFonts w:ascii="SimSun" w:hAnsi="SimSun" w:cstheme="minorBidi"/>
          <w:sz w:val="21"/>
          <w:szCs w:val="21"/>
          <w:lang w:val="zh-CN" w:bidi="zh-CN"/>
        </w:rPr>
        <w:t>。</w:t>
      </w:r>
      <w:r w:rsidRPr="004A61CF">
        <w:rPr>
          <w:rFonts w:ascii="SimSun" w:hAnsi="SimSun" w:cstheme="minorBidi"/>
          <w:sz w:val="21"/>
          <w:szCs w:val="21"/>
          <w:lang w:val="zh-CN" w:bidi="zh-CN"/>
        </w:rPr>
        <w:t>代表团宣布，国际社会已决定为创造终身学习的机会提供必要的财政资源，帮助人们寻找机会并获得参与有关2030年可持续发展议程的社会活动所需的知识和技能</w:t>
      </w:r>
      <w:r w:rsidR="001352D6" w:rsidRPr="004A61CF">
        <w:rPr>
          <w:rFonts w:ascii="SimSun" w:hAnsi="SimSun" w:cstheme="minorBidi"/>
          <w:sz w:val="21"/>
          <w:szCs w:val="21"/>
          <w:lang w:val="zh-CN" w:bidi="zh-CN"/>
        </w:rPr>
        <w:t>。</w:t>
      </w:r>
      <w:r w:rsidRPr="004A61CF">
        <w:rPr>
          <w:rFonts w:ascii="SimSun" w:hAnsi="SimSun" w:cstheme="minorBidi"/>
          <w:sz w:val="21"/>
          <w:szCs w:val="21"/>
          <w:lang w:val="zh-CN" w:bidi="zh-CN"/>
        </w:rPr>
        <w:t>采取这一措施是为了确保所有人都能获得全面发展</w:t>
      </w:r>
      <w:r w:rsidR="001352D6" w:rsidRPr="004A61CF">
        <w:rPr>
          <w:rFonts w:ascii="SimSun" w:hAnsi="SimSun" w:cstheme="minorBidi"/>
          <w:sz w:val="21"/>
          <w:szCs w:val="21"/>
          <w:lang w:val="zh-CN" w:bidi="zh-CN"/>
        </w:rPr>
        <w:t>。</w:t>
      </w:r>
      <w:r w:rsidRPr="004A61CF">
        <w:rPr>
          <w:rFonts w:ascii="SimSun" w:hAnsi="SimSun" w:cstheme="minorBidi"/>
          <w:sz w:val="21"/>
          <w:szCs w:val="21"/>
          <w:lang w:val="zh-CN" w:bidi="zh-CN"/>
        </w:rPr>
        <w:t>代表团补充说，主席提出的行动计划反映出对这一非常重要的问题所采取的建设性和有益的办法</w:t>
      </w:r>
      <w:r w:rsidR="001352D6" w:rsidRPr="004A61CF">
        <w:rPr>
          <w:rFonts w:ascii="SimSun" w:hAnsi="SimSun" w:cstheme="minorBidi"/>
          <w:sz w:val="21"/>
          <w:szCs w:val="21"/>
          <w:lang w:val="zh-CN" w:bidi="zh-CN"/>
        </w:rPr>
        <w:t>。</w:t>
      </w:r>
    </w:p>
    <w:p w14:paraId="4E6BB54B" w14:textId="0147445C" w:rsidR="00E42F08" w:rsidRPr="004A61CF" w:rsidRDefault="0096244B" w:rsidP="004A61CF">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lang w:val="zh-CN" w:bidi="zh-CN"/>
        </w:rPr>
      </w:pPr>
      <w:r w:rsidRPr="004A61CF">
        <w:rPr>
          <w:rFonts w:ascii="SimSun" w:hAnsi="SimSun" w:cstheme="minorBidi"/>
          <w:sz w:val="21"/>
          <w:szCs w:val="21"/>
          <w:lang w:val="zh-CN" w:bidi="zh-CN"/>
        </w:rPr>
        <w:t>伊朗（伊斯兰共和国）代表团指出，例外</w:t>
      </w:r>
      <w:r w:rsidR="006C7AEA">
        <w:rPr>
          <w:rFonts w:ascii="SimSun" w:hAnsi="SimSun" w:cstheme="minorBidi" w:hint="eastAsia"/>
          <w:sz w:val="21"/>
          <w:szCs w:val="21"/>
          <w:lang w:val="zh-CN" w:bidi="zh-CN"/>
        </w:rPr>
        <w:t>与</w:t>
      </w:r>
      <w:r w:rsidRPr="004A61CF">
        <w:rPr>
          <w:rFonts w:ascii="SimSun" w:hAnsi="SimSun" w:cstheme="minorBidi"/>
          <w:sz w:val="21"/>
          <w:szCs w:val="21"/>
          <w:lang w:val="zh-CN" w:bidi="zh-CN"/>
        </w:rPr>
        <w:t>限制在强调版权制度的全球知识产权制度中占有独特地位</w:t>
      </w:r>
      <w:r w:rsidR="001352D6" w:rsidRPr="004A61CF">
        <w:rPr>
          <w:rFonts w:ascii="SimSun" w:hAnsi="SimSun" w:cstheme="minorBidi"/>
          <w:sz w:val="21"/>
          <w:szCs w:val="21"/>
          <w:lang w:val="zh-CN" w:bidi="zh-CN"/>
        </w:rPr>
        <w:t>。</w:t>
      </w:r>
      <w:r w:rsidRPr="004A61CF">
        <w:rPr>
          <w:rFonts w:ascii="SimSun" w:hAnsi="SimSun" w:cstheme="minorBidi"/>
          <w:sz w:val="21"/>
          <w:szCs w:val="21"/>
          <w:lang w:val="zh-CN" w:bidi="zh-CN"/>
        </w:rPr>
        <w:t>作为版权制度的一部分，一个有效的、兼顾各方利益的、能够发挥作用的限制</w:t>
      </w:r>
      <w:r w:rsidR="006C7AEA">
        <w:rPr>
          <w:rFonts w:ascii="SimSun" w:hAnsi="SimSun" w:cstheme="minorBidi" w:hint="eastAsia"/>
          <w:sz w:val="21"/>
          <w:szCs w:val="21"/>
          <w:lang w:val="zh-CN" w:bidi="zh-CN"/>
        </w:rPr>
        <w:t>与</w:t>
      </w:r>
      <w:r w:rsidRPr="004A61CF">
        <w:rPr>
          <w:rFonts w:ascii="SimSun" w:hAnsi="SimSun" w:cstheme="minorBidi"/>
          <w:sz w:val="21"/>
          <w:szCs w:val="21"/>
          <w:lang w:val="zh-CN" w:bidi="zh-CN"/>
        </w:rPr>
        <w:t>例外制度对于权利持有人和公共利益都非常重要</w:t>
      </w:r>
      <w:r w:rsidR="001352D6" w:rsidRPr="004A61CF">
        <w:rPr>
          <w:rFonts w:ascii="SimSun" w:hAnsi="SimSun" w:cstheme="minorBidi"/>
          <w:sz w:val="21"/>
          <w:szCs w:val="21"/>
          <w:lang w:val="zh-CN" w:bidi="zh-CN"/>
        </w:rPr>
        <w:t>。</w:t>
      </w:r>
      <w:r w:rsidRPr="004A61CF">
        <w:rPr>
          <w:rFonts w:ascii="SimSun" w:hAnsi="SimSun" w:cstheme="minorBidi"/>
          <w:sz w:val="21"/>
          <w:szCs w:val="21"/>
          <w:lang w:val="zh-CN" w:bidi="zh-CN"/>
        </w:rPr>
        <w:t>代表团对委员会在履行其关于例外</w:t>
      </w:r>
      <w:r w:rsidR="006C7AEA">
        <w:rPr>
          <w:rFonts w:ascii="SimSun" w:hAnsi="SimSun" w:cstheme="minorBidi" w:hint="eastAsia"/>
          <w:sz w:val="21"/>
          <w:szCs w:val="21"/>
          <w:lang w:val="zh-CN" w:bidi="zh-CN"/>
        </w:rPr>
        <w:t>与</w:t>
      </w:r>
      <w:r w:rsidRPr="004A61CF">
        <w:rPr>
          <w:rFonts w:ascii="SimSun" w:hAnsi="SimSun" w:cstheme="minorBidi"/>
          <w:sz w:val="21"/>
          <w:szCs w:val="21"/>
          <w:lang w:val="zh-CN" w:bidi="zh-CN"/>
        </w:rPr>
        <w:t>限制的授权时所面临的挑战表示关注</w:t>
      </w:r>
      <w:r w:rsidR="001352D6" w:rsidRPr="004A61CF">
        <w:rPr>
          <w:rFonts w:ascii="SimSun" w:hAnsi="SimSun" w:cstheme="minorBidi"/>
          <w:sz w:val="21"/>
          <w:szCs w:val="21"/>
          <w:lang w:val="zh-CN" w:bidi="zh-CN"/>
        </w:rPr>
        <w:t>。</w:t>
      </w:r>
      <w:r w:rsidRPr="004A61CF">
        <w:rPr>
          <w:rFonts w:ascii="SimSun" w:hAnsi="SimSun" w:cstheme="minorBidi"/>
          <w:sz w:val="21"/>
          <w:szCs w:val="21"/>
          <w:lang w:val="zh-CN" w:bidi="zh-CN"/>
        </w:rPr>
        <w:t>与一些代表团的意见相反，它认为委员会就限制</w:t>
      </w:r>
      <w:r w:rsidR="006C7AEA">
        <w:rPr>
          <w:rFonts w:ascii="SimSun" w:hAnsi="SimSun" w:cstheme="minorBidi" w:hint="eastAsia"/>
          <w:sz w:val="21"/>
          <w:szCs w:val="21"/>
          <w:lang w:val="zh-CN" w:bidi="zh-CN"/>
        </w:rPr>
        <w:t>与</w:t>
      </w:r>
      <w:r w:rsidRPr="004A61CF">
        <w:rPr>
          <w:rFonts w:ascii="SimSun" w:hAnsi="SimSun" w:cstheme="minorBidi"/>
          <w:sz w:val="21"/>
          <w:szCs w:val="21"/>
          <w:lang w:val="zh-CN" w:bidi="zh-CN"/>
        </w:rPr>
        <w:t>例外开展的工作不是要在成员国之间达成一个共同点，而是要分享最佳做法，委员会的任务是为例外</w:t>
      </w:r>
      <w:r w:rsidR="006C7AEA">
        <w:rPr>
          <w:rFonts w:ascii="SimSun" w:hAnsi="SimSun" w:cstheme="minorBidi" w:hint="eastAsia"/>
          <w:sz w:val="21"/>
          <w:szCs w:val="21"/>
          <w:lang w:val="zh-CN" w:bidi="zh-CN"/>
        </w:rPr>
        <w:t>与</w:t>
      </w:r>
      <w:r w:rsidRPr="004A61CF">
        <w:rPr>
          <w:rFonts w:ascii="SimSun" w:hAnsi="SimSun" w:cstheme="minorBidi"/>
          <w:sz w:val="21"/>
          <w:szCs w:val="21"/>
          <w:lang w:val="zh-CN" w:bidi="zh-CN"/>
        </w:rPr>
        <w:t>限制规定一个法律框架</w:t>
      </w:r>
      <w:r w:rsidR="001352D6" w:rsidRPr="004A61CF">
        <w:rPr>
          <w:rFonts w:ascii="SimSun" w:hAnsi="SimSun" w:cstheme="minorBidi"/>
          <w:sz w:val="21"/>
          <w:szCs w:val="21"/>
          <w:lang w:val="zh-CN" w:bidi="zh-CN"/>
        </w:rPr>
        <w:t>。</w:t>
      </w:r>
      <w:r w:rsidRPr="004A61CF">
        <w:rPr>
          <w:rFonts w:ascii="SimSun" w:hAnsi="SimSun" w:cstheme="minorBidi"/>
          <w:sz w:val="21"/>
          <w:szCs w:val="21"/>
          <w:lang w:val="zh-CN" w:bidi="zh-CN"/>
        </w:rPr>
        <w:t>在提到国际法中的善意原则时（各国有义务真诚地履行它们根据以前的协定和决定所承担的义务），各方一致认为，SCCR将继续进行讨论，以便拟订一项适当的或以任何形式出现的国际法律文书，其目标是通过SCCR第三十八届会议向大会提交关于相关主题的例外</w:t>
      </w:r>
      <w:r w:rsidR="006C7AEA">
        <w:rPr>
          <w:rFonts w:ascii="SimSun" w:hAnsi="SimSun" w:cstheme="minorBidi" w:hint="eastAsia"/>
          <w:sz w:val="21"/>
          <w:szCs w:val="21"/>
          <w:lang w:val="zh-CN" w:bidi="zh-CN"/>
        </w:rPr>
        <w:t>与</w:t>
      </w:r>
      <w:r w:rsidRPr="004A61CF">
        <w:rPr>
          <w:rFonts w:ascii="SimSun" w:hAnsi="SimSun" w:cstheme="minorBidi"/>
          <w:sz w:val="21"/>
          <w:szCs w:val="21"/>
          <w:lang w:val="zh-CN" w:bidi="zh-CN"/>
        </w:rPr>
        <w:t>限制的建议</w:t>
      </w:r>
      <w:r w:rsidR="001352D6" w:rsidRPr="004A61CF">
        <w:rPr>
          <w:rFonts w:ascii="SimSun" w:hAnsi="SimSun" w:cstheme="minorBidi"/>
          <w:sz w:val="21"/>
          <w:szCs w:val="21"/>
          <w:lang w:val="zh-CN" w:bidi="zh-CN"/>
        </w:rPr>
        <w:t>。</w:t>
      </w:r>
      <w:r w:rsidRPr="004A61CF">
        <w:rPr>
          <w:rFonts w:ascii="SimSun" w:hAnsi="SimSun" w:cstheme="minorBidi"/>
          <w:sz w:val="21"/>
          <w:szCs w:val="21"/>
          <w:lang w:val="zh-CN" w:bidi="zh-CN"/>
        </w:rPr>
        <w:t>代表团对迄今未能提出此类建议而造成的拖延表示担忧</w:t>
      </w:r>
      <w:r w:rsidR="001352D6" w:rsidRPr="004A61CF">
        <w:rPr>
          <w:rFonts w:ascii="SimSun" w:hAnsi="SimSun" w:cstheme="minorBidi"/>
          <w:sz w:val="21"/>
          <w:szCs w:val="21"/>
          <w:lang w:val="zh-CN" w:bidi="zh-CN"/>
        </w:rPr>
        <w:t>。</w:t>
      </w:r>
      <w:r w:rsidRPr="004A61CF">
        <w:rPr>
          <w:rFonts w:ascii="SimSun" w:hAnsi="SimSun" w:cstheme="minorBidi"/>
          <w:sz w:val="21"/>
          <w:szCs w:val="21"/>
          <w:lang w:val="zh-CN" w:bidi="zh-CN"/>
        </w:rPr>
        <w:t>它支持委员会有必要打破在封闭圈子内对限制</w:t>
      </w:r>
      <w:r w:rsidR="006C7AEA">
        <w:rPr>
          <w:rFonts w:ascii="SimSun" w:hAnsi="SimSun" w:cstheme="minorBidi" w:hint="eastAsia"/>
          <w:sz w:val="21"/>
          <w:szCs w:val="21"/>
          <w:lang w:val="zh-CN" w:bidi="zh-CN"/>
        </w:rPr>
        <w:t>与</w:t>
      </w:r>
      <w:r w:rsidRPr="004A61CF">
        <w:rPr>
          <w:rFonts w:ascii="SimSun" w:hAnsi="SimSun" w:cstheme="minorBidi"/>
          <w:sz w:val="21"/>
          <w:szCs w:val="21"/>
          <w:lang w:val="zh-CN" w:bidi="zh-CN"/>
        </w:rPr>
        <w:t>例外进行的研究和讨论</w:t>
      </w:r>
      <w:r w:rsidR="001352D6" w:rsidRPr="004A61CF">
        <w:rPr>
          <w:rFonts w:ascii="SimSun" w:hAnsi="SimSun" w:cstheme="minorBidi"/>
          <w:sz w:val="21"/>
          <w:szCs w:val="21"/>
          <w:lang w:val="zh-CN" w:bidi="zh-CN"/>
        </w:rPr>
        <w:t>。</w:t>
      </w:r>
      <w:r w:rsidRPr="004A61CF">
        <w:rPr>
          <w:rFonts w:ascii="SimSun" w:hAnsi="SimSun" w:cstheme="minorBidi"/>
          <w:sz w:val="21"/>
          <w:szCs w:val="21"/>
          <w:lang w:val="zh-CN" w:bidi="zh-CN"/>
        </w:rPr>
        <w:t>代表团建议，应以具有法律约束力的文书形式对规则进行具体化阐述。代表团期待着实施行动计划中所概述的各项行动以及组织召开地区研讨会和国际会议</w:t>
      </w:r>
      <w:r w:rsidR="001352D6" w:rsidRPr="004A61CF">
        <w:rPr>
          <w:rFonts w:ascii="SimSun" w:hAnsi="SimSun" w:cstheme="minorBidi"/>
          <w:sz w:val="21"/>
          <w:szCs w:val="21"/>
          <w:lang w:val="zh-CN" w:bidi="zh-CN"/>
        </w:rPr>
        <w:t>。</w:t>
      </w:r>
    </w:p>
    <w:p w14:paraId="648B54B2" w14:textId="7CFC45EC" w:rsidR="00E42F08" w:rsidRPr="006C7AEA" w:rsidRDefault="006E132D" w:rsidP="006C7AEA">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lang w:val="zh-CN" w:bidi="zh-CN"/>
        </w:rPr>
      </w:pPr>
      <w:r w:rsidRPr="004A61CF">
        <w:rPr>
          <w:rFonts w:ascii="SimSun" w:hAnsi="SimSun" w:cstheme="minorBidi"/>
          <w:sz w:val="21"/>
          <w:szCs w:val="21"/>
          <w:lang w:val="zh-CN" w:bidi="zh-CN"/>
        </w:rPr>
        <w:lastRenderedPageBreak/>
        <w:t>巴西代表团赞同危地马拉代表团代表GRULAC所作的发言</w:t>
      </w:r>
      <w:r w:rsidR="001352D6" w:rsidRPr="004A61CF">
        <w:rPr>
          <w:rFonts w:ascii="SimSun" w:hAnsi="SimSun" w:cstheme="minorBidi"/>
          <w:sz w:val="21"/>
          <w:szCs w:val="21"/>
          <w:lang w:val="zh-CN" w:bidi="zh-CN"/>
        </w:rPr>
        <w:t>。</w:t>
      </w:r>
      <w:r w:rsidRPr="004A61CF">
        <w:rPr>
          <w:rFonts w:ascii="SimSun" w:hAnsi="SimSun" w:cstheme="minorBidi"/>
          <w:sz w:val="21"/>
          <w:szCs w:val="21"/>
          <w:lang w:val="zh-CN" w:bidi="zh-CN"/>
        </w:rPr>
        <w:t>代表团重申，它重视创造者和作者通过有益于整个社会的智力劳动对知识和教育进步所作出的卓越贡献</w:t>
      </w:r>
      <w:r w:rsidR="001352D6" w:rsidRPr="004A61CF">
        <w:rPr>
          <w:rFonts w:ascii="SimSun" w:hAnsi="SimSun" w:cstheme="minorBidi"/>
          <w:sz w:val="21"/>
          <w:szCs w:val="21"/>
          <w:lang w:val="zh-CN" w:bidi="zh-CN"/>
        </w:rPr>
        <w:t>。</w:t>
      </w:r>
      <w:r w:rsidRPr="004A61CF">
        <w:rPr>
          <w:rFonts w:ascii="SimSun" w:hAnsi="SimSun" w:cstheme="minorBidi"/>
          <w:sz w:val="21"/>
          <w:szCs w:val="21"/>
          <w:lang w:val="zh-CN" w:bidi="zh-CN"/>
        </w:rPr>
        <w:t>它认为，应当允许制定一项平衡且考虑到权利持有人合法利益的版权制度，有针对性的例外</w:t>
      </w:r>
      <w:r w:rsidR="006C7AEA">
        <w:rPr>
          <w:rFonts w:ascii="SimSun" w:hAnsi="SimSun" w:cstheme="minorBidi" w:hint="eastAsia"/>
          <w:sz w:val="21"/>
          <w:szCs w:val="21"/>
          <w:lang w:val="zh-CN" w:bidi="zh-CN"/>
        </w:rPr>
        <w:t>与</w:t>
      </w:r>
      <w:r w:rsidRPr="004A61CF">
        <w:rPr>
          <w:rFonts w:ascii="SimSun" w:hAnsi="SimSun" w:cstheme="minorBidi"/>
          <w:sz w:val="21"/>
          <w:szCs w:val="21"/>
          <w:lang w:val="zh-CN" w:bidi="zh-CN"/>
        </w:rPr>
        <w:t>限制结合版权保护，在实现受教育以及知识获取权利方面发挥了重要作用</w:t>
      </w:r>
      <w:r w:rsidR="001352D6" w:rsidRPr="004A61CF">
        <w:rPr>
          <w:rFonts w:ascii="SimSun" w:hAnsi="SimSun" w:cstheme="minorBidi"/>
          <w:sz w:val="21"/>
          <w:szCs w:val="21"/>
          <w:lang w:val="zh-CN" w:bidi="zh-CN"/>
        </w:rPr>
        <w:t>。</w:t>
      </w:r>
      <w:r w:rsidRPr="004A61CF">
        <w:rPr>
          <w:rFonts w:ascii="SimSun" w:hAnsi="SimSun" w:cstheme="minorBidi"/>
          <w:sz w:val="21"/>
          <w:szCs w:val="21"/>
          <w:lang w:val="zh-CN" w:bidi="zh-CN"/>
        </w:rPr>
        <w:t>兼顾各方利益的制度可鼓励和奖励创造性的智力劳动，将其作为保护版权及相关权的主要社会性目的，同时维护向社会传播知识的公共政策目标</w:t>
      </w:r>
      <w:r w:rsidR="001352D6" w:rsidRPr="004A61CF">
        <w:rPr>
          <w:rFonts w:ascii="SimSun" w:hAnsi="SimSun" w:cstheme="minorBidi"/>
          <w:sz w:val="21"/>
          <w:szCs w:val="21"/>
          <w:lang w:val="zh-CN" w:bidi="zh-CN"/>
        </w:rPr>
        <w:t>。</w:t>
      </w:r>
      <w:r w:rsidRPr="004A61CF">
        <w:rPr>
          <w:rFonts w:ascii="SimSun" w:hAnsi="SimSun" w:cstheme="minorBidi"/>
          <w:sz w:val="21"/>
          <w:szCs w:val="21"/>
          <w:lang w:val="zh-CN" w:bidi="zh-CN"/>
        </w:rPr>
        <w:t>权利持有人与版权作品使用者以及创作者之间的平衡，促进了创造力和文化产业的发展，确保了对受保护材料的获取，形成一个虚拟的循环</w:t>
      </w:r>
      <w:r w:rsidR="001352D6" w:rsidRPr="004A61CF">
        <w:rPr>
          <w:rFonts w:ascii="SimSun" w:hAnsi="SimSun" w:cstheme="minorBidi"/>
          <w:sz w:val="21"/>
          <w:szCs w:val="21"/>
          <w:lang w:val="zh-CN" w:bidi="zh-CN"/>
        </w:rPr>
        <w:t>。</w:t>
      </w:r>
      <w:r w:rsidRPr="004A61CF">
        <w:rPr>
          <w:rFonts w:ascii="SimSun" w:hAnsi="SimSun" w:cstheme="minorBidi"/>
          <w:sz w:val="21"/>
          <w:szCs w:val="21"/>
          <w:lang w:val="zh-CN" w:bidi="zh-CN"/>
        </w:rPr>
        <w:t>在数字技术传播方面取得的进展进一步强调，与保护相关的法律框架必须跟上这些技术发展的步伐</w:t>
      </w:r>
      <w:r w:rsidR="001352D6" w:rsidRPr="004A61CF">
        <w:rPr>
          <w:rFonts w:ascii="SimSun" w:hAnsi="SimSun" w:cstheme="minorBidi"/>
          <w:sz w:val="21"/>
          <w:szCs w:val="21"/>
          <w:lang w:val="zh-CN" w:bidi="zh-CN"/>
        </w:rPr>
        <w:t>。</w:t>
      </w:r>
      <w:r w:rsidRPr="004A61CF">
        <w:rPr>
          <w:rFonts w:ascii="SimSun" w:hAnsi="SimSun" w:cstheme="minorBidi"/>
          <w:sz w:val="21"/>
          <w:szCs w:val="21"/>
          <w:lang w:val="zh-CN" w:bidi="zh-CN"/>
        </w:rPr>
        <w:t>正是由于数字环境带来的巨大变化以及因其出现而产生的新动态，这也适用于图书馆、档案馆、教育和研究机构及其他残疾人的限制与例外</w:t>
      </w:r>
      <w:r w:rsidR="001352D6" w:rsidRPr="004A61CF">
        <w:rPr>
          <w:rFonts w:ascii="SimSun" w:hAnsi="SimSun" w:cstheme="minorBidi"/>
          <w:sz w:val="21"/>
          <w:szCs w:val="21"/>
          <w:lang w:val="zh-CN" w:bidi="zh-CN"/>
        </w:rPr>
        <w:t>。</w:t>
      </w:r>
      <w:r w:rsidRPr="004A61CF">
        <w:rPr>
          <w:rFonts w:ascii="SimSun" w:hAnsi="SimSun" w:cstheme="minorBidi"/>
          <w:sz w:val="21"/>
          <w:szCs w:val="21"/>
          <w:lang w:val="zh-CN" w:bidi="zh-CN"/>
        </w:rPr>
        <w:t>它补充道，</w:t>
      </w:r>
      <w:r w:rsidR="00313EE0" w:rsidRPr="004A61CF">
        <w:rPr>
          <w:rFonts w:ascii="SimSun" w:hAnsi="SimSun" w:cstheme="minorBidi"/>
          <w:sz w:val="21"/>
          <w:szCs w:val="21"/>
          <w:lang w:val="zh-CN" w:bidi="zh-CN"/>
        </w:rPr>
        <w:t>产权组织</w:t>
      </w:r>
      <w:r w:rsidRPr="004A61CF">
        <w:rPr>
          <w:rFonts w:ascii="SimSun" w:hAnsi="SimSun" w:cstheme="minorBidi"/>
          <w:sz w:val="21"/>
          <w:szCs w:val="21"/>
          <w:lang w:val="zh-CN" w:bidi="zh-CN"/>
        </w:rPr>
        <w:t>的辩论可以使各成员国和利益</w:t>
      </w:r>
      <w:r w:rsidR="00313EE0" w:rsidRPr="004A61CF">
        <w:rPr>
          <w:rFonts w:ascii="SimSun" w:hAnsi="SimSun" w:cstheme="minorBidi" w:hint="eastAsia"/>
          <w:sz w:val="21"/>
          <w:szCs w:val="21"/>
          <w:lang w:val="zh-CN" w:bidi="zh-CN"/>
        </w:rPr>
        <w:t>攸关方</w:t>
      </w:r>
      <w:r w:rsidRPr="004A61CF">
        <w:rPr>
          <w:rFonts w:ascii="SimSun" w:hAnsi="SimSun" w:cstheme="minorBidi"/>
          <w:sz w:val="21"/>
          <w:szCs w:val="21"/>
          <w:lang w:val="zh-CN" w:bidi="zh-CN"/>
        </w:rPr>
        <w:t>在国家对例外</w:t>
      </w:r>
      <w:r w:rsidR="006C7AEA">
        <w:rPr>
          <w:rFonts w:ascii="SimSun" w:hAnsi="SimSun" w:cstheme="minorBidi" w:hint="eastAsia"/>
          <w:sz w:val="21"/>
          <w:szCs w:val="21"/>
          <w:lang w:val="zh-CN" w:bidi="zh-CN"/>
        </w:rPr>
        <w:t>与</w:t>
      </w:r>
      <w:r w:rsidRPr="004A61CF">
        <w:rPr>
          <w:rFonts w:ascii="SimSun" w:hAnsi="SimSun" w:cstheme="minorBidi"/>
          <w:sz w:val="21"/>
          <w:szCs w:val="21"/>
          <w:lang w:val="zh-CN" w:bidi="zh-CN"/>
        </w:rPr>
        <w:t>限制的实施方面具有法律上的明确性，这对图书馆、博物馆和档案馆的跨境用户来说至关重要</w:t>
      </w:r>
      <w:r w:rsidR="001352D6" w:rsidRPr="004A61CF">
        <w:rPr>
          <w:rFonts w:ascii="SimSun" w:hAnsi="SimSun" w:cstheme="minorBidi"/>
          <w:sz w:val="21"/>
          <w:szCs w:val="21"/>
          <w:lang w:val="zh-CN" w:bidi="zh-CN"/>
        </w:rPr>
        <w:t>。</w:t>
      </w:r>
      <w:r w:rsidRPr="004A61CF">
        <w:rPr>
          <w:rFonts w:ascii="SimSun" w:hAnsi="SimSun" w:cstheme="minorBidi"/>
          <w:sz w:val="21"/>
          <w:szCs w:val="21"/>
          <w:lang w:val="zh-CN" w:bidi="zh-CN"/>
        </w:rPr>
        <w:t>它指出，地区研讨会将提供一个宝贵的机会，可以就例外</w:t>
      </w:r>
      <w:r w:rsidR="006C7AEA">
        <w:rPr>
          <w:rFonts w:ascii="SimSun" w:hAnsi="SimSun" w:cstheme="minorBidi" w:hint="eastAsia"/>
          <w:sz w:val="21"/>
          <w:szCs w:val="21"/>
          <w:lang w:val="zh-CN" w:bidi="zh-CN"/>
        </w:rPr>
        <w:t>与</w:t>
      </w:r>
      <w:r w:rsidRPr="004A61CF">
        <w:rPr>
          <w:rFonts w:ascii="SimSun" w:hAnsi="SimSun" w:cstheme="minorBidi"/>
          <w:sz w:val="21"/>
          <w:szCs w:val="21"/>
          <w:lang w:val="zh-CN" w:bidi="zh-CN"/>
        </w:rPr>
        <w:t>限制的使用探讨区域性需求及所具有的局限性</w:t>
      </w:r>
      <w:r w:rsidR="001352D6" w:rsidRPr="004A61CF">
        <w:rPr>
          <w:rFonts w:ascii="SimSun" w:hAnsi="SimSun" w:cstheme="minorBidi"/>
          <w:sz w:val="21"/>
          <w:szCs w:val="21"/>
          <w:lang w:val="zh-CN" w:bidi="zh-CN"/>
        </w:rPr>
        <w:t>。</w:t>
      </w:r>
      <w:r w:rsidRPr="004A61CF">
        <w:rPr>
          <w:rFonts w:ascii="SimSun" w:hAnsi="SimSun" w:cstheme="minorBidi"/>
          <w:sz w:val="21"/>
          <w:szCs w:val="21"/>
          <w:lang w:val="zh-CN" w:bidi="zh-CN"/>
        </w:rPr>
        <w:t>代表团希望委员会密切合作，以完成2012年大会的授权，为各国政府和利益</w:t>
      </w:r>
      <w:r w:rsidR="00313EE0" w:rsidRPr="004A61CF">
        <w:rPr>
          <w:rFonts w:ascii="SimSun" w:hAnsi="SimSun" w:cstheme="minorBidi" w:hint="eastAsia"/>
          <w:sz w:val="21"/>
          <w:szCs w:val="21"/>
          <w:lang w:val="zh-CN" w:bidi="zh-CN"/>
        </w:rPr>
        <w:t>攸关方</w:t>
      </w:r>
      <w:r w:rsidRPr="004A61CF">
        <w:rPr>
          <w:rFonts w:ascii="SimSun" w:hAnsi="SimSun" w:cstheme="minorBidi"/>
          <w:sz w:val="21"/>
          <w:szCs w:val="21"/>
          <w:lang w:val="zh-CN" w:bidi="zh-CN"/>
        </w:rPr>
        <w:t>面临的问题提供具体答案，这需要所有利益</w:t>
      </w:r>
      <w:r w:rsidR="00313EE0" w:rsidRPr="004A61CF">
        <w:rPr>
          <w:rFonts w:ascii="SimSun" w:hAnsi="SimSun" w:cstheme="minorBidi" w:hint="eastAsia"/>
          <w:sz w:val="21"/>
          <w:szCs w:val="21"/>
          <w:lang w:val="zh-CN" w:bidi="zh-CN"/>
        </w:rPr>
        <w:t>攸关方</w:t>
      </w:r>
      <w:r w:rsidRPr="004A61CF">
        <w:rPr>
          <w:rFonts w:ascii="SimSun" w:hAnsi="SimSun" w:cstheme="minorBidi"/>
          <w:sz w:val="21"/>
          <w:szCs w:val="21"/>
          <w:lang w:val="zh-CN" w:bidi="zh-CN"/>
        </w:rPr>
        <w:t>的均衡参与，举行包容性辩论</w:t>
      </w:r>
      <w:r w:rsidR="001352D6" w:rsidRPr="004A61CF">
        <w:rPr>
          <w:rFonts w:ascii="SimSun" w:hAnsi="SimSun" w:cstheme="minorBidi"/>
          <w:sz w:val="21"/>
          <w:szCs w:val="21"/>
          <w:lang w:val="zh-CN" w:bidi="zh-CN"/>
        </w:rPr>
        <w:t>。</w:t>
      </w:r>
      <w:r w:rsidRPr="004A61CF">
        <w:rPr>
          <w:rFonts w:ascii="SimSun" w:hAnsi="SimSun" w:cstheme="minorBidi"/>
          <w:sz w:val="21"/>
          <w:szCs w:val="21"/>
          <w:lang w:val="zh-CN" w:bidi="zh-CN"/>
        </w:rPr>
        <w:t>定于7月在多米尼加共和国举行的拉丁美洲和加勒比地区会议对于举行进一步讨论，以及为作品的创作和制作提出适当的奖励办法以促进知识的传播都是至关重要的</w:t>
      </w:r>
      <w:r w:rsidR="001352D6" w:rsidRPr="004A61CF">
        <w:rPr>
          <w:rFonts w:ascii="SimSun" w:hAnsi="SimSun" w:cstheme="minorBidi"/>
          <w:sz w:val="21"/>
          <w:szCs w:val="21"/>
          <w:lang w:val="zh-CN" w:bidi="zh-CN"/>
        </w:rPr>
        <w:t>。</w:t>
      </w:r>
      <w:r w:rsidRPr="004A61CF">
        <w:rPr>
          <w:rFonts w:ascii="SimSun" w:hAnsi="SimSun" w:cstheme="minorBidi"/>
          <w:sz w:val="21"/>
          <w:szCs w:val="21"/>
          <w:lang w:val="zh-CN" w:bidi="zh-CN"/>
        </w:rPr>
        <w:t>代表团补充说，限制</w:t>
      </w:r>
      <w:r w:rsidR="00D40781">
        <w:rPr>
          <w:rFonts w:ascii="SimSun" w:hAnsi="SimSun" w:cstheme="minorBidi" w:hint="eastAsia"/>
          <w:sz w:val="21"/>
          <w:szCs w:val="21"/>
          <w:lang w:val="zh-CN" w:bidi="zh-CN"/>
        </w:rPr>
        <w:t>与</w:t>
      </w:r>
      <w:r w:rsidRPr="004A61CF">
        <w:rPr>
          <w:rFonts w:ascii="SimSun" w:hAnsi="SimSun" w:cstheme="minorBidi"/>
          <w:sz w:val="21"/>
          <w:szCs w:val="21"/>
          <w:lang w:val="zh-CN" w:bidi="zh-CN"/>
        </w:rPr>
        <w:t>例外对于在不损害版权制度利益的情况下实现受教育权利至关重要</w:t>
      </w:r>
      <w:r w:rsidR="001352D6" w:rsidRPr="004A61CF">
        <w:rPr>
          <w:rFonts w:ascii="SimSun" w:hAnsi="SimSun" w:cstheme="minorBidi"/>
          <w:sz w:val="21"/>
          <w:szCs w:val="21"/>
          <w:lang w:val="zh-CN" w:bidi="zh-CN"/>
        </w:rPr>
        <w:t>。</w:t>
      </w:r>
    </w:p>
    <w:p w14:paraId="503D2CF8" w14:textId="1F7EA720" w:rsidR="00E42F08" w:rsidRPr="004A61CF" w:rsidRDefault="00CF755E" w:rsidP="004A61CF">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lang w:val="zh-CN" w:bidi="zh-CN"/>
        </w:rPr>
      </w:pPr>
      <w:r w:rsidRPr="004A61CF">
        <w:rPr>
          <w:rFonts w:ascii="SimSun" w:hAnsi="SimSun" w:cstheme="minorBidi"/>
          <w:sz w:val="21"/>
          <w:szCs w:val="21"/>
          <w:lang w:val="zh-CN" w:bidi="zh-CN"/>
        </w:rPr>
        <w:t>美利坚合众国代表团指出，限制</w:t>
      </w:r>
      <w:r w:rsidR="006C7AEA">
        <w:rPr>
          <w:rFonts w:ascii="SimSun" w:hAnsi="SimSun" w:cstheme="minorBidi" w:hint="eastAsia"/>
          <w:sz w:val="21"/>
          <w:szCs w:val="21"/>
          <w:lang w:val="zh-CN" w:bidi="zh-CN"/>
        </w:rPr>
        <w:t>与</w:t>
      </w:r>
      <w:r w:rsidRPr="004A61CF">
        <w:rPr>
          <w:rFonts w:ascii="SimSun" w:hAnsi="SimSun" w:cstheme="minorBidi"/>
          <w:sz w:val="21"/>
          <w:szCs w:val="21"/>
          <w:lang w:val="zh-CN" w:bidi="zh-CN"/>
        </w:rPr>
        <w:t>例外是有效的版权制度的一个关键组成部分，它对人们获取作品以保存和促进使用我们的文化和科学用语是有必要的</w:t>
      </w:r>
      <w:r w:rsidR="001352D6" w:rsidRPr="004A61CF">
        <w:rPr>
          <w:rFonts w:ascii="SimSun" w:hAnsi="SimSun" w:cstheme="minorBidi"/>
          <w:sz w:val="21"/>
          <w:szCs w:val="21"/>
          <w:lang w:val="zh-CN" w:bidi="zh-CN"/>
        </w:rPr>
        <w:t>。</w:t>
      </w:r>
      <w:r w:rsidRPr="004A61CF">
        <w:rPr>
          <w:rFonts w:ascii="SimSun" w:hAnsi="SimSun" w:cstheme="minorBidi"/>
          <w:sz w:val="21"/>
          <w:szCs w:val="21"/>
          <w:lang w:val="zh-CN" w:bidi="zh-CN"/>
        </w:rPr>
        <w:t>代表团期待着关于最新研究和类型学的介绍</w:t>
      </w:r>
      <w:r w:rsidR="001352D6" w:rsidRPr="004A61CF">
        <w:rPr>
          <w:rFonts w:ascii="SimSun" w:hAnsi="SimSun" w:cstheme="minorBidi"/>
          <w:sz w:val="21"/>
          <w:szCs w:val="21"/>
          <w:lang w:val="zh-CN" w:bidi="zh-CN"/>
        </w:rPr>
        <w:t>。</w:t>
      </w:r>
      <w:r w:rsidRPr="004A61CF">
        <w:rPr>
          <w:rFonts w:ascii="SimSun" w:hAnsi="SimSun" w:cstheme="minorBidi"/>
          <w:sz w:val="21"/>
          <w:szCs w:val="21"/>
          <w:lang w:val="zh-CN" w:bidi="zh-CN"/>
        </w:rPr>
        <w:t>根据政府最近开展的一项调查的结果，美国的图书馆、博物馆、历史学会、档案馆和科研机构收藏了130多亿件物品，从家具到照片，从乐谱到土壤样本，无所不包</w:t>
      </w:r>
      <w:r w:rsidR="001352D6" w:rsidRPr="004A61CF">
        <w:rPr>
          <w:rFonts w:ascii="SimSun" w:hAnsi="SimSun" w:cstheme="minorBidi"/>
          <w:sz w:val="21"/>
          <w:szCs w:val="21"/>
          <w:lang w:val="zh-CN" w:bidi="zh-CN"/>
        </w:rPr>
        <w:t>。</w:t>
      </w:r>
      <w:r w:rsidRPr="004A61CF">
        <w:rPr>
          <w:rFonts w:ascii="SimSun" w:hAnsi="SimSun" w:cstheme="minorBidi"/>
          <w:sz w:val="21"/>
          <w:szCs w:val="21"/>
          <w:lang w:val="zh-CN" w:bidi="zh-CN"/>
        </w:rPr>
        <w:t>图书馆保存着92%的美国摄影档案，博物馆保存着96%未经装订的纸张，如信件、艺术作品、笔记和其他文件</w:t>
      </w:r>
      <w:r w:rsidR="001352D6" w:rsidRPr="004A61CF">
        <w:rPr>
          <w:rFonts w:ascii="SimSun" w:hAnsi="SimSun" w:cstheme="minorBidi"/>
          <w:sz w:val="21"/>
          <w:szCs w:val="21"/>
          <w:lang w:val="zh-CN" w:bidi="zh-CN"/>
        </w:rPr>
        <w:t>。</w:t>
      </w:r>
      <w:r w:rsidRPr="004A61CF">
        <w:rPr>
          <w:rFonts w:ascii="SimSun" w:hAnsi="SimSun" w:cstheme="minorBidi"/>
          <w:sz w:val="21"/>
          <w:szCs w:val="21"/>
          <w:lang w:val="zh-CN" w:bidi="zh-CN"/>
        </w:rPr>
        <w:t>调查结果显示，其中的录音材料和活动影像所占比例均不到0.2%</w:t>
      </w:r>
      <w:r w:rsidR="001352D6" w:rsidRPr="004A61CF">
        <w:rPr>
          <w:rFonts w:ascii="SimSun" w:hAnsi="SimSun" w:cstheme="minorBidi"/>
          <w:sz w:val="21"/>
          <w:szCs w:val="21"/>
          <w:lang w:val="zh-CN" w:bidi="zh-CN"/>
        </w:rPr>
        <w:t>。</w:t>
      </w:r>
      <w:r w:rsidRPr="004A61CF">
        <w:rPr>
          <w:rFonts w:ascii="SimSun" w:hAnsi="SimSun" w:cstheme="minorBidi"/>
          <w:sz w:val="21"/>
          <w:szCs w:val="21"/>
          <w:lang w:val="zh-CN" w:bidi="zh-CN"/>
        </w:rPr>
        <w:t>对于代表团来说，加强对美国收藏品的管理、保护和保存一直是并将继续是一项高度优先的战略事项</w:t>
      </w:r>
      <w:r w:rsidR="001352D6" w:rsidRPr="004A61CF">
        <w:rPr>
          <w:rFonts w:ascii="SimSun" w:hAnsi="SimSun" w:cstheme="minorBidi"/>
          <w:sz w:val="21"/>
          <w:szCs w:val="21"/>
          <w:lang w:val="zh-CN" w:bidi="zh-CN"/>
        </w:rPr>
        <w:t>。</w:t>
      </w:r>
      <w:r w:rsidRPr="004A61CF">
        <w:rPr>
          <w:rFonts w:ascii="SimSun" w:hAnsi="SimSun" w:cstheme="minorBidi"/>
          <w:sz w:val="21"/>
          <w:szCs w:val="21"/>
          <w:lang w:val="zh-CN" w:bidi="zh-CN"/>
        </w:rPr>
        <w:t>可以在www.imls.gov上看到这篇名为《保护美国的文化遗产藏品：文化遗产健康状况信息调查结果》的文章</w:t>
      </w:r>
      <w:r w:rsidR="001352D6" w:rsidRPr="004A61CF">
        <w:rPr>
          <w:rFonts w:ascii="SimSun" w:hAnsi="SimSun" w:cstheme="minorBidi"/>
          <w:sz w:val="21"/>
          <w:szCs w:val="21"/>
          <w:lang w:val="zh-CN" w:bidi="zh-CN"/>
        </w:rPr>
        <w:t>。</w:t>
      </w:r>
      <w:r w:rsidRPr="004A61CF">
        <w:rPr>
          <w:rFonts w:ascii="SimSun" w:hAnsi="SimSun" w:cstheme="minorBidi"/>
          <w:sz w:val="21"/>
          <w:szCs w:val="21"/>
          <w:lang w:val="zh-CN" w:bidi="zh-CN"/>
        </w:rPr>
        <w:t>代表团强调，在SCCR审议这些新的材料的过程中，它认为就限制</w:t>
      </w:r>
      <w:r w:rsidR="006C7AEA">
        <w:rPr>
          <w:rFonts w:ascii="SimSun" w:hAnsi="SimSun" w:cstheme="minorBidi" w:hint="eastAsia"/>
          <w:sz w:val="21"/>
          <w:szCs w:val="21"/>
          <w:lang w:val="zh-CN" w:bidi="zh-CN"/>
        </w:rPr>
        <w:t>与</w:t>
      </w:r>
      <w:r w:rsidRPr="004A61CF">
        <w:rPr>
          <w:rFonts w:ascii="SimSun" w:hAnsi="SimSun" w:cstheme="minorBidi"/>
          <w:sz w:val="21"/>
          <w:szCs w:val="21"/>
          <w:lang w:val="zh-CN" w:bidi="zh-CN"/>
        </w:rPr>
        <w:t>例外主题所采取的富有成效的办法主要集中于文件SCCR/26/8和SCCR/27/8中提出的高级目标和原则</w:t>
      </w:r>
      <w:r w:rsidR="001352D6" w:rsidRPr="004A61CF">
        <w:rPr>
          <w:rFonts w:ascii="SimSun" w:hAnsi="SimSun" w:cstheme="minorBidi"/>
          <w:sz w:val="21"/>
          <w:szCs w:val="21"/>
          <w:lang w:val="zh-CN" w:bidi="zh-CN"/>
        </w:rPr>
        <w:t>。</w:t>
      </w:r>
      <w:r w:rsidRPr="004A61CF">
        <w:rPr>
          <w:rFonts w:ascii="SimSun" w:hAnsi="SimSun" w:cstheme="minorBidi"/>
          <w:sz w:val="21"/>
          <w:szCs w:val="21"/>
          <w:lang w:val="zh-CN" w:bidi="zh-CN"/>
        </w:rPr>
        <w:t>这种办法考虑到了这样一种愿望，即确认并促进所讨论领域内限制</w:t>
      </w:r>
      <w:r w:rsidR="006C7AEA">
        <w:rPr>
          <w:rFonts w:ascii="SimSun" w:hAnsi="SimSun" w:cstheme="minorBidi" w:hint="eastAsia"/>
          <w:sz w:val="21"/>
          <w:szCs w:val="21"/>
          <w:lang w:val="zh-CN" w:bidi="zh-CN"/>
        </w:rPr>
        <w:t>与</w:t>
      </w:r>
      <w:r w:rsidRPr="004A61CF">
        <w:rPr>
          <w:rFonts w:ascii="SimSun" w:hAnsi="SimSun" w:cstheme="minorBidi"/>
          <w:sz w:val="21"/>
          <w:szCs w:val="21"/>
          <w:lang w:val="zh-CN" w:bidi="zh-CN"/>
        </w:rPr>
        <w:t>例外重要目标的实现，同时还要保留各成员国根据其本身的文化和社会经济情况调整国内限制</w:t>
      </w:r>
      <w:r w:rsidR="006C7AEA">
        <w:rPr>
          <w:rFonts w:ascii="SimSun" w:hAnsi="SimSun" w:cstheme="minorBidi" w:hint="eastAsia"/>
          <w:sz w:val="21"/>
          <w:szCs w:val="21"/>
          <w:lang w:val="zh-CN" w:bidi="zh-CN"/>
        </w:rPr>
        <w:t>与</w:t>
      </w:r>
      <w:r w:rsidRPr="004A61CF">
        <w:rPr>
          <w:rFonts w:ascii="SimSun" w:hAnsi="SimSun" w:cstheme="minorBidi"/>
          <w:sz w:val="21"/>
          <w:szCs w:val="21"/>
          <w:lang w:val="zh-CN" w:bidi="zh-CN"/>
        </w:rPr>
        <w:t>例外的能</w:t>
      </w:r>
      <w:r w:rsidR="00B7765C">
        <w:rPr>
          <w:rFonts w:ascii="SimSun" w:hAnsi="SimSun" w:cstheme="minorBidi" w:hint="cs"/>
          <w:sz w:val="21"/>
          <w:szCs w:val="21"/>
          <w:lang w:bidi="zh-CN"/>
        </w:rPr>
        <w:t>‍</w:t>
      </w:r>
      <w:r w:rsidRPr="004A61CF">
        <w:rPr>
          <w:rFonts w:ascii="SimSun" w:hAnsi="SimSun" w:cstheme="minorBidi"/>
          <w:sz w:val="21"/>
          <w:szCs w:val="21"/>
          <w:lang w:val="zh-CN" w:bidi="zh-CN"/>
        </w:rPr>
        <w:t>力</w:t>
      </w:r>
      <w:r w:rsidR="001352D6" w:rsidRPr="004A61CF">
        <w:rPr>
          <w:rFonts w:ascii="SimSun" w:hAnsi="SimSun" w:cstheme="minorBidi"/>
          <w:sz w:val="21"/>
          <w:szCs w:val="21"/>
          <w:lang w:val="zh-CN" w:bidi="zh-CN"/>
        </w:rPr>
        <w:t>。</w:t>
      </w:r>
    </w:p>
    <w:p w14:paraId="68484EDD" w14:textId="487F3F1F" w:rsidR="002E67E6" w:rsidRPr="004A61CF" w:rsidRDefault="002E67E6" w:rsidP="004A61CF">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lang w:val="zh-CN" w:bidi="zh-CN"/>
        </w:rPr>
      </w:pPr>
      <w:r w:rsidRPr="004A61CF">
        <w:rPr>
          <w:rFonts w:ascii="SimSun" w:hAnsi="SimSun" w:cstheme="minorBidi"/>
          <w:sz w:val="21"/>
          <w:szCs w:val="21"/>
          <w:lang w:val="zh-CN" w:bidi="zh-CN"/>
        </w:rPr>
        <w:t>新加坡代表团赞同印度尼西亚代表团代表亚太集团所作的发言，它表示，任何版权制度都应力求在涉及的不同利益</w:t>
      </w:r>
      <w:r w:rsidR="00313EE0" w:rsidRPr="004A61CF">
        <w:rPr>
          <w:rFonts w:ascii="SimSun" w:hAnsi="SimSun" w:cstheme="minorBidi" w:hint="eastAsia"/>
          <w:sz w:val="21"/>
          <w:szCs w:val="21"/>
          <w:lang w:val="zh-CN" w:bidi="zh-CN"/>
        </w:rPr>
        <w:t>攸关方</w:t>
      </w:r>
      <w:r w:rsidRPr="004A61CF">
        <w:rPr>
          <w:rFonts w:ascii="SimSun" w:hAnsi="SimSun" w:cstheme="minorBidi"/>
          <w:sz w:val="21"/>
          <w:szCs w:val="21"/>
          <w:lang w:val="zh-CN" w:bidi="zh-CN"/>
        </w:rPr>
        <w:t>的利益之间取得平衡，并应根据科技和市场的发展对这些利益加以审查，因为这些发展改变了创意作品的创作、发行和消费方式</w:t>
      </w:r>
      <w:r w:rsidR="001352D6" w:rsidRPr="004A61CF">
        <w:rPr>
          <w:rFonts w:ascii="SimSun" w:hAnsi="SimSun" w:cstheme="minorBidi"/>
          <w:sz w:val="21"/>
          <w:szCs w:val="21"/>
          <w:lang w:val="zh-CN" w:bidi="zh-CN"/>
        </w:rPr>
        <w:t>。</w:t>
      </w:r>
      <w:r w:rsidRPr="004A61CF">
        <w:rPr>
          <w:rFonts w:ascii="SimSun" w:hAnsi="SimSun" w:cstheme="minorBidi"/>
          <w:sz w:val="21"/>
          <w:szCs w:val="21"/>
          <w:lang w:val="zh-CN" w:bidi="zh-CN"/>
        </w:rPr>
        <w:t>虽然新的权利和执行机制不能越权，但也必须以适当的保障措施来调整新的限制</w:t>
      </w:r>
      <w:r w:rsidR="006C7AEA">
        <w:rPr>
          <w:rFonts w:ascii="SimSun" w:hAnsi="SimSun" w:cstheme="minorBidi" w:hint="eastAsia"/>
          <w:sz w:val="21"/>
          <w:szCs w:val="21"/>
          <w:lang w:val="zh-CN" w:bidi="zh-CN"/>
        </w:rPr>
        <w:t>与</w:t>
      </w:r>
      <w:r w:rsidRPr="004A61CF">
        <w:rPr>
          <w:rFonts w:ascii="SimSun" w:hAnsi="SimSun" w:cstheme="minorBidi"/>
          <w:sz w:val="21"/>
          <w:szCs w:val="21"/>
          <w:lang w:val="zh-CN" w:bidi="zh-CN"/>
        </w:rPr>
        <w:t>例外，以确保权利持有人的合法利益不会受到不合理的损害</w:t>
      </w:r>
      <w:r w:rsidR="001352D6" w:rsidRPr="004A61CF">
        <w:rPr>
          <w:rFonts w:ascii="SimSun" w:hAnsi="SimSun" w:cstheme="minorBidi"/>
          <w:sz w:val="21"/>
          <w:szCs w:val="21"/>
          <w:lang w:val="zh-CN" w:bidi="zh-CN"/>
        </w:rPr>
        <w:t>。</w:t>
      </w:r>
      <w:r w:rsidRPr="004A61CF">
        <w:rPr>
          <w:rFonts w:ascii="SimSun" w:hAnsi="SimSun" w:cstheme="minorBidi"/>
          <w:sz w:val="21"/>
          <w:szCs w:val="21"/>
          <w:lang w:val="zh-CN" w:bidi="zh-CN"/>
        </w:rPr>
        <w:t>代表团分享了近期指导其完成版权审查的其中一项基本原则</w:t>
      </w:r>
      <w:r w:rsidR="001352D6" w:rsidRPr="004A61CF">
        <w:rPr>
          <w:rFonts w:ascii="SimSun" w:hAnsi="SimSun" w:cstheme="minorBidi"/>
          <w:sz w:val="21"/>
          <w:szCs w:val="21"/>
          <w:lang w:val="zh-CN" w:bidi="zh-CN"/>
        </w:rPr>
        <w:t>。</w:t>
      </w:r>
      <w:r w:rsidRPr="004A61CF">
        <w:rPr>
          <w:rFonts w:ascii="SimSun" w:hAnsi="SimSun" w:cstheme="minorBidi"/>
          <w:sz w:val="21"/>
          <w:szCs w:val="21"/>
          <w:lang w:val="zh-CN" w:bidi="zh-CN"/>
        </w:rPr>
        <w:t>它提议，涉及例外的立法修正案应由委员会通过举例加以讨论。它提出一项建议，即应允许新加坡的这类机构在以物理形式分隔的地点为作品制作多份电子备份副本，以最大限度地减少损害、损失和盗窃</w:t>
      </w:r>
      <w:r w:rsidR="001352D6" w:rsidRPr="004A61CF">
        <w:rPr>
          <w:rFonts w:ascii="SimSun" w:hAnsi="SimSun" w:cstheme="minorBidi"/>
          <w:sz w:val="21"/>
          <w:szCs w:val="21"/>
          <w:lang w:val="zh-CN" w:bidi="zh-CN"/>
        </w:rPr>
        <w:t>。</w:t>
      </w:r>
      <w:r w:rsidRPr="004A61CF">
        <w:rPr>
          <w:rFonts w:ascii="SimSun" w:hAnsi="SimSun" w:cstheme="minorBidi"/>
          <w:sz w:val="21"/>
          <w:szCs w:val="21"/>
          <w:lang w:val="zh-CN" w:bidi="zh-CN"/>
        </w:rPr>
        <w:t>在同样情况下，不能使用备份副本来增加公众在任何时候可在该机构内获取的副本总数</w:t>
      </w:r>
      <w:r w:rsidR="001352D6" w:rsidRPr="004A61CF">
        <w:rPr>
          <w:rFonts w:ascii="SimSun" w:hAnsi="SimSun" w:cstheme="minorBidi"/>
          <w:sz w:val="21"/>
          <w:szCs w:val="21"/>
          <w:lang w:val="zh-CN" w:bidi="zh-CN"/>
        </w:rPr>
        <w:t>。</w:t>
      </w:r>
      <w:r w:rsidRPr="004A61CF">
        <w:rPr>
          <w:rFonts w:ascii="SimSun" w:hAnsi="SimSun" w:cstheme="minorBidi"/>
          <w:sz w:val="21"/>
          <w:szCs w:val="21"/>
          <w:lang w:val="zh-CN" w:bidi="zh-CN"/>
        </w:rPr>
        <w:t>为了适应当前的教学方法，所提出的修改建议将为在线作品设置一个新的目的性教育例外，在获取这类作品时不需要付费，比如某些出版物、博客、视频或照片</w:t>
      </w:r>
      <w:r w:rsidR="001352D6" w:rsidRPr="004A61CF">
        <w:rPr>
          <w:rFonts w:ascii="SimSun" w:hAnsi="SimSun" w:cstheme="minorBidi"/>
          <w:sz w:val="21"/>
          <w:szCs w:val="21"/>
          <w:lang w:val="zh-CN" w:bidi="zh-CN"/>
        </w:rPr>
        <w:t>。</w:t>
      </w:r>
      <w:r w:rsidRPr="004A61CF">
        <w:rPr>
          <w:rFonts w:ascii="SimSun" w:hAnsi="SimSun" w:cstheme="minorBidi"/>
          <w:sz w:val="21"/>
          <w:szCs w:val="21"/>
          <w:lang w:val="zh-CN" w:bidi="zh-CN"/>
        </w:rPr>
        <w:t>但是，这一例外也可以作为牵连权和其他条件加以限制</w:t>
      </w:r>
      <w:r w:rsidR="001352D6" w:rsidRPr="004A61CF">
        <w:rPr>
          <w:rFonts w:ascii="SimSun" w:hAnsi="SimSun" w:cstheme="minorBidi"/>
          <w:sz w:val="21"/>
          <w:szCs w:val="21"/>
          <w:lang w:val="zh-CN" w:bidi="zh-CN"/>
        </w:rPr>
        <w:t>。</w:t>
      </w:r>
      <w:r w:rsidRPr="004A61CF">
        <w:rPr>
          <w:rFonts w:ascii="SimSun" w:hAnsi="SimSun" w:cstheme="minorBidi"/>
          <w:sz w:val="21"/>
          <w:szCs w:val="21"/>
          <w:lang w:val="zh-CN" w:bidi="zh-CN"/>
        </w:rPr>
        <w:t>代表团建议将这些要素视为其国家改革措施的一部分，并将其作为一种类型</w:t>
      </w:r>
      <w:r w:rsidR="001352D6" w:rsidRPr="004A61CF">
        <w:rPr>
          <w:rFonts w:ascii="SimSun" w:hAnsi="SimSun" w:cstheme="minorBidi"/>
          <w:sz w:val="21"/>
          <w:szCs w:val="21"/>
          <w:lang w:val="zh-CN" w:bidi="zh-CN"/>
        </w:rPr>
        <w:t>。</w:t>
      </w:r>
      <w:r w:rsidRPr="004A61CF">
        <w:rPr>
          <w:rFonts w:ascii="SimSun" w:hAnsi="SimSun" w:cstheme="minorBidi"/>
          <w:sz w:val="21"/>
          <w:szCs w:val="21"/>
          <w:lang w:val="zh-CN" w:bidi="zh-CN"/>
        </w:rPr>
        <w:t>它期待着在各成员国之间就这些议题找到共同</w:t>
      </w:r>
      <w:r w:rsidRPr="004A61CF">
        <w:rPr>
          <w:rFonts w:ascii="SimSun" w:hAnsi="SimSun" w:cstheme="minorBidi"/>
          <w:sz w:val="21"/>
          <w:szCs w:val="21"/>
          <w:lang w:val="zh-CN" w:bidi="zh-CN"/>
        </w:rPr>
        <w:lastRenderedPageBreak/>
        <w:t>点，并探讨如何以既符合现有国际义务又能响应新出现的规范和做法的可持续方式实施限制</w:t>
      </w:r>
      <w:r w:rsidR="006C7AEA">
        <w:rPr>
          <w:rFonts w:ascii="SimSun" w:hAnsi="SimSun" w:cstheme="minorBidi" w:hint="eastAsia"/>
          <w:sz w:val="21"/>
          <w:szCs w:val="21"/>
          <w:lang w:val="zh-CN" w:bidi="zh-CN"/>
        </w:rPr>
        <w:t>与</w:t>
      </w:r>
      <w:r w:rsidRPr="004A61CF">
        <w:rPr>
          <w:rFonts w:ascii="SimSun" w:hAnsi="SimSun" w:cstheme="minorBidi"/>
          <w:sz w:val="21"/>
          <w:szCs w:val="21"/>
          <w:lang w:val="zh-CN" w:bidi="zh-CN"/>
        </w:rPr>
        <w:t>例外</w:t>
      </w:r>
      <w:r w:rsidR="001352D6" w:rsidRPr="004A61CF">
        <w:rPr>
          <w:rFonts w:ascii="SimSun" w:hAnsi="SimSun" w:cstheme="minorBidi"/>
          <w:sz w:val="21"/>
          <w:szCs w:val="21"/>
          <w:lang w:val="zh-CN" w:bidi="zh-CN"/>
        </w:rPr>
        <w:t>。</w:t>
      </w:r>
      <w:r w:rsidRPr="004A61CF">
        <w:rPr>
          <w:rFonts w:ascii="SimSun" w:hAnsi="SimSun" w:cstheme="minorBidi"/>
          <w:sz w:val="21"/>
          <w:szCs w:val="21"/>
          <w:lang w:val="zh-CN" w:bidi="zh-CN"/>
        </w:rPr>
        <w:t>代表团期待着在即将于新加坡举行的地区研讨会上讨论这些规范和议题。</w:t>
      </w:r>
    </w:p>
    <w:p w14:paraId="4306C6C1" w14:textId="14934297" w:rsidR="00E42F08" w:rsidRPr="004A61CF" w:rsidRDefault="00D44713" w:rsidP="004A61CF">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lang w:val="zh-CN" w:bidi="zh-CN"/>
        </w:rPr>
      </w:pPr>
      <w:r w:rsidRPr="004A61CF">
        <w:rPr>
          <w:rFonts w:ascii="SimSun" w:hAnsi="SimSun" w:cstheme="minorBidi"/>
          <w:sz w:val="21"/>
          <w:szCs w:val="21"/>
          <w:lang w:val="zh-CN" w:bidi="zh-CN"/>
        </w:rPr>
        <w:t>博茨瓦纳代表团赞同乌干达代表团代表非洲集团所作的发言</w:t>
      </w:r>
      <w:r w:rsidR="001352D6" w:rsidRPr="004A61CF">
        <w:rPr>
          <w:rFonts w:ascii="SimSun" w:hAnsi="SimSun" w:cstheme="minorBidi"/>
          <w:sz w:val="21"/>
          <w:szCs w:val="21"/>
          <w:lang w:val="zh-CN" w:bidi="zh-CN"/>
        </w:rPr>
        <w:t>。</w:t>
      </w:r>
      <w:r w:rsidRPr="004A61CF">
        <w:rPr>
          <w:rFonts w:ascii="SimSun" w:hAnsi="SimSun" w:cstheme="minorBidi"/>
          <w:sz w:val="21"/>
          <w:szCs w:val="21"/>
          <w:lang w:val="zh-CN" w:bidi="zh-CN"/>
        </w:rPr>
        <w:t>代表团表示，限制</w:t>
      </w:r>
      <w:r w:rsidR="006C7AEA">
        <w:rPr>
          <w:rFonts w:ascii="SimSun" w:hAnsi="SimSun" w:cstheme="minorBidi" w:hint="eastAsia"/>
          <w:sz w:val="21"/>
          <w:szCs w:val="21"/>
          <w:lang w:val="zh-CN" w:bidi="zh-CN"/>
        </w:rPr>
        <w:t>与</w:t>
      </w:r>
      <w:r w:rsidRPr="004A61CF">
        <w:rPr>
          <w:rFonts w:ascii="SimSun" w:hAnsi="SimSun" w:cstheme="minorBidi"/>
          <w:sz w:val="21"/>
          <w:szCs w:val="21"/>
          <w:lang w:val="zh-CN" w:bidi="zh-CN"/>
        </w:rPr>
        <w:t>例外议题仍然是该委员会的一个关键议程项目，因为限制</w:t>
      </w:r>
      <w:r w:rsidR="006C7AEA">
        <w:rPr>
          <w:rFonts w:ascii="SimSun" w:hAnsi="SimSun" w:cstheme="minorBidi" w:hint="eastAsia"/>
          <w:sz w:val="21"/>
          <w:szCs w:val="21"/>
          <w:lang w:val="zh-CN" w:bidi="zh-CN"/>
        </w:rPr>
        <w:t>与</w:t>
      </w:r>
      <w:r w:rsidRPr="004A61CF">
        <w:rPr>
          <w:rFonts w:ascii="SimSun" w:hAnsi="SimSun" w:cstheme="minorBidi"/>
          <w:sz w:val="21"/>
          <w:szCs w:val="21"/>
          <w:lang w:val="zh-CN" w:bidi="zh-CN"/>
        </w:rPr>
        <w:t>例外是版权制度的一个重要部分，可确保建立一项有效和平衡的制度，使权利持有人和公众都能受益</w:t>
      </w:r>
      <w:r w:rsidR="001352D6" w:rsidRPr="004A61CF">
        <w:rPr>
          <w:rFonts w:ascii="SimSun" w:hAnsi="SimSun" w:cstheme="minorBidi"/>
          <w:sz w:val="21"/>
          <w:szCs w:val="21"/>
          <w:lang w:val="zh-CN" w:bidi="zh-CN"/>
        </w:rPr>
        <w:t>。</w:t>
      </w:r>
      <w:r w:rsidRPr="004A61CF">
        <w:rPr>
          <w:rFonts w:ascii="SimSun" w:hAnsi="SimSun" w:cstheme="minorBidi"/>
          <w:sz w:val="21"/>
          <w:szCs w:val="21"/>
          <w:lang w:val="zh-CN" w:bidi="zh-CN"/>
        </w:rPr>
        <w:t>限制</w:t>
      </w:r>
      <w:r w:rsidR="006C7AEA">
        <w:rPr>
          <w:rFonts w:ascii="SimSun" w:hAnsi="SimSun" w:cstheme="minorBidi" w:hint="eastAsia"/>
          <w:sz w:val="21"/>
          <w:szCs w:val="21"/>
          <w:lang w:val="zh-CN" w:bidi="zh-CN"/>
        </w:rPr>
        <w:t>与</w:t>
      </w:r>
      <w:r w:rsidRPr="004A61CF">
        <w:rPr>
          <w:rFonts w:ascii="SimSun" w:hAnsi="SimSun" w:cstheme="minorBidi"/>
          <w:sz w:val="21"/>
          <w:szCs w:val="21"/>
          <w:lang w:val="zh-CN" w:bidi="zh-CN"/>
        </w:rPr>
        <w:t>例外对于继续创造、获取和交流信息及知识至关重要，对于促进图书馆、档案馆和博物馆以及研究机构的工作并使其他残疾人能够获取受版权保护的作品也很有必要</w:t>
      </w:r>
      <w:r w:rsidR="001352D6" w:rsidRPr="004A61CF">
        <w:rPr>
          <w:rFonts w:ascii="SimSun" w:hAnsi="SimSun" w:cstheme="minorBidi"/>
          <w:sz w:val="21"/>
          <w:szCs w:val="21"/>
          <w:lang w:val="zh-CN" w:bidi="zh-CN"/>
        </w:rPr>
        <w:t>。</w:t>
      </w:r>
      <w:r w:rsidRPr="004A61CF">
        <w:rPr>
          <w:rFonts w:ascii="SimSun" w:hAnsi="SimSun" w:cstheme="minorBidi"/>
          <w:sz w:val="21"/>
          <w:szCs w:val="21"/>
          <w:lang w:val="zh-CN" w:bidi="zh-CN"/>
        </w:rPr>
        <w:t>它主张，对于版权制度，应当在不丧失版权制度本身的主要目标的情况下提供必要的平衡</w:t>
      </w:r>
      <w:r w:rsidR="001352D6" w:rsidRPr="004A61CF">
        <w:rPr>
          <w:rFonts w:ascii="SimSun" w:hAnsi="SimSun" w:cstheme="minorBidi"/>
          <w:sz w:val="21"/>
          <w:szCs w:val="21"/>
          <w:lang w:val="zh-CN" w:bidi="zh-CN"/>
        </w:rPr>
        <w:t>。</w:t>
      </w:r>
      <w:r w:rsidRPr="004A61CF">
        <w:rPr>
          <w:rFonts w:ascii="SimSun" w:hAnsi="SimSun" w:cstheme="minorBidi"/>
          <w:sz w:val="21"/>
          <w:szCs w:val="21"/>
          <w:lang w:val="zh-CN" w:bidi="zh-CN"/>
        </w:rPr>
        <w:t>代表团希望各种审议能让各成员国思考在国际范围内处理版权保护的限制</w:t>
      </w:r>
      <w:r w:rsidR="006C7AEA">
        <w:rPr>
          <w:rFonts w:ascii="SimSun" w:hAnsi="SimSun" w:cstheme="minorBidi" w:hint="eastAsia"/>
          <w:sz w:val="21"/>
          <w:szCs w:val="21"/>
          <w:lang w:val="zh-CN" w:bidi="zh-CN"/>
        </w:rPr>
        <w:t>与</w:t>
      </w:r>
      <w:r w:rsidRPr="004A61CF">
        <w:rPr>
          <w:rFonts w:ascii="SimSun" w:hAnsi="SimSun" w:cstheme="minorBidi"/>
          <w:sz w:val="21"/>
          <w:szCs w:val="21"/>
          <w:lang w:val="zh-CN" w:bidi="zh-CN"/>
        </w:rPr>
        <w:t>例外的最佳办法</w:t>
      </w:r>
      <w:r w:rsidR="001352D6" w:rsidRPr="004A61CF">
        <w:rPr>
          <w:rFonts w:ascii="SimSun" w:hAnsi="SimSun" w:cstheme="minorBidi"/>
          <w:sz w:val="21"/>
          <w:szCs w:val="21"/>
          <w:lang w:val="zh-CN" w:bidi="zh-CN"/>
        </w:rPr>
        <w:t>。</w:t>
      </w:r>
    </w:p>
    <w:p w14:paraId="04A025E6" w14:textId="7486541D" w:rsidR="00A02B45" w:rsidRPr="004A61CF" w:rsidRDefault="00B4537C" w:rsidP="004A61CF">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lang w:val="zh-CN" w:bidi="zh-CN"/>
        </w:rPr>
      </w:pPr>
      <w:r w:rsidRPr="004A61CF">
        <w:rPr>
          <w:rFonts w:ascii="SimSun" w:hAnsi="SimSun" w:cstheme="minorBidi"/>
          <w:sz w:val="21"/>
          <w:szCs w:val="21"/>
          <w:lang w:val="zh-CN" w:bidi="zh-CN"/>
        </w:rPr>
        <w:t>印度尼西亚代表团认为，如果能够在实施版权制度方面达到一种平衡，那么实现版权制度的目标就非常重要</w:t>
      </w:r>
      <w:r w:rsidR="001352D6" w:rsidRPr="004A61CF">
        <w:rPr>
          <w:rFonts w:ascii="SimSun" w:hAnsi="SimSun" w:cstheme="minorBidi"/>
          <w:sz w:val="21"/>
          <w:szCs w:val="21"/>
          <w:lang w:val="zh-CN" w:bidi="zh-CN"/>
        </w:rPr>
        <w:t>。</w:t>
      </w:r>
      <w:r w:rsidRPr="004A61CF">
        <w:rPr>
          <w:rFonts w:ascii="SimSun" w:hAnsi="SimSun" w:cstheme="minorBidi"/>
          <w:sz w:val="21"/>
          <w:szCs w:val="21"/>
          <w:lang w:val="zh-CN" w:bidi="zh-CN"/>
        </w:rPr>
        <w:t>代表团补充称，例外</w:t>
      </w:r>
      <w:r w:rsidR="006C7AEA">
        <w:rPr>
          <w:rFonts w:ascii="SimSun" w:hAnsi="SimSun" w:cstheme="minorBidi" w:hint="eastAsia"/>
          <w:sz w:val="21"/>
          <w:szCs w:val="21"/>
          <w:lang w:val="zh-CN" w:bidi="zh-CN"/>
        </w:rPr>
        <w:t>与</w:t>
      </w:r>
      <w:r w:rsidRPr="004A61CF">
        <w:rPr>
          <w:rFonts w:ascii="SimSun" w:hAnsi="SimSun" w:cstheme="minorBidi"/>
          <w:sz w:val="21"/>
          <w:szCs w:val="21"/>
          <w:lang w:val="zh-CN" w:bidi="zh-CN"/>
        </w:rPr>
        <w:t>限制制度的实现与任何知识产权制度的缺陷都密切相关</w:t>
      </w:r>
      <w:r w:rsidR="001352D6" w:rsidRPr="004A61CF">
        <w:rPr>
          <w:rFonts w:ascii="SimSun" w:hAnsi="SimSun" w:cstheme="minorBidi"/>
          <w:sz w:val="21"/>
          <w:szCs w:val="21"/>
          <w:lang w:val="zh-CN" w:bidi="zh-CN"/>
        </w:rPr>
        <w:t>。</w:t>
      </w:r>
      <w:r w:rsidRPr="004A61CF">
        <w:rPr>
          <w:rFonts w:ascii="SimSun" w:hAnsi="SimSun" w:cstheme="minorBidi"/>
          <w:sz w:val="21"/>
          <w:szCs w:val="21"/>
          <w:lang w:val="zh-CN" w:bidi="zh-CN"/>
        </w:rPr>
        <w:t>它补充说，如果能在不损害他人和创作者合法利益的情况下有针对性地允许使用例外</w:t>
      </w:r>
      <w:r w:rsidR="006C7AEA">
        <w:rPr>
          <w:rFonts w:ascii="SimSun" w:hAnsi="SimSun" w:cstheme="minorBidi" w:hint="eastAsia"/>
          <w:sz w:val="21"/>
          <w:szCs w:val="21"/>
          <w:lang w:val="zh-CN" w:bidi="zh-CN"/>
        </w:rPr>
        <w:t>与</w:t>
      </w:r>
      <w:r w:rsidRPr="004A61CF">
        <w:rPr>
          <w:rFonts w:ascii="SimSun" w:hAnsi="SimSun" w:cstheme="minorBidi"/>
          <w:sz w:val="21"/>
          <w:szCs w:val="21"/>
          <w:lang w:val="zh-CN" w:bidi="zh-CN"/>
        </w:rPr>
        <w:t>限制，这对于激励有益的艺术和科学取得进步并进行广泛传播非常重要。虽然委员会已获得授权，可继续就例外</w:t>
      </w:r>
      <w:r w:rsidR="006C7AEA">
        <w:rPr>
          <w:rFonts w:ascii="SimSun" w:hAnsi="SimSun" w:cstheme="minorBidi" w:hint="eastAsia"/>
          <w:sz w:val="21"/>
          <w:szCs w:val="21"/>
          <w:lang w:val="zh-CN" w:bidi="zh-CN"/>
        </w:rPr>
        <w:t>与</w:t>
      </w:r>
      <w:r w:rsidRPr="004A61CF">
        <w:rPr>
          <w:rFonts w:ascii="SimSun" w:hAnsi="SimSun" w:cstheme="minorBidi"/>
          <w:sz w:val="21"/>
          <w:szCs w:val="21"/>
          <w:lang w:val="zh-CN" w:bidi="zh-CN"/>
        </w:rPr>
        <w:t>限制问题进行实质性讨论，以便为建立有效的国际法律制度的规范性工作寻找共同点，从而根据2012年大会授权促进限制</w:t>
      </w:r>
      <w:r w:rsidR="006C7AEA">
        <w:rPr>
          <w:rFonts w:ascii="SimSun" w:hAnsi="SimSun" w:cstheme="minorBidi" w:hint="eastAsia"/>
          <w:sz w:val="21"/>
          <w:szCs w:val="21"/>
          <w:lang w:val="zh-CN" w:bidi="zh-CN"/>
        </w:rPr>
        <w:t>与</w:t>
      </w:r>
      <w:r w:rsidRPr="004A61CF">
        <w:rPr>
          <w:rFonts w:ascii="SimSun" w:hAnsi="SimSun" w:cstheme="minorBidi"/>
          <w:sz w:val="21"/>
          <w:szCs w:val="21"/>
          <w:lang w:val="zh-CN" w:bidi="zh-CN"/>
        </w:rPr>
        <w:t>例外的合法执行，但是，它对各成员国无法就这个问题达成互利的协议表示关切</w:t>
      </w:r>
      <w:r w:rsidR="001352D6" w:rsidRPr="004A61CF">
        <w:rPr>
          <w:rFonts w:ascii="SimSun" w:hAnsi="SimSun" w:cstheme="minorBidi"/>
          <w:sz w:val="21"/>
          <w:szCs w:val="21"/>
          <w:lang w:val="zh-CN" w:bidi="zh-CN"/>
        </w:rPr>
        <w:t>。</w:t>
      </w:r>
      <w:r w:rsidRPr="004A61CF">
        <w:rPr>
          <w:rFonts w:ascii="SimSun" w:hAnsi="SimSun" w:cstheme="minorBidi"/>
          <w:sz w:val="21"/>
          <w:szCs w:val="21"/>
          <w:lang w:val="zh-CN" w:bidi="zh-CN"/>
        </w:rPr>
        <w:t>代表团强调，SCCR的商定语</w:t>
      </w:r>
      <w:r w:rsidR="006C7AEA">
        <w:rPr>
          <w:rFonts w:ascii="SimSun" w:hAnsi="SimSun" w:cstheme="minorBidi" w:hint="eastAsia"/>
          <w:sz w:val="21"/>
          <w:szCs w:val="21"/>
          <w:lang w:val="zh-CN" w:bidi="zh-CN"/>
        </w:rPr>
        <w:t>言</w:t>
      </w:r>
      <w:r w:rsidRPr="004A61CF">
        <w:rPr>
          <w:rFonts w:ascii="SimSun" w:hAnsi="SimSun" w:cstheme="minorBidi"/>
          <w:sz w:val="21"/>
          <w:szCs w:val="21"/>
          <w:lang w:val="zh-CN" w:bidi="zh-CN"/>
        </w:rPr>
        <w:t>中提到了要努力制定一项或多项适当的国际法律文书，包括示范法、联合建议、条约和/或其他形式的文书。代表团不反对关于图书馆和档案馆、教育和研究机构以及其他残疾人的限制</w:t>
      </w:r>
      <w:r w:rsidR="006C7AEA">
        <w:rPr>
          <w:rFonts w:ascii="SimSun" w:hAnsi="SimSun" w:cstheme="minorBidi" w:hint="eastAsia"/>
          <w:sz w:val="21"/>
          <w:szCs w:val="21"/>
          <w:lang w:val="zh-CN" w:bidi="zh-CN"/>
        </w:rPr>
        <w:t>与</w:t>
      </w:r>
      <w:r w:rsidRPr="004A61CF">
        <w:rPr>
          <w:rFonts w:ascii="SimSun" w:hAnsi="SimSun" w:cstheme="minorBidi"/>
          <w:sz w:val="21"/>
          <w:szCs w:val="21"/>
          <w:lang w:val="zh-CN" w:bidi="zh-CN"/>
        </w:rPr>
        <w:t>例外议题的高级目标和原则</w:t>
      </w:r>
      <w:r w:rsidR="001352D6" w:rsidRPr="004A61CF">
        <w:rPr>
          <w:rFonts w:ascii="SimSun" w:hAnsi="SimSun" w:cstheme="minorBidi"/>
          <w:sz w:val="21"/>
          <w:szCs w:val="21"/>
          <w:lang w:val="zh-CN" w:bidi="zh-CN"/>
        </w:rPr>
        <w:t>。</w:t>
      </w:r>
    </w:p>
    <w:p w14:paraId="7214026C" w14:textId="4A361EB6" w:rsidR="00E42F08" w:rsidRPr="004A61CF" w:rsidRDefault="00FD1638" w:rsidP="004A61CF">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lang w:val="zh-CN" w:bidi="zh-CN"/>
        </w:rPr>
      </w:pPr>
      <w:r w:rsidRPr="004A61CF">
        <w:rPr>
          <w:rFonts w:ascii="SimSun" w:hAnsi="SimSun" w:cstheme="minorBidi"/>
          <w:sz w:val="21"/>
          <w:szCs w:val="21"/>
          <w:lang w:val="zh-CN" w:bidi="zh-CN"/>
        </w:rPr>
        <w:t>印度代表团指出，受教育和信息获取权利是促进文化、科学和教育发展的关键因素</w:t>
      </w:r>
      <w:r w:rsidR="001352D6" w:rsidRPr="004A61CF">
        <w:rPr>
          <w:rFonts w:ascii="SimSun" w:hAnsi="SimSun" w:cstheme="minorBidi"/>
          <w:sz w:val="21"/>
          <w:szCs w:val="21"/>
          <w:lang w:val="zh-CN" w:bidi="zh-CN"/>
        </w:rPr>
        <w:t>。</w:t>
      </w:r>
      <w:r w:rsidRPr="004A61CF">
        <w:rPr>
          <w:rFonts w:ascii="SimSun" w:hAnsi="SimSun" w:cstheme="minorBidi"/>
          <w:sz w:val="21"/>
          <w:szCs w:val="21"/>
          <w:lang w:val="zh-CN" w:bidi="zh-CN"/>
        </w:rPr>
        <w:t>对于个人和社会的集体发展而言，图书馆和档案馆、教育和研究机构以及其他残疾人的限制</w:t>
      </w:r>
      <w:r w:rsidR="006C7AEA">
        <w:rPr>
          <w:rFonts w:ascii="SimSun" w:hAnsi="SimSun" w:cstheme="minorBidi" w:hint="eastAsia"/>
          <w:sz w:val="21"/>
          <w:szCs w:val="21"/>
          <w:lang w:val="zh-CN" w:bidi="zh-CN"/>
        </w:rPr>
        <w:t>与</w:t>
      </w:r>
      <w:r w:rsidRPr="004A61CF">
        <w:rPr>
          <w:rFonts w:ascii="SimSun" w:hAnsi="SimSun" w:cstheme="minorBidi"/>
          <w:sz w:val="21"/>
          <w:szCs w:val="21"/>
          <w:lang w:val="zh-CN" w:bidi="zh-CN"/>
        </w:rPr>
        <w:t>例外至关重要</w:t>
      </w:r>
      <w:r w:rsidR="001352D6" w:rsidRPr="004A61CF">
        <w:rPr>
          <w:rFonts w:ascii="SimSun" w:hAnsi="SimSun" w:cstheme="minorBidi"/>
          <w:sz w:val="21"/>
          <w:szCs w:val="21"/>
          <w:lang w:val="zh-CN" w:bidi="zh-CN"/>
        </w:rPr>
        <w:t>。</w:t>
      </w:r>
      <w:r w:rsidRPr="004A61CF">
        <w:rPr>
          <w:rFonts w:ascii="SimSun" w:hAnsi="SimSun" w:cstheme="minorBidi"/>
          <w:sz w:val="21"/>
          <w:szCs w:val="21"/>
          <w:lang w:val="zh-CN" w:bidi="zh-CN"/>
        </w:rPr>
        <w:t>代表团补充说，让所有人都能享有受教育和知识获取权利应成为例外与限制工作的指导原则</w:t>
      </w:r>
      <w:r w:rsidR="001352D6" w:rsidRPr="004A61CF">
        <w:rPr>
          <w:rFonts w:ascii="SimSun" w:hAnsi="SimSun" w:cstheme="minorBidi"/>
          <w:sz w:val="21"/>
          <w:szCs w:val="21"/>
          <w:lang w:val="zh-CN" w:bidi="zh-CN"/>
        </w:rPr>
        <w:t>。</w:t>
      </w:r>
      <w:r w:rsidRPr="004A61CF">
        <w:rPr>
          <w:rFonts w:ascii="SimSun" w:hAnsi="SimSun" w:cstheme="minorBidi"/>
          <w:sz w:val="21"/>
          <w:szCs w:val="21"/>
          <w:lang w:val="zh-CN" w:bidi="zh-CN"/>
        </w:rPr>
        <w:t>它敦促委员会真正本着多边合作的精神，努力制定一项国际文书</w:t>
      </w:r>
      <w:r w:rsidR="001352D6" w:rsidRPr="004A61CF">
        <w:rPr>
          <w:rFonts w:ascii="SimSun" w:hAnsi="SimSun" w:cstheme="minorBidi"/>
          <w:sz w:val="21"/>
          <w:szCs w:val="21"/>
          <w:lang w:val="zh-CN" w:bidi="zh-CN"/>
        </w:rPr>
        <w:t>。</w:t>
      </w:r>
    </w:p>
    <w:p w14:paraId="67E3B02D" w14:textId="4E8C9CD6" w:rsidR="00330E9B" w:rsidRPr="004A61CF" w:rsidRDefault="00B04F8A" w:rsidP="004A61CF">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lang w:val="zh-CN" w:bidi="zh-CN"/>
        </w:rPr>
      </w:pPr>
      <w:r w:rsidRPr="004A61CF">
        <w:rPr>
          <w:rFonts w:ascii="SimSun" w:hAnsi="SimSun" w:cstheme="minorBidi"/>
          <w:sz w:val="21"/>
          <w:szCs w:val="21"/>
          <w:lang w:val="zh-CN" w:bidi="zh-CN"/>
        </w:rPr>
        <w:t>阿根廷代表团赞扬秘书处为这一年的研讨会和讲习班做出的安排</w:t>
      </w:r>
      <w:r w:rsidR="001352D6" w:rsidRPr="004A61CF">
        <w:rPr>
          <w:rFonts w:ascii="SimSun" w:hAnsi="SimSun" w:cstheme="minorBidi"/>
          <w:sz w:val="21"/>
          <w:szCs w:val="21"/>
          <w:lang w:val="zh-CN" w:bidi="zh-CN"/>
        </w:rPr>
        <w:t>。</w:t>
      </w:r>
      <w:r w:rsidRPr="004A61CF">
        <w:rPr>
          <w:rFonts w:ascii="SimSun" w:hAnsi="SimSun" w:cstheme="minorBidi"/>
          <w:sz w:val="21"/>
          <w:szCs w:val="21"/>
          <w:lang w:val="zh-CN" w:bidi="zh-CN"/>
        </w:rPr>
        <w:t>代表团指出，在研究和类型学方面取得的成绩是拟订一份问题清单的良好依据。虽然其中的大多数问题已得到处理，但令人关切的是，有些成员国可能仍将重点放在这些类型学上</w:t>
      </w:r>
      <w:r w:rsidR="001352D6" w:rsidRPr="004A61CF">
        <w:rPr>
          <w:rFonts w:ascii="SimSun" w:hAnsi="SimSun" w:cstheme="minorBidi"/>
          <w:sz w:val="21"/>
          <w:szCs w:val="21"/>
          <w:lang w:val="zh-CN" w:bidi="zh-CN"/>
        </w:rPr>
        <w:t>。</w:t>
      </w:r>
      <w:r w:rsidRPr="004A61CF">
        <w:rPr>
          <w:rFonts w:ascii="SimSun" w:hAnsi="SimSun" w:cstheme="minorBidi"/>
          <w:sz w:val="21"/>
          <w:szCs w:val="21"/>
          <w:lang w:val="zh-CN" w:bidi="zh-CN"/>
        </w:rPr>
        <w:t>例如，在现有立法下，让使用者在能够体现这些可能的用途的良好做法中对例外</w:t>
      </w:r>
      <w:r w:rsidR="006C7AEA">
        <w:rPr>
          <w:rFonts w:ascii="SimSun" w:hAnsi="SimSun" w:cstheme="minorBidi" w:hint="eastAsia"/>
          <w:sz w:val="21"/>
          <w:szCs w:val="21"/>
          <w:lang w:val="zh-CN" w:bidi="zh-CN"/>
        </w:rPr>
        <w:t>与</w:t>
      </w:r>
      <w:r w:rsidRPr="004A61CF">
        <w:rPr>
          <w:rFonts w:ascii="SimSun" w:hAnsi="SimSun" w:cstheme="minorBidi"/>
          <w:sz w:val="21"/>
          <w:szCs w:val="21"/>
          <w:lang w:val="zh-CN" w:bidi="zh-CN"/>
        </w:rPr>
        <w:t>限制进行了解，并澄清一些似乎非常基本但仍然难以管理的事项</w:t>
      </w:r>
      <w:r w:rsidR="001352D6" w:rsidRPr="004A61CF">
        <w:rPr>
          <w:rFonts w:ascii="SimSun" w:hAnsi="SimSun" w:cstheme="minorBidi"/>
          <w:sz w:val="21"/>
          <w:szCs w:val="21"/>
          <w:lang w:val="zh-CN" w:bidi="zh-CN"/>
        </w:rPr>
        <w:t>。</w:t>
      </w:r>
      <w:r w:rsidRPr="004A61CF">
        <w:rPr>
          <w:rFonts w:ascii="SimSun" w:hAnsi="SimSun" w:cstheme="minorBidi"/>
          <w:sz w:val="21"/>
          <w:szCs w:val="21"/>
          <w:lang w:val="zh-CN" w:bidi="zh-CN"/>
        </w:rPr>
        <w:t>例如，关于作品的概念，它提到大多数图书馆、博物馆和档案馆没有收藏作品，因此它们不受版权保护，也就不需要例外</w:t>
      </w:r>
      <w:r w:rsidR="001352D6" w:rsidRPr="004A61CF">
        <w:rPr>
          <w:rFonts w:ascii="SimSun" w:hAnsi="SimSun" w:cstheme="minorBidi"/>
          <w:sz w:val="21"/>
          <w:szCs w:val="21"/>
          <w:lang w:val="zh-CN" w:bidi="zh-CN"/>
        </w:rPr>
        <w:t>。</w:t>
      </w:r>
      <w:r w:rsidRPr="004A61CF">
        <w:rPr>
          <w:rFonts w:ascii="SimSun" w:hAnsi="SimSun" w:cstheme="minorBidi"/>
          <w:sz w:val="21"/>
          <w:szCs w:val="21"/>
          <w:lang w:val="zh-CN" w:bidi="zh-CN"/>
        </w:rPr>
        <w:t>代表团指出，回避此类讨论将妨碍在达成一项国际文件方面取得进展，因为跨境问题不仅出现在类型学中，也出现在各个机构的实践中</w:t>
      </w:r>
      <w:r w:rsidR="001352D6" w:rsidRPr="004A61CF">
        <w:rPr>
          <w:rFonts w:ascii="SimSun" w:hAnsi="SimSun" w:cstheme="minorBidi"/>
          <w:sz w:val="21"/>
          <w:szCs w:val="21"/>
          <w:lang w:val="zh-CN" w:bidi="zh-CN"/>
        </w:rPr>
        <w:t>。</w:t>
      </w:r>
      <w:r w:rsidRPr="004A61CF">
        <w:rPr>
          <w:rFonts w:ascii="SimSun" w:hAnsi="SimSun" w:cstheme="minorBidi"/>
          <w:sz w:val="21"/>
          <w:szCs w:val="21"/>
          <w:lang w:val="zh-CN" w:bidi="zh-CN"/>
        </w:rPr>
        <w:t>它回顾说，阿根廷代表团提交了文件SCCR/33/4，其中强调了在运用例外</w:t>
      </w:r>
      <w:r w:rsidR="006C7AEA">
        <w:rPr>
          <w:rFonts w:ascii="SimSun" w:hAnsi="SimSun" w:cstheme="minorBidi" w:hint="eastAsia"/>
          <w:sz w:val="21"/>
          <w:szCs w:val="21"/>
          <w:lang w:val="zh-CN" w:bidi="zh-CN"/>
        </w:rPr>
        <w:t>与</w:t>
      </w:r>
      <w:r w:rsidRPr="004A61CF">
        <w:rPr>
          <w:rFonts w:ascii="SimSun" w:hAnsi="SimSun" w:cstheme="minorBidi"/>
          <w:sz w:val="21"/>
          <w:szCs w:val="21"/>
          <w:lang w:val="zh-CN" w:bidi="zh-CN"/>
        </w:rPr>
        <w:t>限制时的跨境问题，因为版权在性质上和在数字环境中首先具有属地性的</w:t>
      </w:r>
      <w:r w:rsidR="001352D6" w:rsidRPr="004A61CF">
        <w:rPr>
          <w:rFonts w:ascii="SimSun" w:hAnsi="SimSun" w:cstheme="minorBidi"/>
          <w:sz w:val="21"/>
          <w:szCs w:val="21"/>
          <w:lang w:val="zh-CN" w:bidi="zh-CN"/>
        </w:rPr>
        <w:t>。</w:t>
      </w:r>
      <w:r w:rsidRPr="004A61CF">
        <w:rPr>
          <w:rFonts w:ascii="SimSun" w:hAnsi="SimSun" w:cstheme="minorBidi"/>
          <w:sz w:val="21"/>
          <w:szCs w:val="21"/>
          <w:lang w:val="zh-CN" w:bidi="zh-CN"/>
        </w:rPr>
        <w:t>事实证明，这个问题已经成为一种障碍，因为其无法解决，也没有协调机制</w:t>
      </w:r>
      <w:r w:rsidR="001352D6" w:rsidRPr="004A61CF">
        <w:rPr>
          <w:rFonts w:ascii="SimSun" w:hAnsi="SimSun" w:cstheme="minorBidi"/>
          <w:sz w:val="21"/>
          <w:szCs w:val="21"/>
          <w:lang w:val="zh-CN" w:bidi="zh-CN"/>
        </w:rPr>
        <w:t>。</w:t>
      </w:r>
      <w:r w:rsidRPr="004A61CF">
        <w:rPr>
          <w:rFonts w:ascii="SimSun" w:hAnsi="SimSun" w:cstheme="minorBidi"/>
          <w:sz w:val="21"/>
          <w:szCs w:val="21"/>
          <w:lang w:val="zh-CN" w:bidi="zh-CN"/>
        </w:rPr>
        <w:t>当涉及到通过数字媒体进行跨国家的期刊内容许可时，对于远程学习的权利</w:t>
      </w:r>
      <w:r w:rsidR="006C7AEA">
        <w:rPr>
          <w:rFonts w:ascii="SimSun" w:hAnsi="SimSun" w:cstheme="minorBidi" w:hint="eastAsia"/>
          <w:sz w:val="21"/>
          <w:szCs w:val="21"/>
          <w:lang w:val="zh-CN" w:bidi="zh-CN"/>
        </w:rPr>
        <w:t>用尽</w:t>
      </w:r>
      <w:r w:rsidRPr="004A61CF">
        <w:rPr>
          <w:rFonts w:ascii="SimSun" w:hAnsi="SimSun" w:cstheme="minorBidi"/>
          <w:sz w:val="21"/>
          <w:szCs w:val="21"/>
          <w:lang w:val="zh-CN" w:bidi="zh-CN"/>
        </w:rPr>
        <w:t>是没有解决方案的，也不涉及图书馆的出借，这会对作品的使用国产生影响</w:t>
      </w:r>
      <w:r w:rsidR="001352D6" w:rsidRPr="004A61CF">
        <w:rPr>
          <w:rFonts w:ascii="SimSun" w:hAnsi="SimSun" w:cstheme="minorBidi"/>
          <w:sz w:val="21"/>
          <w:szCs w:val="21"/>
          <w:lang w:val="zh-CN" w:bidi="zh-CN"/>
        </w:rPr>
        <w:t>。</w:t>
      </w:r>
      <w:r w:rsidRPr="004A61CF">
        <w:rPr>
          <w:rFonts w:ascii="SimSun" w:hAnsi="SimSun" w:cstheme="minorBidi"/>
          <w:sz w:val="21"/>
          <w:szCs w:val="21"/>
          <w:lang w:val="zh-CN" w:bidi="zh-CN"/>
        </w:rPr>
        <w:t>只注意合同中概述的各项影响，不考虑其他影响</w:t>
      </w:r>
      <w:r w:rsidR="001352D6" w:rsidRPr="004A61CF">
        <w:rPr>
          <w:rFonts w:ascii="SimSun" w:hAnsi="SimSun" w:cstheme="minorBidi"/>
          <w:sz w:val="21"/>
          <w:szCs w:val="21"/>
          <w:lang w:val="zh-CN" w:bidi="zh-CN"/>
        </w:rPr>
        <w:t>。</w:t>
      </w:r>
      <w:r w:rsidRPr="004A61CF">
        <w:rPr>
          <w:rFonts w:ascii="SimSun" w:hAnsi="SimSun" w:cstheme="minorBidi"/>
          <w:sz w:val="21"/>
          <w:szCs w:val="21"/>
          <w:lang w:val="zh-CN" w:bidi="zh-CN"/>
        </w:rPr>
        <w:t>代表团补充说，法律文书必须要能够提供法律确定性，并为个人或机构用户的权利提供保护，这一点非常重要</w:t>
      </w:r>
      <w:r w:rsidR="001352D6" w:rsidRPr="004A61CF">
        <w:rPr>
          <w:rFonts w:ascii="SimSun" w:hAnsi="SimSun" w:cstheme="minorBidi"/>
          <w:sz w:val="21"/>
          <w:szCs w:val="21"/>
          <w:lang w:val="zh-CN" w:bidi="zh-CN"/>
        </w:rPr>
        <w:t>。</w:t>
      </w:r>
      <w:r w:rsidRPr="004A61CF">
        <w:rPr>
          <w:rFonts w:ascii="SimSun" w:hAnsi="SimSun" w:cstheme="minorBidi"/>
          <w:sz w:val="21"/>
          <w:szCs w:val="21"/>
          <w:lang w:val="zh-CN" w:bidi="zh-CN"/>
        </w:rPr>
        <w:t>它主张就限制</w:t>
      </w:r>
      <w:r w:rsidR="006C7AEA">
        <w:rPr>
          <w:rFonts w:hint="eastAsia"/>
          <w:szCs w:val="22"/>
        </w:rPr>
        <w:t>与</w:t>
      </w:r>
      <w:r w:rsidRPr="004A61CF">
        <w:rPr>
          <w:rFonts w:ascii="SimSun" w:hAnsi="SimSun" w:cstheme="minorBidi"/>
          <w:sz w:val="21"/>
          <w:szCs w:val="21"/>
          <w:lang w:val="zh-CN" w:bidi="zh-CN"/>
        </w:rPr>
        <w:t>例外对二十一世纪的属地原则和数字环境中的属地原则进行审议</w:t>
      </w:r>
      <w:r w:rsidR="001352D6" w:rsidRPr="004A61CF">
        <w:rPr>
          <w:rFonts w:ascii="SimSun" w:hAnsi="SimSun" w:cstheme="minorBidi"/>
          <w:sz w:val="21"/>
          <w:szCs w:val="21"/>
          <w:lang w:val="zh-CN" w:bidi="zh-CN"/>
        </w:rPr>
        <w:t>。</w:t>
      </w:r>
      <w:r w:rsidRPr="004A61CF">
        <w:rPr>
          <w:rFonts w:ascii="SimSun" w:hAnsi="SimSun" w:cstheme="minorBidi"/>
          <w:sz w:val="21"/>
          <w:szCs w:val="21"/>
          <w:lang w:val="zh-CN" w:bidi="zh-CN"/>
        </w:rPr>
        <w:t>因为例外</w:t>
      </w:r>
      <w:r w:rsidR="006C7AEA">
        <w:rPr>
          <w:rFonts w:ascii="SimSun" w:hAnsi="SimSun" w:cstheme="minorBidi" w:hint="eastAsia"/>
          <w:sz w:val="21"/>
          <w:szCs w:val="21"/>
          <w:lang w:val="zh-CN" w:bidi="zh-CN"/>
        </w:rPr>
        <w:t>与</w:t>
      </w:r>
      <w:r w:rsidRPr="004A61CF">
        <w:rPr>
          <w:rFonts w:ascii="SimSun" w:hAnsi="SimSun" w:cstheme="minorBidi"/>
          <w:sz w:val="21"/>
          <w:szCs w:val="21"/>
          <w:lang w:val="zh-CN" w:bidi="zh-CN"/>
        </w:rPr>
        <w:t>限制不一定会伤害作者或不合理地影响作品的所有者，所以需要一种新的方法来解决这些问题。</w:t>
      </w:r>
    </w:p>
    <w:p w14:paraId="6433120A" w14:textId="50703AAE" w:rsidR="00E42F08" w:rsidRPr="004A61CF" w:rsidRDefault="00664608" w:rsidP="004A61CF">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lang w:val="zh-CN" w:bidi="zh-CN"/>
        </w:rPr>
      </w:pPr>
      <w:r w:rsidRPr="004A61CF">
        <w:rPr>
          <w:rFonts w:ascii="SimSun" w:hAnsi="SimSun" w:cstheme="minorBidi"/>
          <w:sz w:val="21"/>
          <w:szCs w:val="21"/>
          <w:lang w:val="zh-CN" w:bidi="zh-CN"/>
        </w:rPr>
        <w:t>厄瓜多尔代表团重申，它认识到档案馆和图书馆在社会发展中对于文化的价值以及在获得教育机会方面所起的作用</w:t>
      </w:r>
      <w:r w:rsidR="001352D6" w:rsidRPr="004A61CF">
        <w:rPr>
          <w:rFonts w:ascii="SimSun" w:hAnsi="SimSun" w:cstheme="minorBidi"/>
          <w:sz w:val="21"/>
          <w:szCs w:val="21"/>
          <w:lang w:val="zh-CN" w:bidi="zh-CN"/>
        </w:rPr>
        <w:t>。</w:t>
      </w:r>
      <w:r w:rsidRPr="004A61CF">
        <w:rPr>
          <w:rFonts w:ascii="SimSun" w:hAnsi="SimSun" w:cstheme="minorBidi"/>
          <w:sz w:val="21"/>
          <w:szCs w:val="21"/>
          <w:lang w:val="zh-CN" w:bidi="zh-CN"/>
        </w:rPr>
        <w:t>代表团提议制定一项兼顾各方利益的版权制度，该制度应考虑到权利持有人的合法利益和公众在实现社会、科学和文化进步方面的利益</w:t>
      </w:r>
      <w:r w:rsidR="001352D6" w:rsidRPr="004A61CF">
        <w:rPr>
          <w:rFonts w:ascii="SimSun" w:hAnsi="SimSun" w:cstheme="minorBidi"/>
          <w:sz w:val="21"/>
          <w:szCs w:val="21"/>
          <w:lang w:val="zh-CN" w:bidi="zh-CN"/>
        </w:rPr>
        <w:t>。</w:t>
      </w:r>
      <w:r w:rsidRPr="004A61CF">
        <w:rPr>
          <w:rFonts w:ascii="SimSun" w:hAnsi="SimSun" w:cstheme="minorBidi"/>
          <w:sz w:val="21"/>
          <w:szCs w:val="21"/>
          <w:lang w:val="zh-CN" w:bidi="zh-CN"/>
        </w:rPr>
        <w:t>它强调，需要制定符合国际规范的规定，</w:t>
      </w:r>
      <w:r w:rsidRPr="004A61CF">
        <w:rPr>
          <w:rFonts w:ascii="SimSun" w:hAnsi="SimSun" w:cstheme="minorBidi"/>
          <w:sz w:val="21"/>
          <w:szCs w:val="21"/>
          <w:lang w:val="zh-CN" w:bidi="zh-CN"/>
        </w:rPr>
        <w:lastRenderedPageBreak/>
        <w:t>这些规定在例外</w:t>
      </w:r>
      <w:r w:rsidR="006C7AEA">
        <w:rPr>
          <w:rFonts w:ascii="SimSun" w:hAnsi="SimSun" w:cstheme="minorBidi" w:hint="eastAsia"/>
          <w:sz w:val="21"/>
          <w:szCs w:val="21"/>
          <w:lang w:val="zh-CN" w:bidi="zh-CN"/>
        </w:rPr>
        <w:t>与</w:t>
      </w:r>
      <w:r w:rsidRPr="004A61CF">
        <w:rPr>
          <w:rFonts w:ascii="SimSun" w:hAnsi="SimSun" w:cstheme="minorBidi"/>
          <w:sz w:val="21"/>
          <w:szCs w:val="21"/>
          <w:lang w:val="zh-CN" w:bidi="zh-CN"/>
        </w:rPr>
        <w:t>限制方面应该协调统一</w:t>
      </w:r>
      <w:r w:rsidR="001352D6" w:rsidRPr="004A61CF">
        <w:rPr>
          <w:rFonts w:ascii="SimSun" w:hAnsi="SimSun" w:cstheme="minorBidi"/>
          <w:sz w:val="21"/>
          <w:szCs w:val="21"/>
          <w:lang w:val="zh-CN" w:bidi="zh-CN"/>
        </w:rPr>
        <w:t>。</w:t>
      </w:r>
      <w:r w:rsidRPr="004A61CF">
        <w:rPr>
          <w:rFonts w:ascii="SimSun" w:hAnsi="SimSun" w:cstheme="minorBidi"/>
          <w:sz w:val="21"/>
          <w:szCs w:val="21"/>
          <w:lang w:val="zh-CN" w:bidi="zh-CN"/>
        </w:rPr>
        <w:t>数字环境引发了版权体系内的一系列变化，特别是在处理战略性内容的使用者群体方面。在这一前提下，各国已经开始致力于颁布法律，因为仍然有各种各样的法律规定给图书馆、档案馆和博物馆在开展公益活动方面造成困难</w:t>
      </w:r>
      <w:r w:rsidR="001352D6" w:rsidRPr="004A61CF">
        <w:rPr>
          <w:rFonts w:ascii="SimSun" w:hAnsi="SimSun" w:cstheme="minorBidi"/>
          <w:sz w:val="21"/>
          <w:szCs w:val="21"/>
          <w:lang w:val="zh-CN" w:bidi="zh-CN"/>
        </w:rPr>
        <w:t>。</w:t>
      </w:r>
      <w:r w:rsidRPr="004A61CF">
        <w:rPr>
          <w:rFonts w:ascii="SimSun" w:hAnsi="SimSun" w:cstheme="minorBidi"/>
          <w:sz w:val="21"/>
          <w:szCs w:val="21"/>
          <w:lang w:val="zh-CN" w:bidi="zh-CN"/>
        </w:rPr>
        <w:t>代表团指出，委员会在这些方面的工作是非常相关和有益的，有助于查明图书馆、档案馆和博物馆所面临的问题</w:t>
      </w:r>
      <w:r w:rsidR="001352D6" w:rsidRPr="004A61CF">
        <w:rPr>
          <w:rFonts w:ascii="SimSun" w:hAnsi="SimSun" w:cstheme="minorBidi"/>
          <w:sz w:val="21"/>
          <w:szCs w:val="21"/>
          <w:lang w:val="zh-CN" w:bidi="zh-CN"/>
        </w:rPr>
        <w:t>。</w:t>
      </w:r>
      <w:r w:rsidRPr="004A61CF">
        <w:rPr>
          <w:rFonts w:ascii="SimSun" w:hAnsi="SimSun" w:cstheme="minorBidi"/>
          <w:sz w:val="21"/>
          <w:szCs w:val="21"/>
          <w:lang w:val="zh-CN" w:bidi="zh-CN"/>
        </w:rPr>
        <w:t>它承认秘书处的工作，并促请秘书处根据类型学研究、经验交流、地区研讨会和国际会议的结果，继续更新文件SCCR/34/5中所提供的资料，即由主席在2017年5月的第三十四届会议上提交的题为“图书馆和档案馆限制与例外的可视化框架”的文件</w:t>
      </w:r>
      <w:r w:rsidR="001352D6" w:rsidRPr="004A61CF">
        <w:rPr>
          <w:rFonts w:ascii="SimSun" w:hAnsi="SimSun" w:cstheme="minorBidi"/>
          <w:sz w:val="21"/>
          <w:szCs w:val="21"/>
          <w:lang w:val="zh-CN" w:bidi="zh-CN"/>
        </w:rPr>
        <w:t>。</w:t>
      </w:r>
      <w:r w:rsidRPr="004A61CF">
        <w:rPr>
          <w:rFonts w:ascii="SimSun" w:hAnsi="SimSun" w:cstheme="minorBidi"/>
          <w:sz w:val="21"/>
          <w:szCs w:val="21"/>
          <w:lang w:val="zh-CN" w:bidi="zh-CN"/>
        </w:rPr>
        <w:t>代表团敦促全面执行文件SCCR/34/7中概述的行动计划，并主张编拟一份综合文件，以进行基于案文的讨论</w:t>
      </w:r>
      <w:r w:rsidR="001352D6" w:rsidRPr="004A61CF">
        <w:rPr>
          <w:rFonts w:ascii="SimSun" w:hAnsi="SimSun" w:cstheme="minorBidi"/>
          <w:sz w:val="21"/>
          <w:szCs w:val="21"/>
          <w:lang w:val="zh-CN" w:bidi="zh-CN"/>
        </w:rPr>
        <w:t>。</w:t>
      </w:r>
    </w:p>
    <w:p w14:paraId="6471CB21" w14:textId="0954DFC9" w:rsidR="00E42F08" w:rsidRPr="004A61CF" w:rsidRDefault="00F82BF6" w:rsidP="004A61CF">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lang w:val="zh-CN" w:bidi="zh-CN"/>
        </w:rPr>
      </w:pPr>
      <w:r w:rsidRPr="004A61CF">
        <w:rPr>
          <w:rFonts w:ascii="SimSun" w:hAnsi="SimSun" w:cstheme="minorBidi"/>
          <w:sz w:val="21"/>
          <w:szCs w:val="21"/>
          <w:lang w:val="zh-CN" w:bidi="zh-CN"/>
        </w:rPr>
        <w:t>塞内加尔代表团强调了版权的相关性</w:t>
      </w:r>
      <w:r w:rsidR="001352D6" w:rsidRPr="004A61CF">
        <w:rPr>
          <w:rFonts w:ascii="SimSun" w:hAnsi="SimSun" w:cstheme="minorBidi"/>
          <w:sz w:val="21"/>
          <w:szCs w:val="21"/>
          <w:lang w:val="zh-CN" w:bidi="zh-CN"/>
        </w:rPr>
        <w:t>。</w:t>
      </w:r>
      <w:r w:rsidRPr="004A61CF">
        <w:rPr>
          <w:rFonts w:ascii="SimSun" w:hAnsi="SimSun" w:cstheme="minorBidi"/>
          <w:sz w:val="21"/>
          <w:szCs w:val="21"/>
          <w:lang w:val="zh-CN" w:bidi="zh-CN"/>
        </w:rPr>
        <w:t>代表团指出，非洲有许多伟大的作家，但他们很难从写作中获得利润。代表团补充说，虽然作者或作家的作品可能得到教育机构的认可，但他们很少获得任何报酬</w:t>
      </w:r>
      <w:r w:rsidR="001352D6" w:rsidRPr="004A61CF">
        <w:rPr>
          <w:rFonts w:ascii="SimSun" w:hAnsi="SimSun" w:cstheme="minorBidi"/>
          <w:sz w:val="21"/>
          <w:szCs w:val="21"/>
          <w:lang w:val="zh-CN" w:bidi="zh-CN"/>
        </w:rPr>
        <w:t>。</w:t>
      </w:r>
      <w:r w:rsidRPr="004A61CF">
        <w:rPr>
          <w:rFonts w:ascii="SimSun" w:hAnsi="SimSun" w:cstheme="minorBidi"/>
          <w:sz w:val="21"/>
          <w:szCs w:val="21"/>
          <w:lang w:val="zh-CN" w:bidi="zh-CN"/>
        </w:rPr>
        <w:t>代表团指出，不仅应在版权所有者的权利和公共利益之间实现平衡，还应在创作者之间建立平衡</w:t>
      </w:r>
      <w:r w:rsidR="001352D6" w:rsidRPr="004A61CF">
        <w:rPr>
          <w:rFonts w:ascii="SimSun" w:hAnsi="SimSun" w:cstheme="minorBidi"/>
          <w:sz w:val="21"/>
          <w:szCs w:val="21"/>
          <w:lang w:val="zh-CN" w:bidi="zh-CN"/>
        </w:rPr>
        <w:t>。</w:t>
      </w:r>
      <w:r w:rsidRPr="004A61CF">
        <w:rPr>
          <w:rFonts w:ascii="SimSun" w:hAnsi="SimSun" w:cstheme="minorBidi"/>
          <w:sz w:val="21"/>
          <w:szCs w:val="21"/>
          <w:lang w:val="zh-CN" w:bidi="zh-CN"/>
        </w:rPr>
        <w:t>代表团承诺将在关于限制</w:t>
      </w:r>
      <w:r w:rsidR="0035210E">
        <w:rPr>
          <w:rFonts w:ascii="SimSun" w:hAnsi="SimSun" w:cstheme="minorBidi" w:hint="eastAsia"/>
          <w:sz w:val="21"/>
          <w:szCs w:val="21"/>
          <w:lang w:val="zh-CN" w:bidi="zh-CN"/>
        </w:rPr>
        <w:t>与</w:t>
      </w:r>
      <w:r w:rsidRPr="004A61CF">
        <w:rPr>
          <w:rFonts w:ascii="SimSun" w:hAnsi="SimSun" w:cstheme="minorBidi"/>
          <w:sz w:val="21"/>
          <w:szCs w:val="21"/>
          <w:lang w:val="zh-CN" w:bidi="zh-CN"/>
        </w:rPr>
        <w:t>例外的非洲地区会议期间作出更多贡献。</w:t>
      </w:r>
    </w:p>
    <w:p w14:paraId="6B640885" w14:textId="300133BF" w:rsidR="00D3108E" w:rsidRPr="004A61CF" w:rsidRDefault="002F68A6" w:rsidP="004A61CF">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lang w:val="zh-CN" w:bidi="zh-CN"/>
        </w:rPr>
      </w:pPr>
      <w:r w:rsidRPr="004A61CF">
        <w:rPr>
          <w:rFonts w:ascii="SimSun" w:hAnsi="SimSun" w:cstheme="minorBidi"/>
          <w:sz w:val="21"/>
          <w:szCs w:val="21"/>
          <w:lang w:val="zh-CN" w:bidi="zh-CN"/>
        </w:rPr>
        <w:t>南非代表团赞同乌干达代表团代表非洲集团所作的发言。代表团宣布，南非已开始就兼顾各方利益的版权制度的相关性对其版权法进行修订</w:t>
      </w:r>
      <w:r w:rsidR="001352D6" w:rsidRPr="004A61CF">
        <w:rPr>
          <w:rFonts w:ascii="SimSun" w:hAnsi="SimSun" w:cstheme="minorBidi"/>
          <w:sz w:val="21"/>
          <w:szCs w:val="21"/>
          <w:lang w:val="zh-CN" w:bidi="zh-CN"/>
        </w:rPr>
        <w:t>。</w:t>
      </w:r>
      <w:r w:rsidRPr="004A61CF">
        <w:rPr>
          <w:rFonts w:ascii="SimSun" w:hAnsi="SimSun" w:cstheme="minorBidi"/>
          <w:sz w:val="21"/>
          <w:szCs w:val="21"/>
          <w:lang w:val="zh-CN" w:bidi="zh-CN"/>
        </w:rPr>
        <w:t>它指出，限制</w:t>
      </w:r>
      <w:r w:rsidR="0035210E">
        <w:rPr>
          <w:rFonts w:ascii="SimSun" w:hAnsi="SimSun" w:cstheme="minorBidi" w:hint="eastAsia"/>
          <w:sz w:val="21"/>
          <w:szCs w:val="21"/>
          <w:lang w:val="zh-CN" w:bidi="zh-CN"/>
        </w:rPr>
        <w:t>与</w:t>
      </w:r>
      <w:r w:rsidRPr="004A61CF">
        <w:rPr>
          <w:rFonts w:ascii="SimSun" w:hAnsi="SimSun" w:cstheme="minorBidi"/>
          <w:sz w:val="21"/>
          <w:szCs w:val="21"/>
          <w:lang w:val="zh-CN" w:bidi="zh-CN"/>
        </w:rPr>
        <w:t>例外在知识的传播和转移方面发挥了关键作用，强调只有在公众能够方便地获得教育和信息的情况下，才能实现全面的人类发展，但必须对旨在实现这一目标的措施加以保护</w:t>
      </w:r>
      <w:r w:rsidR="001352D6" w:rsidRPr="004A61CF">
        <w:rPr>
          <w:rFonts w:ascii="SimSun" w:hAnsi="SimSun" w:cstheme="minorBidi"/>
          <w:sz w:val="21"/>
          <w:szCs w:val="21"/>
          <w:lang w:val="zh-CN" w:bidi="zh-CN"/>
        </w:rPr>
        <w:t>。</w:t>
      </w:r>
      <w:r w:rsidRPr="004A61CF">
        <w:rPr>
          <w:rFonts w:ascii="SimSun" w:hAnsi="SimSun" w:cstheme="minorBidi"/>
          <w:sz w:val="21"/>
          <w:szCs w:val="21"/>
          <w:lang w:val="zh-CN" w:bidi="zh-CN"/>
        </w:rPr>
        <w:t>代表团称，南非认识到图书馆、档案馆、博物馆、教育和研究机构在信息获取方面所起的重要作用</w:t>
      </w:r>
      <w:r w:rsidR="001352D6" w:rsidRPr="004A61CF">
        <w:rPr>
          <w:rFonts w:ascii="SimSun" w:hAnsi="SimSun" w:cstheme="minorBidi"/>
          <w:sz w:val="21"/>
          <w:szCs w:val="21"/>
          <w:lang w:val="zh-CN" w:bidi="zh-CN"/>
        </w:rPr>
        <w:t>。</w:t>
      </w:r>
      <w:r w:rsidRPr="004A61CF">
        <w:rPr>
          <w:rFonts w:ascii="SimSun" w:hAnsi="SimSun" w:cstheme="minorBidi"/>
          <w:sz w:val="21"/>
          <w:szCs w:val="21"/>
          <w:lang w:val="zh-CN" w:bidi="zh-CN"/>
        </w:rPr>
        <w:t>它认为这有助于创新和创造力的发挥，并在作品创作者的权利和公众获取版权作品的合法利益之间取得适当的平衡</w:t>
      </w:r>
      <w:r w:rsidR="001352D6" w:rsidRPr="004A61CF">
        <w:rPr>
          <w:rFonts w:ascii="SimSun" w:hAnsi="SimSun" w:cstheme="minorBidi"/>
          <w:sz w:val="21"/>
          <w:szCs w:val="21"/>
          <w:lang w:val="zh-CN" w:bidi="zh-CN"/>
        </w:rPr>
        <w:t>。</w:t>
      </w:r>
      <w:r w:rsidRPr="004A61CF">
        <w:rPr>
          <w:rFonts w:ascii="SimSun" w:hAnsi="SimSun" w:cstheme="minorBidi"/>
          <w:sz w:val="21"/>
          <w:szCs w:val="21"/>
          <w:lang w:val="zh-CN" w:bidi="zh-CN"/>
        </w:rPr>
        <w:t>代表团强调，考虑到不断发展的数字空间，我们必须作出积极贡献，使包括残疾人在内的所有公民都能获得教育、知识和信息</w:t>
      </w:r>
      <w:r w:rsidR="001352D6" w:rsidRPr="004A61CF">
        <w:rPr>
          <w:rFonts w:ascii="SimSun" w:hAnsi="SimSun" w:cstheme="minorBidi"/>
          <w:sz w:val="21"/>
          <w:szCs w:val="21"/>
          <w:lang w:val="zh-CN" w:bidi="zh-CN"/>
        </w:rPr>
        <w:t>。</w:t>
      </w:r>
    </w:p>
    <w:p w14:paraId="7A599B07" w14:textId="556E8A42" w:rsidR="005158F5" w:rsidRPr="004A61CF" w:rsidRDefault="00BA3371" w:rsidP="004A61CF">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lang w:val="zh-CN" w:bidi="zh-CN"/>
        </w:rPr>
      </w:pPr>
      <w:r w:rsidRPr="004A61CF">
        <w:rPr>
          <w:rFonts w:ascii="SimSun" w:hAnsi="SimSun" w:cstheme="minorBidi"/>
          <w:sz w:val="21"/>
          <w:szCs w:val="21"/>
          <w:lang w:val="zh-CN" w:bidi="zh-CN"/>
        </w:rPr>
        <w:t>马来西亚代表团同意印度尼西亚代表团代表亚太集团就限制</w:t>
      </w:r>
      <w:r w:rsidR="0035210E">
        <w:rPr>
          <w:rFonts w:ascii="SimSun" w:hAnsi="SimSun" w:cstheme="minorBidi" w:hint="eastAsia"/>
          <w:sz w:val="21"/>
          <w:szCs w:val="21"/>
          <w:lang w:val="zh-CN" w:bidi="zh-CN"/>
        </w:rPr>
        <w:t>与</w:t>
      </w:r>
      <w:r w:rsidRPr="004A61CF">
        <w:rPr>
          <w:rFonts w:ascii="SimSun" w:hAnsi="SimSun" w:cstheme="minorBidi"/>
          <w:sz w:val="21"/>
          <w:szCs w:val="21"/>
          <w:lang w:val="zh-CN" w:bidi="zh-CN"/>
        </w:rPr>
        <w:t>例外议题所作的发言</w:t>
      </w:r>
      <w:r w:rsidR="001352D6" w:rsidRPr="004A61CF">
        <w:rPr>
          <w:rFonts w:ascii="SimSun" w:hAnsi="SimSun" w:cstheme="minorBidi"/>
          <w:sz w:val="21"/>
          <w:szCs w:val="21"/>
          <w:lang w:val="zh-CN" w:bidi="zh-CN"/>
        </w:rPr>
        <w:t>。</w:t>
      </w:r>
      <w:r w:rsidRPr="004A61CF">
        <w:rPr>
          <w:rFonts w:ascii="SimSun" w:hAnsi="SimSun" w:cstheme="minorBidi"/>
          <w:sz w:val="21"/>
          <w:szCs w:val="21"/>
          <w:lang w:val="zh-CN" w:bidi="zh-CN"/>
        </w:rPr>
        <w:t>代表团期待着专家们关于相关研究和类型学的介绍</w:t>
      </w:r>
      <w:r w:rsidR="001352D6" w:rsidRPr="004A61CF">
        <w:rPr>
          <w:rFonts w:ascii="SimSun" w:hAnsi="SimSun" w:cstheme="minorBidi"/>
          <w:sz w:val="21"/>
          <w:szCs w:val="21"/>
          <w:lang w:val="zh-CN" w:bidi="zh-CN"/>
        </w:rPr>
        <w:t>。</w:t>
      </w:r>
      <w:r w:rsidRPr="004A61CF">
        <w:rPr>
          <w:rFonts w:ascii="SimSun" w:hAnsi="SimSun" w:cstheme="minorBidi"/>
          <w:sz w:val="21"/>
          <w:szCs w:val="21"/>
          <w:lang w:val="zh-CN" w:bidi="zh-CN"/>
        </w:rPr>
        <w:t>可以肯定的是，即将举行的地区会议将是该地区所有利益</w:t>
      </w:r>
      <w:r w:rsidR="00313EE0" w:rsidRPr="004A61CF">
        <w:rPr>
          <w:rFonts w:ascii="SimSun" w:hAnsi="SimSun" w:cstheme="minorBidi" w:hint="eastAsia"/>
          <w:sz w:val="21"/>
          <w:szCs w:val="21"/>
          <w:lang w:val="zh-CN" w:bidi="zh-CN"/>
        </w:rPr>
        <w:t>攸关方</w:t>
      </w:r>
      <w:r w:rsidRPr="004A61CF">
        <w:rPr>
          <w:rFonts w:ascii="SimSun" w:hAnsi="SimSun" w:cstheme="minorBidi"/>
          <w:sz w:val="21"/>
          <w:szCs w:val="21"/>
          <w:lang w:val="zh-CN" w:bidi="zh-CN"/>
        </w:rPr>
        <w:t>就版权的具体情况和趋势、亚太地区的例外</w:t>
      </w:r>
      <w:r w:rsidR="0035210E">
        <w:rPr>
          <w:rFonts w:ascii="SimSun" w:hAnsi="SimSun" w:cstheme="minorBidi" w:hint="eastAsia"/>
          <w:sz w:val="21"/>
          <w:szCs w:val="21"/>
          <w:lang w:val="zh-CN" w:bidi="zh-CN"/>
        </w:rPr>
        <w:t>与</w:t>
      </w:r>
      <w:r w:rsidRPr="004A61CF">
        <w:rPr>
          <w:rFonts w:ascii="SimSun" w:hAnsi="SimSun" w:cstheme="minorBidi"/>
          <w:sz w:val="21"/>
          <w:szCs w:val="21"/>
          <w:lang w:val="zh-CN" w:bidi="zh-CN"/>
        </w:rPr>
        <w:t>限制交换意见、分享想法并收集反馈的机会</w:t>
      </w:r>
      <w:r w:rsidR="001352D6" w:rsidRPr="004A61CF">
        <w:rPr>
          <w:rFonts w:ascii="SimSun" w:hAnsi="SimSun" w:cstheme="minorBidi"/>
          <w:sz w:val="21"/>
          <w:szCs w:val="21"/>
          <w:lang w:val="zh-CN" w:bidi="zh-CN"/>
        </w:rPr>
        <w:t>。</w:t>
      </w:r>
      <w:r w:rsidRPr="004A61CF">
        <w:rPr>
          <w:rFonts w:ascii="SimSun" w:hAnsi="SimSun" w:cstheme="minorBidi"/>
          <w:sz w:val="21"/>
          <w:szCs w:val="21"/>
          <w:lang w:val="zh-CN" w:bidi="zh-CN"/>
        </w:rPr>
        <w:t>讨论将有助于更好地理解材料的跨境使用、数字环境的作用和影响以及确定行动领域等问题</w:t>
      </w:r>
      <w:r w:rsidR="001352D6" w:rsidRPr="004A61CF">
        <w:rPr>
          <w:rFonts w:ascii="SimSun" w:hAnsi="SimSun" w:cstheme="minorBidi"/>
          <w:sz w:val="21"/>
          <w:szCs w:val="21"/>
          <w:lang w:val="zh-CN" w:bidi="zh-CN"/>
        </w:rPr>
        <w:t>。</w:t>
      </w:r>
      <w:r w:rsidRPr="004A61CF">
        <w:rPr>
          <w:rFonts w:ascii="SimSun" w:hAnsi="SimSun" w:cstheme="minorBidi"/>
          <w:sz w:val="21"/>
          <w:szCs w:val="21"/>
          <w:lang w:val="zh-CN" w:bidi="zh-CN"/>
        </w:rPr>
        <w:t>代表团宣布，马来西亚各利益</w:t>
      </w:r>
      <w:r w:rsidR="00313EE0" w:rsidRPr="004A61CF">
        <w:rPr>
          <w:rFonts w:ascii="SimSun" w:hAnsi="SimSun" w:cstheme="minorBidi" w:hint="eastAsia"/>
          <w:sz w:val="21"/>
          <w:szCs w:val="21"/>
          <w:lang w:val="zh-CN" w:bidi="zh-CN"/>
        </w:rPr>
        <w:t>攸关方</w:t>
      </w:r>
      <w:r w:rsidRPr="004A61CF">
        <w:rPr>
          <w:rFonts w:ascii="SimSun" w:hAnsi="SimSun" w:cstheme="minorBidi"/>
          <w:sz w:val="21"/>
          <w:szCs w:val="21"/>
          <w:lang w:val="zh-CN" w:bidi="zh-CN"/>
        </w:rPr>
        <w:t>一直在积极推动版权制度在促进知识获取和提供优质教育方面发挥重要作用。代表团表示，它准备通过可持续发展目标使知识和教育延伸至国内最广泛的地区，一方面会为作品的创作制定激励措施，另一方面会促进对此类作品的获取</w:t>
      </w:r>
      <w:r w:rsidR="001352D6" w:rsidRPr="004A61CF">
        <w:rPr>
          <w:rFonts w:ascii="SimSun" w:hAnsi="SimSun" w:cstheme="minorBidi"/>
          <w:sz w:val="21"/>
          <w:szCs w:val="21"/>
          <w:lang w:val="zh-CN" w:bidi="zh-CN"/>
        </w:rPr>
        <w:t>。</w:t>
      </w:r>
    </w:p>
    <w:p w14:paraId="632E709D" w14:textId="50685D12" w:rsidR="00E42F08" w:rsidRPr="004A61CF" w:rsidRDefault="0011120E" w:rsidP="004A61CF">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lang w:val="zh-CN" w:bidi="zh-CN"/>
        </w:rPr>
      </w:pPr>
      <w:r w:rsidRPr="004A61CF">
        <w:rPr>
          <w:rFonts w:ascii="SimSun" w:hAnsi="SimSun" w:cstheme="minorBidi"/>
          <w:sz w:val="21"/>
          <w:szCs w:val="21"/>
          <w:lang w:val="zh-CN" w:bidi="zh-CN"/>
        </w:rPr>
        <w:t>肯尼亚代表团赞同乌干达代表团代表非洲集团所作的发言</w:t>
      </w:r>
      <w:r w:rsidR="001352D6" w:rsidRPr="004A61CF">
        <w:rPr>
          <w:rFonts w:ascii="SimSun" w:hAnsi="SimSun" w:cstheme="minorBidi"/>
          <w:sz w:val="21"/>
          <w:szCs w:val="21"/>
          <w:lang w:val="zh-CN" w:bidi="zh-CN"/>
        </w:rPr>
        <w:t>。</w:t>
      </w:r>
      <w:r w:rsidRPr="004A61CF">
        <w:rPr>
          <w:rFonts w:ascii="SimSun" w:hAnsi="SimSun" w:cstheme="minorBidi"/>
          <w:sz w:val="21"/>
          <w:szCs w:val="21"/>
          <w:lang w:val="zh-CN" w:bidi="zh-CN"/>
        </w:rPr>
        <w:t>代表团认识到例外</w:t>
      </w:r>
      <w:r w:rsidR="0035210E">
        <w:rPr>
          <w:rFonts w:ascii="SimSun" w:hAnsi="SimSun" w:cstheme="minorBidi" w:hint="eastAsia"/>
          <w:sz w:val="21"/>
          <w:szCs w:val="21"/>
          <w:lang w:val="zh-CN" w:bidi="zh-CN"/>
        </w:rPr>
        <w:t>与</w:t>
      </w:r>
      <w:r w:rsidRPr="004A61CF">
        <w:rPr>
          <w:rFonts w:ascii="SimSun" w:hAnsi="SimSun" w:cstheme="minorBidi"/>
          <w:sz w:val="21"/>
          <w:szCs w:val="21"/>
          <w:lang w:val="zh-CN" w:bidi="zh-CN"/>
        </w:rPr>
        <w:t>限制对于降低图书馆、档案馆以及研究和教育机构及其他残疾人共同遵守的版权、专有权的严格性所起到的重要作用</w:t>
      </w:r>
      <w:r w:rsidR="001352D6" w:rsidRPr="004A61CF">
        <w:rPr>
          <w:rFonts w:ascii="SimSun" w:hAnsi="SimSun" w:cstheme="minorBidi"/>
          <w:sz w:val="21"/>
          <w:szCs w:val="21"/>
          <w:lang w:val="zh-CN" w:bidi="zh-CN"/>
        </w:rPr>
        <w:t>。</w:t>
      </w:r>
      <w:r w:rsidRPr="004A61CF">
        <w:rPr>
          <w:rFonts w:ascii="SimSun" w:hAnsi="SimSun" w:cstheme="minorBidi"/>
          <w:sz w:val="21"/>
          <w:szCs w:val="21"/>
          <w:lang w:val="zh-CN" w:bidi="zh-CN"/>
        </w:rPr>
        <w:t>它指出，随着世界从模拟环境向数字环境过渡，设置有效的例外</w:t>
      </w:r>
      <w:r w:rsidR="0035210E">
        <w:rPr>
          <w:rFonts w:ascii="SimSun" w:hAnsi="SimSun" w:cstheme="minorBidi" w:hint="eastAsia"/>
          <w:sz w:val="21"/>
          <w:szCs w:val="21"/>
          <w:lang w:val="zh-CN" w:bidi="zh-CN"/>
        </w:rPr>
        <w:t>与</w:t>
      </w:r>
      <w:r w:rsidRPr="004A61CF">
        <w:rPr>
          <w:rFonts w:ascii="SimSun" w:hAnsi="SimSun" w:cstheme="minorBidi"/>
          <w:sz w:val="21"/>
          <w:szCs w:val="21"/>
          <w:lang w:val="zh-CN" w:bidi="zh-CN"/>
        </w:rPr>
        <w:t>限制已变得更加紧迫，缩小各国之间在这个问题上的差距将是该进程不可分割的一个组成部分</w:t>
      </w:r>
      <w:r w:rsidR="001352D6" w:rsidRPr="004A61CF">
        <w:rPr>
          <w:rFonts w:ascii="SimSun" w:hAnsi="SimSun" w:cstheme="minorBidi"/>
          <w:sz w:val="21"/>
          <w:szCs w:val="21"/>
          <w:lang w:val="zh-CN" w:bidi="zh-CN"/>
        </w:rPr>
        <w:t>。</w:t>
      </w:r>
      <w:r w:rsidRPr="004A61CF">
        <w:rPr>
          <w:rFonts w:ascii="SimSun" w:hAnsi="SimSun" w:cstheme="minorBidi"/>
          <w:sz w:val="21"/>
          <w:szCs w:val="21"/>
          <w:lang w:val="zh-CN" w:bidi="zh-CN"/>
        </w:rPr>
        <w:t>代表团表示，肯尼亚正在评估是否可以通过关于例外</w:t>
      </w:r>
      <w:r w:rsidR="0035210E">
        <w:rPr>
          <w:rFonts w:ascii="SimSun" w:hAnsi="SimSun" w:cstheme="minorBidi" w:hint="eastAsia"/>
          <w:sz w:val="21"/>
          <w:szCs w:val="21"/>
          <w:lang w:val="zh-CN" w:bidi="zh-CN"/>
        </w:rPr>
        <w:t>与</w:t>
      </w:r>
      <w:r w:rsidRPr="004A61CF">
        <w:rPr>
          <w:rFonts w:ascii="SimSun" w:hAnsi="SimSun" w:cstheme="minorBidi"/>
          <w:sz w:val="21"/>
          <w:szCs w:val="21"/>
          <w:lang w:val="zh-CN" w:bidi="zh-CN"/>
        </w:rPr>
        <w:t>限制的独立国际文书或现有国际文书来实现这一目标</w:t>
      </w:r>
      <w:r w:rsidR="001352D6" w:rsidRPr="004A61CF">
        <w:rPr>
          <w:rFonts w:ascii="SimSun" w:hAnsi="SimSun" w:cstheme="minorBidi"/>
          <w:sz w:val="21"/>
          <w:szCs w:val="21"/>
          <w:lang w:val="zh-CN" w:bidi="zh-CN"/>
        </w:rPr>
        <w:t>。</w:t>
      </w:r>
      <w:r w:rsidRPr="004A61CF">
        <w:rPr>
          <w:rFonts w:ascii="SimSun" w:hAnsi="SimSun" w:cstheme="minorBidi"/>
          <w:sz w:val="21"/>
          <w:szCs w:val="21"/>
          <w:lang w:val="zh-CN" w:bidi="zh-CN"/>
        </w:rPr>
        <w:t>它补充说，正在等待非洲区域协商会议的结果，以便根据其他非洲国家的经验采取实质性立场</w:t>
      </w:r>
      <w:r w:rsidR="001352D6" w:rsidRPr="004A61CF">
        <w:rPr>
          <w:rFonts w:ascii="SimSun" w:hAnsi="SimSun" w:cstheme="minorBidi"/>
          <w:sz w:val="21"/>
          <w:szCs w:val="21"/>
          <w:lang w:val="zh-CN" w:bidi="zh-CN"/>
        </w:rPr>
        <w:t>。</w:t>
      </w:r>
    </w:p>
    <w:p w14:paraId="1766408E" w14:textId="6152F0DA" w:rsidR="00E42F08" w:rsidRPr="004A61CF" w:rsidRDefault="00666F6D" w:rsidP="004A61CF">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lang w:val="zh-CN" w:bidi="zh-CN"/>
        </w:rPr>
      </w:pPr>
      <w:r w:rsidRPr="004A61CF">
        <w:rPr>
          <w:rFonts w:ascii="SimSun" w:hAnsi="SimSun" w:cstheme="minorBidi"/>
          <w:sz w:val="21"/>
          <w:szCs w:val="21"/>
          <w:lang w:val="zh-CN" w:bidi="zh-CN"/>
        </w:rPr>
        <w:t>非洲地区知识产权组织</w:t>
      </w:r>
      <w:r w:rsidR="00A966B2" w:rsidRPr="004A61CF">
        <w:rPr>
          <w:rFonts w:ascii="SimSun" w:hAnsi="SimSun" w:cstheme="minorBidi"/>
          <w:sz w:val="21"/>
          <w:szCs w:val="21"/>
          <w:lang w:val="zh-CN" w:bidi="zh-CN"/>
        </w:rPr>
        <w:t>（</w:t>
      </w:r>
      <w:r w:rsidRPr="004A61CF">
        <w:rPr>
          <w:rFonts w:ascii="SimSun" w:hAnsi="SimSun" w:cstheme="minorBidi"/>
          <w:sz w:val="21"/>
          <w:szCs w:val="21"/>
          <w:lang w:val="zh-CN" w:bidi="zh-CN"/>
        </w:rPr>
        <w:t>ARIPO</w:t>
      </w:r>
      <w:r w:rsidR="00A966B2" w:rsidRPr="004A61CF">
        <w:rPr>
          <w:rFonts w:ascii="SimSun" w:hAnsi="SimSun" w:cstheme="minorBidi"/>
          <w:sz w:val="21"/>
          <w:szCs w:val="21"/>
          <w:lang w:val="zh-CN" w:bidi="zh-CN"/>
        </w:rPr>
        <w:t>）</w:t>
      </w:r>
      <w:r w:rsidRPr="004A61CF">
        <w:rPr>
          <w:rFonts w:ascii="SimSun" w:hAnsi="SimSun" w:cstheme="minorBidi"/>
          <w:sz w:val="21"/>
          <w:szCs w:val="21"/>
          <w:lang w:val="zh-CN" w:bidi="zh-CN"/>
        </w:rPr>
        <w:t>的代表基于非洲集团的发言重申了其立场</w:t>
      </w:r>
      <w:r w:rsidR="001352D6" w:rsidRPr="004A61CF">
        <w:rPr>
          <w:rFonts w:ascii="SimSun" w:hAnsi="SimSun" w:cstheme="minorBidi"/>
          <w:sz w:val="21"/>
          <w:szCs w:val="21"/>
          <w:lang w:val="zh-CN" w:bidi="zh-CN"/>
        </w:rPr>
        <w:t>。</w:t>
      </w:r>
      <w:r w:rsidRPr="004A61CF">
        <w:rPr>
          <w:rFonts w:ascii="SimSun" w:hAnsi="SimSun" w:cstheme="minorBidi"/>
          <w:sz w:val="21"/>
          <w:szCs w:val="21"/>
          <w:lang w:val="zh-CN" w:bidi="zh-CN"/>
        </w:rPr>
        <w:t>该代表表示支持关于限制</w:t>
      </w:r>
      <w:r w:rsidR="0035210E">
        <w:rPr>
          <w:rFonts w:ascii="SimSun" w:hAnsi="SimSun" w:cstheme="minorBidi" w:hint="eastAsia"/>
          <w:sz w:val="21"/>
          <w:szCs w:val="21"/>
          <w:lang w:val="zh-CN" w:bidi="zh-CN"/>
        </w:rPr>
        <w:t>与</w:t>
      </w:r>
      <w:r w:rsidRPr="004A61CF">
        <w:rPr>
          <w:rFonts w:ascii="SimSun" w:hAnsi="SimSun" w:cstheme="minorBidi"/>
          <w:sz w:val="21"/>
          <w:szCs w:val="21"/>
          <w:lang w:val="zh-CN" w:bidi="zh-CN"/>
        </w:rPr>
        <w:t>例外的行动计划，这些计划采用了系统性方法，将产生国家、地区和国际层面都能从中获益的结果</w:t>
      </w:r>
      <w:r w:rsidR="001352D6" w:rsidRPr="004A61CF">
        <w:rPr>
          <w:rFonts w:ascii="SimSun" w:hAnsi="SimSun" w:cstheme="minorBidi"/>
          <w:sz w:val="21"/>
          <w:szCs w:val="21"/>
          <w:lang w:val="zh-CN" w:bidi="zh-CN"/>
        </w:rPr>
        <w:t>。</w:t>
      </w:r>
      <w:r w:rsidRPr="004A61CF">
        <w:rPr>
          <w:rFonts w:ascii="SimSun" w:hAnsi="SimSun" w:cstheme="minorBidi"/>
          <w:sz w:val="21"/>
          <w:szCs w:val="21"/>
          <w:lang w:val="zh-CN" w:bidi="zh-CN"/>
        </w:rPr>
        <w:t>该代表对提交的研究报告表示出了浓厚兴趣</w:t>
      </w:r>
      <w:r w:rsidR="001352D6" w:rsidRPr="004A61CF">
        <w:rPr>
          <w:rFonts w:ascii="SimSun" w:hAnsi="SimSun" w:cstheme="minorBidi"/>
          <w:sz w:val="21"/>
          <w:szCs w:val="21"/>
          <w:lang w:val="zh-CN" w:bidi="zh-CN"/>
        </w:rPr>
        <w:t>。</w:t>
      </w:r>
      <w:r w:rsidRPr="004A61CF">
        <w:rPr>
          <w:rFonts w:ascii="SimSun" w:hAnsi="SimSun" w:cstheme="minorBidi"/>
          <w:sz w:val="21"/>
          <w:szCs w:val="21"/>
          <w:lang w:val="zh-CN" w:bidi="zh-CN"/>
        </w:rPr>
        <w:t>ARIPO对能为例外</w:t>
      </w:r>
      <w:r w:rsidR="0035210E">
        <w:rPr>
          <w:rFonts w:ascii="SimSun" w:hAnsi="SimSun" w:cstheme="minorBidi" w:hint="eastAsia"/>
          <w:sz w:val="21"/>
          <w:szCs w:val="21"/>
          <w:lang w:val="zh-CN" w:bidi="zh-CN"/>
        </w:rPr>
        <w:t>与</w:t>
      </w:r>
      <w:r w:rsidRPr="004A61CF">
        <w:rPr>
          <w:rFonts w:ascii="SimSun" w:hAnsi="SimSun" w:cstheme="minorBidi"/>
          <w:sz w:val="21"/>
          <w:szCs w:val="21"/>
          <w:lang w:val="zh-CN" w:bidi="zh-CN"/>
        </w:rPr>
        <w:t>限制制定路线图的类型学表示欢迎，并期待着定于2019年6月举行的有关限制</w:t>
      </w:r>
      <w:r w:rsidR="0035210E">
        <w:rPr>
          <w:rFonts w:ascii="SimSun" w:hAnsi="SimSun" w:cstheme="minorBidi" w:hint="eastAsia"/>
          <w:sz w:val="21"/>
          <w:szCs w:val="21"/>
          <w:lang w:val="zh-CN" w:bidi="zh-CN"/>
        </w:rPr>
        <w:t>与</w:t>
      </w:r>
      <w:r w:rsidRPr="004A61CF">
        <w:rPr>
          <w:rFonts w:ascii="SimSun" w:hAnsi="SimSun" w:cstheme="minorBidi"/>
          <w:sz w:val="21"/>
          <w:szCs w:val="21"/>
          <w:lang w:val="zh-CN" w:bidi="zh-CN"/>
        </w:rPr>
        <w:t>例外的非洲区域会议。</w:t>
      </w:r>
    </w:p>
    <w:p w14:paraId="21CC5CF9" w14:textId="73811684" w:rsidR="009976D0" w:rsidRPr="004A61CF" w:rsidRDefault="00A56151" w:rsidP="004A61CF">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lang w:val="zh-CN" w:bidi="zh-CN"/>
        </w:rPr>
      </w:pPr>
      <w:r w:rsidRPr="004A61CF">
        <w:rPr>
          <w:rFonts w:ascii="SimSun" w:hAnsi="SimSun" w:cstheme="minorBidi"/>
          <w:sz w:val="21"/>
          <w:szCs w:val="21"/>
          <w:lang w:val="zh-CN" w:bidi="zh-CN"/>
        </w:rPr>
        <w:t>图书馆版权联盟</w:t>
      </w:r>
      <w:r w:rsidR="00A966B2" w:rsidRPr="004A61CF">
        <w:rPr>
          <w:rFonts w:ascii="SimSun" w:hAnsi="SimSun" w:cstheme="minorBidi"/>
          <w:sz w:val="21"/>
          <w:szCs w:val="21"/>
          <w:lang w:val="zh-CN" w:bidi="zh-CN"/>
        </w:rPr>
        <w:t>（</w:t>
      </w:r>
      <w:r w:rsidRPr="004A61CF">
        <w:rPr>
          <w:rFonts w:ascii="SimSun" w:hAnsi="SimSun" w:cstheme="minorBidi"/>
          <w:sz w:val="21"/>
          <w:szCs w:val="21"/>
          <w:lang w:val="zh-CN" w:bidi="zh-CN"/>
        </w:rPr>
        <w:t>LCA</w:t>
      </w:r>
      <w:r w:rsidR="00A966B2" w:rsidRPr="004A61CF">
        <w:rPr>
          <w:rFonts w:ascii="SimSun" w:hAnsi="SimSun" w:cstheme="minorBidi"/>
          <w:sz w:val="21"/>
          <w:szCs w:val="21"/>
          <w:lang w:val="zh-CN" w:bidi="zh-CN"/>
        </w:rPr>
        <w:t>）</w:t>
      </w:r>
      <w:r w:rsidRPr="004A61CF">
        <w:rPr>
          <w:rFonts w:ascii="SimSun" w:hAnsi="SimSun" w:cstheme="minorBidi"/>
          <w:sz w:val="21"/>
          <w:szCs w:val="21"/>
          <w:lang w:val="zh-CN" w:bidi="zh-CN"/>
        </w:rPr>
        <w:t>的代表表示，欧洲联盟正在完成一个多年的进程，以协调其内部的一些版权例外，包括文化遗产机构的保护，这正是由跨境问题所致</w:t>
      </w:r>
      <w:r w:rsidR="001352D6" w:rsidRPr="004A61CF">
        <w:rPr>
          <w:rFonts w:ascii="SimSun" w:hAnsi="SimSun" w:cstheme="minorBidi"/>
          <w:sz w:val="21"/>
          <w:szCs w:val="21"/>
          <w:lang w:val="zh-CN" w:bidi="zh-CN"/>
        </w:rPr>
        <w:t>。</w:t>
      </w:r>
      <w:r w:rsidRPr="004A61CF">
        <w:rPr>
          <w:rFonts w:ascii="SimSun" w:hAnsi="SimSun" w:cstheme="minorBidi"/>
          <w:sz w:val="21"/>
          <w:szCs w:val="21"/>
          <w:lang w:val="zh-CN" w:bidi="zh-CN"/>
        </w:rPr>
        <w:t>该代表说，欧洲联盟似乎认为，欧洲联盟内部存在的跨境问题在欧洲联盟之外并不存在，并且想知道，欧洲联盟的立场是否基于欧洲公民</w:t>
      </w:r>
      <w:r w:rsidRPr="004A61CF">
        <w:rPr>
          <w:rFonts w:ascii="SimSun" w:hAnsi="SimSun" w:cstheme="minorBidi"/>
          <w:sz w:val="21"/>
          <w:szCs w:val="21"/>
          <w:lang w:val="zh-CN" w:bidi="zh-CN"/>
        </w:rPr>
        <w:lastRenderedPageBreak/>
        <w:t>不必从欧洲联盟以外获取文化、历史和科学资料的观念</w:t>
      </w:r>
      <w:r w:rsidR="001352D6" w:rsidRPr="004A61CF">
        <w:rPr>
          <w:rFonts w:ascii="SimSun" w:hAnsi="SimSun" w:cstheme="minorBidi"/>
          <w:sz w:val="21"/>
          <w:szCs w:val="21"/>
          <w:lang w:val="zh-CN" w:bidi="zh-CN"/>
        </w:rPr>
        <w:t>。</w:t>
      </w:r>
      <w:r w:rsidRPr="004A61CF">
        <w:rPr>
          <w:rFonts w:ascii="SimSun" w:hAnsi="SimSun" w:cstheme="minorBidi"/>
          <w:sz w:val="21"/>
          <w:szCs w:val="21"/>
          <w:lang w:val="zh-CN" w:bidi="zh-CN"/>
        </w:rPr>
        <w:t>该代表相信，欧洲各个领域的研究人员都不会同意这一点。该代表表示，他们了解在世界各地保护文化遗产和科学知识的重要性，以及在进行研究时需要获取这些资料的重要性，因为世界上没有任何地区能够垄断知识</w:t>
      </w:r>
      <w:r w:rsidR="001352D6" w:rsidRPr="004A61CF">
        <w:rPr>
          <w:rFonts w:ascii="SimSun" w:hAnsi="SimSun" w:cstheme="minorBidi"/>
          <w:sz w:val="21"/>
          <w:szCs w:val="21"/>
          <w:lang w:val="zh-CN" w:bidi="zh-CN"/>
        </w:rPr>
        <w:t>。</w:t>
      </w:r>
      <w:r w:rsidRPr="004A61CF">
        <w:rPr>
          <w:rFonts w:ascii="SimSun" w:hAnsi="SimSun" w:cstheme="minorBidi"/>
          <w:sz w:val="21"/>
          <w:szCs w:val="21"/>
          <w:lang w:val="zh-CN" w:bidi="zh-CN"/>
        </w:rPr>
        <w:t>该代表补充称，我们生活在一个相互依存的世界中，我们都需要获取尽可能最好和最完整的资料</w:t>
      </w:r>
      <w:r w:rsidR="001352D6" w:rsidRPr="004A61CF">
        <w:rPr>
          <w:rFonts w:ascii="SimSun" w:hAnsi="SimSun" w:cstheme="minorBidi"/>
          <w:sz w:val="21"/>
          <w:szCs w:val="21"/>
          <w:lang w:val="zh-CN" w:bidi="zh-CN"/>
        </w:rPr>
        <w:t>。</w:t>
      </w:r>
    </w:p>
    <w:p w14:paraId="791673FF" w14:textId="31D78966" w:rsidR="00E42F08" w:rsidRPr="004A61CF" w:rsidRDefault="00666F6D" w:rsidP="004A61CF">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lang w:val="zh-CN" w:bidi="zh-CN"/>
        </w:rPr>
      </w:pPr>
      <w:r w:rsidRPr="004A61CF">
        <w:rPr>
          <w:rFonts w:ascii="SimSun" w:hAnsi="SimSun" w:cstheme="minorBidi"/>
          <w:sz w:val="21"/>
          <w:szCs w:val="21"/>
          <w:lang w:val="zh-CN" w:bidi="zh-CN"/>
        </w:rPr>
        <w:t>国际图书馆协会联合会</w:t>
      </w:r>
      <w:r w:rsidR="00A966B2" w:rsidRPr="004A61CF">
        <w:rPr>
          <w:rFonts w:ascii="SimSun" w:hAnsi="SimSun" w:cstheme="minorBidi"/>
          <w:sz w:val="21"/>
          <w:szCs w:val="21"/>
          <w:lang w:val="zh-CN" w:bidi="zh-CN"/>
        </w:rPr>
        <w:t>（</w:t>
      </w:r>
      <w:r w:rsidRPr="004A61CF">
        <w:rPr>
          <w:rFonts w:ascii="SimSun" w:hAnsi="SimSun" w:cstheme="minorBidi"/>
          <w:sz w:val="21"/>
          <w:szCs w:val="21"/>
          <w:lang w:val="zh-CN" w:bidi="zh-CN"/>
        </w:rPr>
        <w:t>IFLA</w:t>
      </w:r>
      <w:r w:rsidR="00A966B2" w:rsidRPr="004A61CF">
        <w:rPr>
          <w:rFonts w:ascii="SimSun" w:hAnsi="SimSun" w:cstheme="minorBidi"/>
          <w:sz w:val="21"/>
          <w:szCs w:val="21"/>
          <w:lang w:val="zh-CN" w:bidi="zh-CN"/>
        </w:rPr>
        <w:t>）</w:t>
      </w:r>
      <w:r w:rsidRPr="004A61CF">
        <w:rPr>
          <w:rFonts w:ascii="SimSun" w:hAnsi="SimSun" w:cstheme="minorBidi"/>
          <w:sz w:val="21"/>
          <w:szCs w:val="21"/>
          <w:lang w:val="zh-CN" w:bidi="zh-CN"/>
        </w:rPr>
        <w:t>的代表表示，</w:t>
      </w:r>
      <w:r w:rsidR="00852B74">
        <w:rPr>
          <w:rFonts w:ascii="SimSun" w:hAnsi="SimSun" w:cstheme="minorBidi" w:hint="eastAsia"/>
          <w:sz w:val="21"/>
          <w:szCs w:val="21"/>
          <w:lang w:val="zh-CN" w:bidi="zh-CN"/>
        </w:rPr>
        <w:t>IFLA</w:t>
      </w:r>
      <w:r w:rsidRPr="004A61CF">
        <w:rPr>
          <w:rFonts w:ascii="SimSun" w:hAnsi="SimSun" w:cstheme="minorBidi"/>
          <w:sz w:val="21"/>
          <w:szCs w:val="21"/>
          <w:lang w:val="zh-CN" w:bidi="zh-CN"/>
        </w:rPr>
        <w:t>积极参与图书馆例外</w:t>
      </w:r>
      <w:r w:rsidR="0035210E">
        <w:rPr>
          <w:rFonts w:ascii="SimSun" w:hAnsi="SimSun" w:cstheme="minorBidi" w:hint="eastAsia"/>
          <w:sz w:val="21"/>
          <w:szCs w:val="21"/>
          <w:lang w:val="zh-CN" w:bidi="zh-CN"/>
        </w:rPr>
        <w:t>与</w:t>
      </w:r>
      <w:r w:rsidRPr="004A61CF">
        <w:rPr>
          <w:rFonts w:ascii="SimSun" w:hAnsi="SimSun" w:cstheme="minorBidi"/>
          <w:sz w:val="21"/>
          <w:szCs w:val="21"/>
          <w:lang w:val="zh-CN" w:bidi="zh-CN"/>
        </w:rPr>
        <w:t>限制的讨论</w:t>
      </w:r>
      <w:r w:rsidR="001352D6" w:rsidRPr="004A61CF">
        <w:rPr>
          <w:rFonts w:ascii="SimSun" w:hAnsi="SimSun" w:cstheme="minorBidi"/>
          <w:sz w:val="21"/>
          <w:szCs w:val="21"/>
          <w:lang w:val="zh-CN" w:bidi="zh-CN"/>
        </w:rPr>
        <w:t>。</w:t>
      </w:r>
      <w:r w:rsidRPr="004A61CF">
        <w:rPr>
          <w:rFonts w:ascii="SimSun" w:hAnsi="SimSun" w:cstheme="minorBidi"/>
          <w:sz w:val="21"/>
          <w:szCs w:val="21"/>
          <w:lang w:val="zh-CN" w:bidi="zh-CN"/>
        </w:rPr>
        <w:t>因此，他们怀着极大的热情和感激之情注意到弗朗西斯·高锐先生星期一的讲话，他指出，在限制</w:t>
      </w:r>
      <w:r w:rsidR="0035210E">
        <w:rPr>
          <w:rFonts w:ascii="SimSun" w:hAnsi="SimSun" w:cstheme="minorBidi" w:hint="eastAsia"/>
          <w:sz w:val="21"/>
          <w:szCs w:val="21"/>
          <w:lang w:val="zh-CN" w:bidi="zh-CN"/>
        </w:rPr>
        <w:t>与</w:t>
      </w:r>
      <w:r w:rsidRPr="004A61CF">
        <w:rPr>
          <w:rFonts w:ascii="SimSun" w:hAnsi="SimSun" w:cstheme="minorBidi"/>
          <w:sz w:val="21"/>
          <w:szCs w:val="21"/>
          <w:lang w:val="zh-CN" w:bidi="zh-CN"/>
        </w:rPr>
        <w:t>例外方面有望取得进展</w:t>
      </w:r>
      <w:r w:rsidR="001352D6" w:rsidRPr="004A61CF">
        <w:rPr>
          <w:rFonts w:ascii="SimSun" w:hAnsi="SimSun" w:cstheme="minorBidi"/>
          <w:sz w:val="21"/>
          <w:szCs w:val="21"/>
          <w:lang w:val="zh-CN" w:bidi="zh-CN"/>
        </w:rPr>
        <w:t>。</w:t>
      </w:r>
      <w:r w:rsidR="0035210E">
        <w:rPr>
          <w:rFonts w:ascii="SimSun" w:hAnsi="SimSun" w:cstheme="minorBidi"/>
          <w:sz w:val="21"/>
          <w:szCs w:val="21"/>
          <w:lang w:val="zh-CN" w:bidi="zh-CN"/>
        </w:rPr>
        <w:t>IFLA</w:t>
      </w:r>
      <w:r w:rsidRPr="004A61CF">
        <w:rPr>
          <w:rFonts w:ascii="SimSun" w:hAnsi="SimSun" w:cstheme="minorBidi"/>
          <w:sz w:val="21"/>
          <w:szCs w:val="21"/>
          <w:lang w:val="zh-CN" w:bidi="zh-CN"/>
        </w:rPr>
        <w:t>邀请了世界各地的图书馆员，重点讨论了如何改进现有的版权制度，以促进他们的公共服务工作</w:t>
      </w:r>
      <w:r w:rsidR="001352D6" w:rsidRPr="004A61CF">
        <w:rPr>
          <w:rFonts w:ascii="SimSun" w:hAnsi="SimSun" w:cstheme="minorBidi"/>
          <w:sz w:val="21"/>
          <w:szCs w:val="21"/>
          <w:lang w:val="zh-CN" w:bidi="zh-CN"/>
        </w:rPr>
        <w:t>。</w:t>
      </w:r>
      <w:r w:rsidRPr="004A61CF">
        <w:rPr>
          <w:rFonts w:ascii="SimSun" w:hAnsi="SimSun" w:cstheme="minorBidi"/>
          <w:sz w:val="21"/>
          <w:szCs w:val="21"/>
          <w:lang w:val="zh-CN" w:bidi="zh-CN"/>
        </w:rPr>
        <w:t>这些对话和SCCR委托肯尼思·克鲁斯教授进行的全面研究构成了讨论的基础</w:t>
      </w:r>
      <w:r w:rsidR="001352D6" w:rsidRPr="004A61CF">
        <w:rPr>
          <w:rFonts w:ascii="SimSun" w:hAnsi="SimSun" w:cstheme="minorBidi"/>
          <w:sz w:val="21"/>
          <w:szCs w:val="21"/>
          <w:lang w:val="zh-CN" w:bidi="zh-CN"/>
        </w:rPr>
        <w:t>。</w:t>
      </w:r>
      <w:r w:rsidRPr="004A61CF">
        <w:rPr>
          <w:rFonts w:ascii="SimSun" w:hAnsi="SimSun" w:cstheme="minorBidi"/>
          <w:sz w:val="21"/>
          <w:szCs w:val="21"/>
          <w:lang w:val="zh-CN" w:bidi="zh-CN"/>
        </w:rPr>
        <w:t>它赞扬各成员国和秘书处批准和组织了三次地区研讨会，它们将为该领域的从业人员提供听取其意见的新机会</w:t>
      </w:r>
      <w:r w:rsidR="001352D6" w:rsidRPr="004A61CF">
        <w:rPr>
          <w:rFonts w:ascii="SimSun" w:hAnsi="SimSun" w:cstheme="minorBidi"/>
          <w:sz w:val="21"/>
          <w:szCs w:val="21"/>
          <w:lang w:val="zh-CN" w:bidi="zh-CN"/>
        </w:rPr>
        <w:t>。</w:t>
      </w:r>
      <w:r w:rsidRPr="004A61CF">
        <w:rPr>
          <w:rFonts w:ascii="SimSun" w:hAnsi="SimSun" w:cstheme="minorBidi"/>
          <w:sz w:val="21"/>
          <w:szCs w:val="21"/>
          <w:lang w:val="zh-CN" w:bidi="zh-CN"/>
        </w:rPr>
        <w:t>图书馆员们感到很自豪，因为他们是构成我们全球信息系统的印刷品和数字资料的可靠守护者和向导</w:t>
      </w:r>
      <w:r w:rsidR="001352D6" w:rsidRPr="004A61CF">
        <w:rPr>
          <w:rFonts w:ascii="SimSun" w:hAnsi="SimSun" w:cstheme="minorBidi"/>
          <w:sz w:val="21"/>
          <w:szCs w:val="21"/>
          <w:lang w:val="zh-CN" w:bidi="zh-CN"/>
        </w:rPr>
        <w:t>。</w:t>
      </w:r>
      <w:r w:rsidRPr="004A61CF">
        <w:rPr>
          <w:rFonts w:ascii="SimSun" w:hAnsi="SimSun" w:cstheme="minorBidi"/>
          <w:sz w:val="21"/>
          <w:szCs w:val="21"/>
          <w:lang w:val="zh-CN" w:bidi="zh-CN"/>
        </w:rPr>
        <w:t>IFLA表示，它致力于为跨境合作创造新的可能性，以满足用户需求</w:t>
      </w:r>
      <w:r w:rsidR="001352D6" w:rsidRPr="004A61CF">
        <w:rPr>
          <w:rFonts w:ascii="SimSun" w:hAnsi="SimSun" w:cstheme="minorBidi"/>
          <w:sz w:val="21"/>
          <w:szCs w:val="21"/>
          <w:lang w:val="zh-CN" w:bidi="zh-CN"/>
        </w:rPr>
        <w:t>。</w:t>
      </w:r>
      <w:r w:rsidR="0035210E">
        <w:rPr>
          <w:rFonts w:ascii="SimSun" w:hAnsi="SimSun" w:cstheme="minorBidi"/>
          <w:sz w:val="21"/>
          <w:szCs w:val="21"/>
          <w:lang w:val="zh-CN" w:bidi="zh-CN"/>
        </w:rPr>
        <w:t>IFLA</w:t>
      </w:r>
      <w:r w:rsidRPr="004A61CF">
        <w:rPr>
          <w:rFonts w:ascii="SimSun" w:hAnsi="SimSun" w:cstheme="minorBidi"/>
          <w:sz w:val="21"/>
          <w:szCs w:val="21"/>
          <w:lang w:val="zh-CN" w:bidi="zh-CN"/>
        </w:rPr>
        <w:t>敦促各成员国和委员会倾听世界各地图书馆从业人员的合理关切，并采取适当行动，促进实现我们的专业承诺，使所有人都能获取知识</w:t>
      </w:r>
      <w:r w:rsidR="001352D6" w:rsidRPr="004A61CF">
        <w:rPr>
          <w:rFonts w:ascii="SimSun" w:hAnsi="SimSun" w:cstheme="minorBidi"/>
          <w:sz w:val="21"/>
          <w:szCs w:val="21"/>
          <w:lang w:val="zh-CN" w:bidi="zh-CN"/>
        </w:rPr>
        <w:t>。</w:t>
      </w:r>
    </w:p>
    <w:p w14:paraId="0A4747CA" w14:textId="5A23D9D3" w:rsidR="00E42F08" w:rsidRPr="004A61CF" w:rsidRDefault="007E014A" w:rsidP="004A61CF">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lang w:val="zh-CN" w:bidi="zh-CN"/>
        </w:rPr>
      </w:pPr>
      <w:r w:rsidRPr="004A61CF">
        <w:rPr>
          <w:rFonts w:ascii="SimSun" w:hAnsi="SimSun" w:cstheme="minorBidi"/>
          <w:sz w:val="21"/>
          <w:szCs w:val="21"/>
          <w:lang w:val="zh-CN" w:bidi="zh-CN"/>
        </w:rPr>
        <w:t>墨西哥代表团补充说，提高创造力、加强版权保护、鼓励文化发展和科学发展对促进区域和国际文化传播至关重要</w:t>
      </w:r>
      <w:r w:rsidR="001352D6" w:rsidRPr="004A61CF">
        <w:rPr>
          <w:rFonts w:ascii="SimSun" w:hAnsi="SimSun" w:cstheme="minorBidi"/>
          <w:sz w:val="21"/>
          <w:szCs w:val="21"/>
          <w:lang w:val="zh-CN" w:bidi="zh-CN"/>
        </w:rPr>
        <w:t>。</w:t>
      </w:r>
      <w:r w:rsidRPr="004A61CF">
        <w:rPr>
          <w:rFonts w:ascii="SimSun" w:hAnsi="SimSun" w:cstheme="minorBidi"/>
          <w:sz w:val="21"/>
          <w:szCs w:val="21"/>
          <w:lang w:val="zh-CN" w:bidi="zh-CN"/>
        </w:rPr>
        <w:t>代表团还指出，集体权利是版权的一个重要组成部分，应当纳入一系列相关问题加以分析</w:t>
      </w:r>
      <w:r w:rsidR="001352D6" w:rsidRPr="004A61CF">
        <w:rPr>
          <w:rFonts w:ascii="SimSun" w:hAnsi="SimSun" w:cstheme="minorBidi"/>
          <w:sz w:val="21"/>
          <w:szCs w:val="21"/>
          <w:lang w:val="zh-CN" w:bidi="zh-CN"/>
        </w:rPr>
        <w:t>。</w:t>
      </w:r>
      <w:r w:rsidRPr="004A61CF">
        <w:rPr>
          <w:rFonts w:ascii="SimSun" w:hAnsi="SimSun" w:cstheme="minorBidi"/>
          <w:sz w:val="21"/>
          <w:szCs w:val="21"/>
          <w:lang w:val="zh-CN" w:bidi="zh-CN"/>
        </w:rPr>
        <w:t>他们还补充说，这些权利应涵盖所有参与或曾经参与在国家和/或国际上存在的作品的创作群体</w:t>
      </w:r>
      <w:r w:rsidR="001352D6" w:rsidRPr="004A61CF">
        <w:rPr>
          <w:rFonts w:ascii="SimSun" w:hAnsi="SimSun" w:cstheme="minorBidi"/>
          <w:sz w:val="21"/>
          <w:szCs w:val="21"/>
          <w:lang w:val="zh-CN" w:bidi="zh-CN"/>
        </w:rPr>
        <w:t>。</w:t>
      </w:r>
      <w:r w:rsidRPr="004A61CF">
        <w:rPr>
          <w:rFonts w:ascii="SimSun" w:hAnsi="SimSun" w:cstheme="minorBidi"/>
          <w:sz w:val="21"/>
          <w:szCs w:val="21"/>
          <w:lang w:val="zh-CN" w:bidi="zh-CN"/>
        </w:rPr>
        <w:t>民法、商法和其他法律问题引起极大关注，</w:t>
      </w:r>
      <w:r w:rsidR="0035210E">
        <w:rPr>
          <w:rFonts w:ascii="SimSun" w:hAnsi="SimSun" w:cstheme="minorBidi" w:hint="eastAsia"/>
          <w:sz w:val="21"/>
          <w:szCs w:val="21"/>
          <w:lang w:val="zh-CN" w:bidi="zh-CN"/>
        </w:rPr>
        <w:t>他</w:t>
      </w:r>
      <w:r w:rsidRPr="004A61CF">
        <w:rPr>
          <w:rFonts w:ascii="SimSun" w:hAnsi="SimSun" w:cstheme="minorBidi"/>
          <w:sz w:val="21"/>
          <w:szCs w:val="21"/>
          <w:lang w:val="zh-CN" w:bidi="zh-CN"/>
        </w:rPr>
        <w:t>们希望就这些问题举行的讲习班能扩大受保护权利的范围</w:t>
      </w:r>
      <w:r w:rsidR="001352D6" w:rsidRPr="004A61CF">
        <w:rPr>
          <w:rFonts w:ascii="SimSun" w:hAnsi="SimSun" w:cstheme="minorBidi"/>
          <w:sz w:val="21"/>
          <w:szCs w:val="21"/>
          <w:lang w:val="zh-CN" w:bidi="zh-CN"/>
        </w:rPr>
        <w:t>。</w:t>
      </w:r>
      <w:r w:rsidRPr="004A61CF">
        <w:rPr>
          <w:rFonts w:ascii="SimSun" w:hAnsi="SimSun" w:cstheme="minorBidi"/>
          <w:sz w:val="21"/>
          <w:szCs w:val="21"/>
          <w:lang w:val="zh-CN" w:bidi="zh-CN"/>
        </w:rPr>
        <w:t>除其他方面外，它希望这些讨论能够对获取科研成果以及版权及相关权的行为予以鼓励</w:t>
      </w:r>
      <w:r w:rsidR="001352D6" w:rsidRPr="004A61CF">
        <w:rPr>
          <w:rFonts w:ascii="SimSun" w:hAnsi="SimSun" w:cstheme="minorBidi"/>
          <w:sz w:val="21"/>
          <w:szCs w:val="21"/>
          <w:lang w:val="zh-CN" w:bidi="zh-CN"/>
        </w:rPr>
        <w:t>。</w:t>
      </w:r>
      <w:r w:rsidRPr="004A61CF">
        <w:rPr>
          <w:rFonts w:ascii="SimSun" w:hAnsi="SimSun" w:cstheme="minorBidi"/>
          <w:sz w:val="21"/>
          <w:szCs w:val="21"/>
          <w:lang w:val="zh-CN" w:bidi="zh-CN"/>
        </w:rPr>
        <w:t>此外，还必须考虑对在创造力和传播方面所作努力的分析</w:t>
      </w:r>
      <w:r w:rsidR="001352D6" w:rsidRPr="004A61CF">
        <w:rPr>
          <w:rFonts w:ascii="SimSun" w:hAnsi="SimSun" w:cstheme="minorBidi"/>
          <w:sz w:val="21"/>
          <w:szCs w:val="21"/>
          <w:lang w:val="zh-CN" w:bidi="zh-CN"/>
        </w:rPr>
        <w:t>。</w:t>
      </w:r>
    </w:p>
    <w:p w14:paraId="407EF8A1" w14:textId="337831EB" w:rsidR="00E42F08" w:rsidRPr="0035210E" w:rsidRDefault="00A96620" w:rsidP="0035210E">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lang w:val="zh-CN" w:bidi="zh-CN"/>
        </w:rPr>
      </w:pPr>
      <w:r w:rsidRPr="004A61CF">
        <w:rPr>
          <w:rFonts w:ascii="SimSun" w:hAnsi="SimSun" w:cstheme="minorBidi"/>
          <w:sz w:val="21"/>
          <w:szCs w:val="21"/>
          <w:lang w:val="zh-CN" w:bidi="zh-CN"/>
        </w:rPr>
        <w:t>Communia的代表强调了其目标是保护和加强公共领域和使用者的权利</w:t>
      </w:r>
      <w:r w:rsidR="001352D6" w:rsidRPr="004A61CF">
        <w:rPr>
          <w:rFonts w:ascii="SimSun" w:hAnsi="SimSun" w:cstheme="minorBidi"/>
          <w:sz w:val="21"/>
          <w:szCs w:val="21"/>
          <w:lang w:val="zh-CN" w:bidi="zh-CN"/>
        </w:rPr>
        <w:t>。</w:t>
      </w:r>
      <w:r w:rsidRPr="004A61CF">
        <w:rPr>
          <w:rFonts w:ascii="SimSun" w:hAnsi="SimSun" w:cstheme="minorBidi"/>
          <w:sz w:val="21"/>
          <w:szCs w:val="21"/>
          <w:lang w:val="zh-CN" w:bidi="zh-CN"/>
        </w:rPr>
        <w:t>Communia指出，公共规则应该定义最低限度的获取和使用者权利，因为它们是为了公共利益而存在的</w:t>
      </w:r>
      <w:r w:rsidR="001352D6" w:rsidRPr="004A61CF">
        <w:rPr>
          <w:rFonts w:ascii="SimSun" w:hAnsi="SimSun" w:cstheme="minorBidi"/>
          <w:sz w:val="21"/>
          <w:szCs w:val="21"/>
          <w:lang w:val="zh-CN" w:bidi="zh-CN"/>
        </w:rPr>
        <w:t>。</w:t>
      </w:r>
      <w:r w:rsidR="00852B74" w:rsidRPr="004A61CF">
        <w:rPr>
          <w:rFonts w:ascii="SimSun" w:hAnsi="SimSun" w:cstheme="minorBidi"/>
          <w:sz w:val="21"/>
          <w:szCs w:val="21"/>
          <w:lang w:val="zh-CN" w:bidi="zh-CN"/>
        </w:rPr>
        <w:t>Communia</w:t>
      </w:r>
      <w:r w:rsidRPr="004A61CF">
        <w:rPr>
          <w:rFonts w:ascii="SimSun" w:hAnsi="SimSun" w:cstheme="minorBidi"/>
          <w:sz w:val="21"/>
          <w:szCs w:val="21"/>
          <w:lang w:val="zh-CN" w:bidi="zh-CN"/>
        </w:rPr>
        <w:t>警告说，如果版权法不给予教育和研究机构以及残疾人与权利持有人同等的保护，不遵守所有受版权保护材料使用者的私人协议，就会使一种不平衡的权力结构永久化</w:t>
      </w:r>
      <w:r w:rsidR="001352D6" w:rsidRPr="004A61CF">
        <w:rPr>
          <w:rFonts w:ascii="SimSun" w:hAnsi="SimSun" w:cstheme="minorBidi"/>
          <w:sz w:val="21"/>
          <w:szCs w:val="21"/>
          <w:lang w:val="zh-CN" w:bidi="zh-CN"/>
        </w:rPr>
        <w:t>。</w:t>
      </w:r>
      <w:r w:rsidRPr="004A61CF">
        <w:rPr>
          <w:rFonts w:ascii="SimSun" w:hAnsi="SimSun" w:cstheme="minorBidi"/>
          <w:sz w:val="21"/>
          <w:szCs w:val="21"/>
          <w:lang w:val="zh-CN" w:bidi="zh-CN"/>
        </w:rPr>
        <w:t>它认为，这会破坏公共政策的决策</w:t>
      </w:r>
      <w:r w:rsidR="001352D6" w:rsidRPr="004A61CF">
        <w:rPr>
          <w:rFonts w:ascii="SimSun" w:hAnsi="SimSun" w:cstheme="minorBidi"/>
          <w:sz w:val="21"/>
          <w:szCs w:val="21"/>
          <w:lang w:val="zh-CN" w:bidi="zh-CN"/>
        </w:rPr>
        <w:t>。</w:t>
      </w:r>
      <w:r w:rsidRPr="004A61CF">
        <w:rPr>
          <w:rFonts w:ascii="SimSun" w:hAnsi="SimSun" w:cstheme="minorBidi"/>
          <w:sz w:val="21"/>
          <w:szCs w:val="21"/>
          <w:lang w:val="zh-CN" w:bidi="zh-CN"/>
        </w:rPr>
        <w:t>私人协议在任何市场都很重要，但它们应该与例外共存，而不是取代例外</w:t>
      </w:r>
      <w:r w:rsidR="001352D6" w:rsidRPr="004A61CF">
        <w:rPr>
          <w:rFonts w:ascii="SimSun" w:hAnsi="SimSun" w:cstheme="minorBidi"/>
          <w:sz w:val="21"/>
          <w:szCs w:val="21"/>
          <w:lang w:val="zh-CN" w:bidi="zh-CN"/>
        </w:rPr>
        <w:t>。</w:t>
      </w:r>
      <w:r w:rsidR="00852B74">
        <w:rPr>
          <w:rFonts w:ascii="SimSun" w:hAnsi="SimSun" w:cstheme="minorBidi" w:hint="eastAsia"/>
          <w:sz w:val="21"/>
          <w:szCs w:val="21"/>
          <w:lang w:val="zh-CN" w:bidi="zh-CN"/>
        </w:rPr>
        <w:t>该代表</w:t>
      </w:r>
      <w:r w:rsidRPr="004A61CF">
        <w:rPr>
          <w:rFonts w:ascii="SimSun" w:hAnsi="SimSun" w:cstheme="minorBidi"/>
          <w:sz w:val="21"/>
          <w:szCs w:val="21"/>
          <w:lang w:val="zh-CN" w:bidi="zh-CN"/>
        </w:rPr>
        <w:t>建议说，由于许可证的条款和条件差别很大，一些协议不适合用以协调版权作品使用者的法律框架</w:t>
      </w:r>
      <w:r w:rsidR="001352D6" w:rsidRPr="004A61CF">
        <w:rPr>
          <w:rFonts w:ascii="SimSun" w:hAnsi="SimSun" w:cstheme="minorBidi"/>
          <w:sz w:val="21"/>
          <w:szCs w:val="21"/>
          <w:lang w:val="zh-CN" w:bidi="zh-CN"/>
        </w:rPr>
        <w:t>。</w:t>
      </w:r>
      <w:r w:rsidRPr="004A61CF">
        <w:rPr>
          <w:rFonts w:ascii="SimSun" w:hAnsi="SimSun" w:cstheme="minorBidi"/>
          <w:sz w:val="21"/>
          <w:szCs w:val="21"/>
          <w:lang w:val="zh-CN" w:bidi="zh-CN"/>
        </w:rPr>
        <w:t>因此，这些协议并不适用于每个国家的所有材料</w:t>
      </w:r>
      <w:r w:rsidR="001352D6" w:rsidRPr="004A61CF">
        <w:rPr>
          <w:rFonts w:ascii="SimSun" w:hAnsi="SimSun" w:cstheme="minorBidi"/>
          <w:sz w:val="21"/>
          <w:szCs w:val="21"/>
          <w:lang w:val="zh-CN" w:bidi="zh-CN"/>
        </w:rPr>
        <w:t>。</w:t>
      </w:r>
      <w:r w:rsidRPr="004A61CF">
        <w:rPr>
          <w:rFonts w:ascii="SimSun" w:hAnsi="SimSun" w:cstheme="minorBidi"/>
          <w:sz w:val="21"/>
          <w:szCs w:val="21"/>
          <w:lang w:val="zh-CN" w:bidi="zh-CN"/>
        </w:rPr>
        <w:t>Communia透露，世界上存在无数的版权作品，绝大多数创作者对授权他们的作品并不关心</w:t>
      </w:r>
      <w:r w:rsidR="001352D6" w:rsidRPr="004A61CF">
        <w:rPr>
          <w:rFonts w:ascii="SimSun" w:hAnsi="SimSun" w:cstheme="minorBidi"/>
          <w:sz w:val="21"/>
          <w:szCs w:val="21"/>
          <w:lang w:val="zh-CN" w:bidi="zh-CN"/>
        </w:rPr>
        <w:t>。</w:t>
      </w:r>
      <w:r w:rsidRPr="004A61CF">
        <w:rPr>
          <w:rFonts w:ascii="SimSun" w:hAnsi="SimSun" w:cstheme="minorBidi"/>
          <w:sz w:val="21"/>
          <w:szCs w:val="21"/>
          <w:lang w:val="zh-CN" w:bidi="zh-CN"/>
        </w:rPr>
        <w:t>它还补充说，不可能仅根据私人协议向使用者提供许多错误的解决方案</w:t>
      </w:r>
      <w:r w:rsidR="001352D6" w:rsidRPr="004A61CF">
        <w:rPr>
          <w:rFonts w:ascii="SimSun" w:hAnsi="SimSun" w:cstheme="minorBidi"/>
          <w:sz w:val="21"/>
          <w:szCs w:val="21"/>
          <w:lang w:val="zh-CN" w:bidi="zh-CN"/>
        </w:rPr>
        <w:t>。</w:t>
      </w:r>
      <w:r w:rsidRPr="004A61CF">
        <w:rPr>
          <w:rFonts w:ascii="SimSun" w:hAnsi="SimSun" w:cstheme="minorBidi"/>
          <w:sz w:val="21"/>
          <w:szCs w:val="21"/>
          <w:lang w:val="zh-CN" w:bidi="zh-CN"/>
        </w:rPr>
        <w:t>要制定一套统一适用于所有成员国的新规则并产生跨境影响，就需要一部国际法</w:t>
      </w:r>
      <w:r w:rsidR="001352D6" w:rsidRPr="004A61CF">
        <w:rPr>
          <w:rFonts w:ascii="SimSun" w:hAnsi="SimSun" w:cstheme="minorBidi"/>
          <w:sz w:val="21"/>
          <w:szCs w:val="21"/>
          <w:lang w:val="zh-CN" w:bidi="zh-CN"/>
        </w:rPr>
        <w:t>。</w:t>
      </w:r>
      <w:r w:rsidRPr="004A61CF">
        <w:rPr>
          <w:rFonts w:ascii="SimSun" w:hAnsi="SimSun" w:cstheme="minorBidi"/>
          <w:sz w:val="21"/>
          <w:szCs w:val="21"/>
          <w:lang w:val="zh-CN" w:bidi="zh-CN"/>
        </w:rPr>
        <w:t>欧洲联盟正在进行的改革是在了解协议最低标准的同时仍然考虑当地的具体情况</w:t>
      </w:r>
      <w:r w:rsidR="001352D6" w:rsidRPr="004A61CF">
        <w:rPr>
          <w:rFonts w:ascii="SimSun" w:hAnsi="SimSun" w:cstheme="minorBidi"/>
          <w:sz w:val="21"/>
          <w:szCs w:val="21"/>
          <w:lang w:val="zh-CN" w:bidi="zh-CN"/>
        </w:rPr>
        <w:t>。</w:t>
      </w:r>
    </w:p>
    <w:p w14:paraId="5F7AFA85" w14:textId="439651A1" w:rsidR="00EC33DB" w:rsidRPr="0035210E" w:rsidRDefault="000048C1" w:rsidP="0035210E">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lang w:val="zh-CN" w:bidi="zh-CN"/>
        </w:rPr>
      </w:pPr>
      <w:r w:rsidRPr="004A61CF">
        <w:rPr>
          <w:rFonts w:ascii="SimSun" w:hAnsi="SimSun" w:cstheme="minorBidi"/>
          <w:sz w:val="21"/>
          <w:szCs w:val="21"/>
          <w:lang w:val="zh-CN" w:bidi="zh-CN"/>
        </w:rPr>
        <w:t>国际出版商协会</w:t>
      </w:r>
      <w:r w:rsidR="00A966B2" w:rsidRPr="004A61CF">
        <w:rPr>
          <w:rFonts w:ascii="SimSun" w:hAnsi="SimSun" w:cstheme="minorBidi"/>
          <w:sz w:val="21"/>
          <w:szCs w:val="21"/>
          <w:lang w:val="zh-CN" w:bidi="zh-CN"/>
        </w:rPr>
        <w:t>（</w:t>
      </w:r>
      <w:r w:rsidRPr="004A61CF">
        <w:rPr>
          <w:rFonts w:ascii="SimSun" w:hAnsi="SimSun" w:cstheme="minorBidi"/>
          <w:sz w:val="21"/>
          <w:szCs w:val="21"/>
          <w:lang w:val="zh-CN" w:bidi="zh-CN"/>
        </w:rPr>
        <w:t>IPA</w:t>
      </w:r>
      <w:r w:rsidR="00A966B2" w:rsidRPr="004A61CF">
        <w:rPr>
          <w:rFonts w:ascii="SimSun" w:hAnsi="SimSun" w:cstheme="minorBidi"/>
          <w:sz w:val="21"/>
          <w:szCs w:val="21"/>
          <w:lang w:val="zh-CN" w:bidi="zh-CN"/>
        </w:rPr>
        <w:t>）</w:t>
      </w:r>
      <w:r w:rsidRPr="004A61CF">
        <w:rPr>
          <w:rFonts w:ascii="SimSun" w:hAnsi="SimSun" w:cstheme="minorBidi"/>
          <w:sz w:val="21"/>
          <w:szCs w:val="21"/>
          <w:lang w:val="zh-CN" w:bidi="zh-CN"/>
        </w:rPr>
        <w:t>的代表建议，各国代表不应就所提交的提案重复立场，而应考虑如何将政策理念与实用主义原则结合起来，以实现集体目标</w:t>
      </w:r>
      <w:r w:rsidR="001352D6" w:rsidRPr="004A61CF">
        <w:rPr>
          <w:rFonts w:ascii="SimSun" w:hAnsi="SimSun" w:cstheme="minorBidi"/>
          <w:sz w:val="21"/>
          <w:szCs w:val="21"/>
          <w:lang w:val="zh-CN" w:bidi="zh-CN"/>
        </w:rPr>
        <w:t>。</w:t>
      </w:r>
      <w:r w:rsidRPr="004A61CF">
        <w:rPr>
          <w:rFonts w:ascii="SimSun" w:hAnsi="SimSun" w:cstheme="minorBidi"/>
          <w:sz w:val="21"/>
          <w:szCs w:val="21"/>
          <w:lang w:val="zh-CN" w:bidi="zh-CN"/>
        </w:rPr>
        <w:t>该代表谈到，在目睹了各成员国的审议和他们对一个更美好的世界的愿望后，认为有必要建立一个联合阵线，其特点是创造教育机会，鼓励社会流动，促进文明社会进步，建立在知识、学习和研究基础上的经济，以及建立在国家间文化交流基础上的全球社会</w:t>
      </w:r>
      <w:r w:rsidR="001352D6" w:rsidRPr="004A61CF">
        <w:rPr>
          <w:rFonts w:ascii="SimSun" w:hAnsi="SimSun" w:cstheme="minorBidi"/>
          <w:sz w:val="21"/>
          <w:szCs w:val="21"/>
          <w:lang w:val="zh-CN" w:bidi="zh-CN"/>
        </w:rPr>
        <w:t>。</w:t>
      </w:r>
      <w:r w:rsidRPr="004A61CF">
        <w:rPr>
          <w:rFonts w:ascii="SimSun" w:hAnsi="SimSun" w:cstheme="minorBidi"/>
          <w:sz w:val="21"/>
          <w:szCs w:val="21"/>
          <w:lang w:val="zh-CN" w:bidi="zh-CN"/>
        </w:rPr>
        <w:t>IPA敦促所有成员国与各自国家的作者和出版商合作培养更聪明的一代，了解教育书籍是如何编写和制作的，如何处理与教育成果相匹配的内容，如何在数字资源开发和书籍的可获取性方面取得重大进展</w:t>
      </w:r>
      <w:r w:rsidR="001352D6" w:rsidRPr="004A61CF">
        <w:rPr>
          <w:rFonts w:ascii="SimSun" w:hAnsi="SimSun" w:cstheme="minorBidi"/>
          <w:sz w:val="21"/>
          <w:szCs w:val="21"/>
          <w:lang w:val="zh-CN" w:bidi="zh-CN"/>
        </w:rPr>
        <w:t>。</w:t>
      </w:r>
      <w:r w:rsidR="00852B74">
        <w:rPr>
          <w:rFonts w:ascii="SimSun" w:hAnsi="SimSun" w:cstheme="minorBidi" w:hint="eastAsia"/>
          <w:sz w:val="21"/>
          <w:szCs w:val="21"/>
          <w:lang w:val="zh-CN" w:bidi="zh-CN"/>
        </w:rPr>
        <w:t>该代表</w:t>
      </w:r>
      <w:r w:rsidRPr="004A61CF">
        <w:rPr>
          <w:rFonts w:ascii="SimSun" w:hAnsi="SimSun" w:cstheme="minorBidi"/>
          <w:sz w:val="21"/>
          <w:szCs w:val="21"/>
          <w:lang w:val="zh-CN" w:bidi="zh-CN"/>
        </w:rPr>
        <w:t>还说，虽然例外</w:t>
      </w:r>
      <w:r w:rsidR="0035210E">
        <w:rPr>
          <w:rFonts w:ascii="SimSun" w:hAnsi="SimSun" w:cstheme="minorBidi" w:hint="eastAsia"/>
          <w:sz w:val="21"/>
          <w:szCs w:val="21"/>
          <w:lang w:val="zh-CN" w:bidi="zh-CN"/>
        </w:rPr>
        <w:t>与</w:t>
      </w:r>
      <w:r w:rsidRPr="004A61CF">
        <w:rPr>
          <w:rFonts w:ascii="SimSun" w:hAnsi="SimSun" w:cstheme="minorBidi"/>
          <w:sz w:val="21"/>
          <w:szCs w:val="21"/>
          <w:lang w:val="zh-CN" w:bidi="zh-CN"/>
        </w:rPr>
        <w:t>限制在特殊情况下可能是必要的，但他们并不鼓励因此而产生新的工作</w:t>
      </w:r>
      <w:r w:rsidR="001352D6" w:rsidRPr="004A61CF">
        <w:rPr>
          <w:rFonts w:ascii="SimSun" w:hAnsi="SimSun" w:cstheme="minorBidi"/>
          <w:sz w:val="21"/>
          <w:szCs w:val="21"/>
          <w:lang w:val="zh-CN" w:bidi="zh-CN"/>
        </w:rPr>
        <w:t>。</w:t>
      </w:r>
      <w:r w:rsidRPr="004A61CF">
        <w:rPr>
          <w:rFonts w:ascii="SimSun" w:hAnsi="SimSun" w:cstheme="minorBidi"/>
          <w:sz w:val="21"/>
          <w:szCs w:val="21"/>
          <w:lang w:val="zh-CN" w:bidi="zh-CN"/>
        </w:rPr>
        <w:t>IPA认为，出于保存和今后类似工作的需要，在拟订一项协定时必须对作者和出版商有所了解。</w:t>
      </w:r>
    </w:p>
    <w:p w14:paraId="1DB18C59" w14:textId="7CA37D20" w:rsidR="00807B43" w:rsidRPr="0035210E" w:rsidRDefault="00C44790" w:rsidP="0035210E">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lang w:val="zh-CN" w:bidi="zh-CN"/>
        </w:rPr>
      </w:pPr>
      <w:r w:rsidRPr="004A61CF">
        <w:rPr>
          <w:rFonts w:ascii="SimSun" w:hAnsi="SimSun" w:cstheme="minorBidi"/>
          <w:sz w:val="21"/>
          <w:szCs w:val="21"/>
          <w:lang w:val="zh-CN" w:bidi="zh-CN"/>
        </w:rPr>
        <w:lastRenderedPageBreak/>
        <w:t>Innovarte</w:t>
      </w:r>
      <w:r w:rsidR="0035210E">
        <w:rPr>
          <w:rFonts w:ascii="SimSun" w:hAnsi="SimSun" w:cstheme="minorBidi" w:hint="eastAsia"/>
          <w:sz w:val="21"/>
          <w:szCs w:val="21"/>
          <w:lang w:val="zh-CN" w:bidi="zh-CN"/>
        </w:rPr>
        <w:t>公司</w:t>
      </w:r>
      <w:r w:rsidRPr="004A61CF">
        <w:rPr>
          <w:rFonts w:ascii="SimSun" w:hAnsi="SimSun" w:cstheme="minorBidi"/>
          <w:sz w:val="21"/>
          <w:szCs w:val="21"/>
          <w:lang w:val="zh-CN" w:bidi="zh-CN"/>
        </w:rPr>
        <w:t>的代表重申了版权限制</w:t>
      </w:r>
      <w:r w:rsidR="0035210E">
        <w:rPr>
          <w:rFonts w:ascii="SimSun" w:hAnsi="SimSun" w:cstheme="minorBidi" w:hint="eastAsia"/>
          <w:sz w:val="21"/>
          <w:szCs w:val="21"/>
          <w:lang w:val="zh-CN" w:bidi="zh-CN"/>
        </w:rPr>
        <w:t>与</w:t>
      </w:r>
      <w:r w:rsidRPr="004A61CF">
        <w:rPr>
          <w:rFonts w:ascii="SimSun" w:hAnsi="SimSun" w:cstheme="minorBidi"/>
          <w:sz w:val="21"/>
          <w:szCs w:val="21"/>
          <w:lang w:val="zh-CN" w:bidi="zh-CN"/>
        </w:rPr>
        <w:t>例外的重要性，以便保护作者利益以及对于各国至关重要的各项政府政策，例如使残疾人融入社会以及为博物馆、图书馆和档案馆等提供文化保护</w:t>
      </w:r>
      <w:r w:rsidR="001352D6" w:rsidRPr="004A61CF">
        <w:rPr>
          <w:rFonts w:ascii="SimSun" w:hAnsi="SimSun" w:cstheme="minorBidi"/>
          <w:sz w:val="21"/>
          <w:szCs w:val="21"/>
          <w:lang w:val="zh-CN" w:bidi="zh-CN"/>
        </w:rPr>
        <w:t>。</w:t>
      </w:r>
      <w:r w:rsidR="0035210E">
        <w:rPr>
          <w:rFonts w:ascii="SimSun" w:hAnsi="SimSun" w:cstheme="minorBidi" w:hint="eastAsia"/>
          <w:sz w:val="21"/>
          <w:szCs w:val="21"/>
          <w:lang w:val="zh-CN" w:bidi="zh-CN"/>
        </w:rPr>
        <w:t>该代表</w:t>
      </w:r>
      <w:r w:rsidRPr="004A61CF">
        <w:rPr>
          <w:rFonts w:ascii="SimSun" w:hAnsi="SimSun" w:cstheme="minorBidi"/>
          <w:sz w:val="21"/>
          <w:szCs w:val="21"/>
          <w:lang w:val="zh-CN" w:bidi="zh-CN"/>
        </w:rPr>
        <w:t>表示，现状表明，该体系不足以应对跨境用途的挑战，也不足以填补许多国家在数字用途方面的法律空白。</w:t>
      </w:r>
      <w:r w:rsidR="0035210E">
        <w:rPr>
          <w:rFonts w:ascii="SimSun" w:hAnsi="SimSun" w:cstheme="minorBidi" w:hint="eastAsia"/>
          <w:sz w:val="21"/>
          <w:szCs w:val="21"/>
          <w:lang w:val="zh-CN" w:bidi="zh-CN"/>
        </w:rPr>
        <w:t>该代表</w:t>
      </w:r>
      <w:r w:rsidRPr="004A61CF">
        <w:rPr>
          <w:rFonts w:ascii="SimSun" w:hAnsi="SimSun" w:cstheme="minorBidi"/>
          <w:sz w:val="21"/>
          <w:szCs w:val="21"/>
          <w:lang w:val="zh-CN" w:bidi="zh-CN"/>
        </w:rPr>
        <w:t>希望区域会议的讨论框架能有助于建立共识并调和关于目前法律状况的重大分歧，协调这些法律在例外</w:t>
      </w:r>
      <w:r w:rsidR="00D40781">
        <w:rPr>
          <w:rFonts w:ascii="SimSun" w:hAnsi="SimSun" w:cstheme="minorBidi" w:hint="eastAsia"/>
          <w:sz w:val="21"/>
          <w:szCs w:val="21"/>
          <w:lang w:val="zh-CN" w:bidi="zh-CN"/>
        </w:rPr>
        <w:t>与</w:t>
      </w:r>
      <w:r w:rsidRPr="004A61CF">
        <w:rPr>
          <w:rFonts w:ascii="SimSun" w:hAnsi="SimSun" w:cstheme="minorBidi"/>
          <w:sz w:val="21"/>
          <w:szCs w:val="21"/>
          <w:lang w:val="zh-CN" w:bidi="zh-CN"/>
        </w:rPr>
        <w:t>限制方面的规定，以便根据大会五年前的授权达成一项国际协定</w:t>
      </w:r>
      <w:r w:rsidR="001352D6" w:rsidRPr="004A61CF">
        <w:rPr>
          <w:rFonts w:ascii="SimSun" w:hAnsi="SimSun" w:cstheme="minorBidi"/>
          <w:sz w:val="21"/>
          <w:szCs w:val="21"/>
          <w:lang w:val="zh-CN" w:bidi="zh-CN"/>
        </w:rPr>
        <w:t>。</w:t>
      </w:r>
      <w:r w:rsidR="00852B74">
        <w:rPr>
          <w:rFonts w:ascii="SimSun" w:hAnsi="SimSun" w:cstheme="minorBidi" w:hint="eastAsia"/>
          <w:sz w:val="21"/>
          <w:szCs w:val="21"/>
          <w:lang w:val="zh-CN" w:bidi="zh-CN"/>
        </w:rPr>
        <w:t>该代表</w:t>
      </w:r>
      <w:r w:rsidRPr="004A61CF">
        <w:rPr>
          <w:rFonts w:ascii="SimSun" w:hAnsi="SimSun" w:cstheme="minorBidi"/>
          <w:sz w:val="21"/>
          <w:szCs w:val="21"/>
          <w:lang w:val="zh-CN" w:bidi="zh-CN"/>
        </w:rPr>
        <w:t>还表示，根据《马拉喀什条约》，残疾人融入社会的情况有所改善</w:t>
      </w:r>
      <w:r w:rsidR="001352D6" w:rsidRPr="004A61CF">
        <w:rPr>
          <w:rFonts w:ascii="SimSun" w:hAnsi="SimSun" w:cstheme="minorBidi"/>
          <w:sz w:val="21"/>
          <w:szCs w:val="21"/>
          <w:lang w:val="zh-CN" w:bidi="zh-CN"/>
        </w:rPr>
        <w:t>。</w:t>
      </w:r>
      <w:r w:rsidRPr="004A61CF">
        <w:rPr>
          <w:rFonts w:ascii="SimSun" w:hAnsi="SimSun" w:cstheme="minorBidi"/>
          <w:sz w:val="21"/>
          <w:szCs w:val="21"/>
          <w:lang w:val="zh-CN" w:bidi="zh-CN"/>
        </w:rPr>
        <w:t>该代表指出，必须迅速找出应对其他类型残疾人所面临挑战的解决方案</w:t>
      </w:r>
      <w:r w:rsidR="001352D6" w:rsidRPr="004A61CF">
        <w:rPr>
          <w:rFonts w:ascii="SimSun" w:hAnsi="SimSun" w:cstheme="minorBidi"/>
          <w:sz w:val="21"/>
          <w:szCs w:val="21"/>
          <w:lang w:val="zh-CN" w:bidi="zh-CN"/>
        </w:rPr>
        <w:t>。</w:t>
      </w:r>
    </w:p>
    <w:p w14:paraId="503F6EB7" w14:textId="6B3B7A40" w:rsidR="00E42F08" w:rsidRPr="0035210E" w:rsidRDefault="00C261CC" w:rsidP="0035210E">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lang w:val="zh-CN" w:bidi="zh-CN"/>
        </w:rPr>
      </w:pPr>
      <w:r w:rsidRPr="004A61CF">
        <w:rPr>
          <w:rFonts w:ascii="SimSun" w:hAnsi="SimSun" w:cstheme="minorBidi"/>
          <w:sz w:val="21"/>
          <w:szCs w:val="21"/>
          <w:lang w:val="zh-CN" w:bidi="zh-CN"/>
        </w:rPr>
        <w:t>国际新闻工作者联合会</w:t>
      </w:r>
      <w:r w:rsidR="00A966B2" w:rsidRPr="004A61CF">
        <w:rPr>
          <w:rFonts w:ascii="SimSun" w:hAnsi="SimSun" w:cstheme="minorBidi"/>
          <w:sz w:val="21"/>
          <w:szCs w:val="21"/>
          <w:lang w:val="zh-CN" w:bidi="zh-CN"/>
        </w:rPr>
        <w:t>（</w:t>
      </w:r>
      <w:r w:rsidRPr="004A61CF">
        <w:rPr>
          <w:rFonts w:ascii="SimSun" w:hAnsi="SimSun" w:cstheme="minorBidi"/>
          <w:sz w:val="21"/>
          <w:szCs w:val="21"/>
          <w:lang w:val="zh-CN" w:bidi="zh-CN"/>
        </w:rPr>
        <w:t>IFJ</w:t>
      </w:r>
      <w:r w:rsidR="00A966B2" w:rsidRPr="004A61CF">
        <w:rPr>
          <w:rFonts w:ascii="SimSun" w:hAnsi="SimSun" w:cstheme="minorBidi"/>
          <w:sz w:val="21"/>
          <w:szCs w:val="21"/>
          <w:lang w:val="zh-CN" w:bidi="zh-CN"/>
        </w:rPr>
        <w:t>）</w:t>
      </w:r>
      <w:r w:rsidRPr="004A61CF">
        <w:rPr>
          <w:rFonts w:ascii="SimSun" w:hAnsi="SimSun" w:cstheme="minorBidi"/>
          <w:sz w:val="21"/>
          <w:szCs w:val="21"/>
          <w:lang w:val="zh-CN" w:bidi="zh-CN"/>
        </w:rPr>
        <w:t>的代表提到了各代表关于需要缩小知识差距的主张，并坚持认为，缩小知识差距的方法完全由每个国家有奉献精神的专业创作者来完成，而不是以较低的价格从发达国家进口各种作品</w:t>
      </w:r>
      <w:r w:rsidR="001352D6" w:rsidRPr="004A61CF">
        <w:rPr>
          <w:rFonts w:ascii="SimSun" w:hAnsi="SimSun" w:cstheme="minorBidi"/>
          <w:sz w:val="21"/>
          <w:szCs w:val="21"/>
          <w:lang w:val="zh-CN" w:bidi="zh-CN"/>
        </w:rPr>
        <w:t>。</w:t>
      </w:r>
      <w:r w:rsidRPr="004A61CF">
        <w:rPr>
          <w:rFonts w:ascii="SimSun" w:hAnsi="SimSun" w:cstheme="minorBidi"/>
          <w:sz w:val="21"/>
          <w:szCs w:val="21"/>
          <w:lang w:val="zh-CN" w:bidi="zh-CN"/>
        </w:rPr>
        <w:t>IFJ分享了对法律教科书的采购及其较高价格的感想</w:t>
      </w:r>
      <w:r w:rsidR="001352D6" w:rsidRPr="004A61CF">
        <w:rPr>
          <w:rFonts w:ascii="SimSun" w:hAnsi="SimSun" w:cstheme="minorBidi"/>
          <w:sz w:val="21"/>
          <w:szCs w:val="21"/>
          <w:lang w:val="zh-CN" w:bidi="zh-CN"/>
        </w:rPr>
        <w:t>。</w:t>
      </w:r>
      <w:r w:rsidRPr="004A61CF">
        <w:rPr>
          <w:rFonts w:ascii="SimSun" w:hAnsi="SimSun" w:cstheme="minorBidi"/>
          <w:sz w:val="21"/>
          <w:szCs w:val="21"/>
          <w:lang w:val="zh-CN" w:bidi="zh-CN"/>
        </w:rPr>
        <w:t>然而，</w:t>
      </w:r>
      <w:r w:rsidR="00852B74">
        <w:rPr>
          <w:rFonts w:ascii="SimSun" w:hAnsi="SimSun" w:cstheme="minorBidi" w:hint="eastAsia"/>
          <w:sz w:val="21"/>
          <w:szCs w:val="21"/>
          <w:lang w:val="zh-CN" w:bidi="zh-CN"/>
        </w:rPr>
        <w:t>该代表</w:t>
      </w:r>
      <w:r w:rsidRPr="004A61CF">
        <w:rPr>
          <w:rFonts w:ascii="SimSun" w:hAnsi="SimSun" w:cstheme="minorBidi"/>
          <w:sz w:val="21"/>
          <w:szCs w:val="21"/>
          <w:lang w:val="zh-CN" w:bidi="zh-CN"/>
        </w:rPr>
        <w:t>补充说，这并不会改变它的态度</w:t>
      </w:r>
      <w:r w:rsidR="001352D6" w:rsidRPr="004A61CF">
        <w:rPr>
          <w:rFonts w:ascii="SimSun" w:hAnsi="SimSun" w:cstheme="minorBidi"/>
          <w:sz w:val="21"/>
          <w:szCs w:val="21"/>
          <w:lang w:val="zh-CN" w:bidi="zh-CN"/>
        </w:rPr>
        <w:t>。</w:t>
      </w:r>
      <w:r w:rsidRPr="004A61CF">
        <w:rPr>
          <w:rFonts w:ascii="SimSun" w:hAnsi="SimSun" w:cstheme="minorBidi"/>
          <w:sz w:val="21"/>
          <w:szCs w:val="21"/>
          <w:lang w:val="zh-CN" w:bidi="zh-CN"/>
        </w:rPr>
        <w:t>IFJ宣布为图书馆和档案馆提供全力支持。</w:t>
      </w:r>
      <w:r w:rsidR="00852B74">
        <w:rPr>
          <w:rFonts w:ascii="SimSun" w:hAnsi="SimSun" w:cstheme="minorBidi" w:hint="eastAsia"/>
          <w:sz w:val="21"/>
          <w:szCs w:val="21"/>
          <w:lang w:val="zh-CN" w:bidi="zh-CN"/>
        </w:rPr>
        <w:t>该代表</w:t>
      </w:r>
      <w:r w:rsidRPr="004A61CF">
        <w:rPr>
          <w:rFonts w:ascii="SimSun" w:hAnsi="SimSun" w:cstheme="minorBidi"/>
          <w:sz w:val="21"/>
          <w:szCs w:val="21"/>
          <w:lang w:val="zh-CN" w:bidi="zh-CN"/>
        </w:rPr>
        <w:t>还补充说，对于以存档为目的的例外、使公众更容易获取各种作品的图书馆以及涉及出版形式的渠道，</w:t>
      </w:r>
      <w:r w:rsidR="00852B74">
        <w:rPr>
          <w:rFonts w:ascii="SimSun" w:hAnsi="SimSun" w:cstheme="minorBidi" w:hint="eastAsia"/>
          <w:sz w:val="21"/>
          <w:szCs w:val="21"/>
          <w:lang w:val="zh-CN" w:bidi="zh-CN"/>
        </w:rPr>
        <w:t>IFJ</w:t>
      </w:r>
      <w:r w:rsidRPr="004A61CF">
        <w:rPr>
          <w:rFonts w:ascii="SimSun" w:hAnsi="SimSun" w:cstheme="minorBidi"/>
          <w:sz w:val="21"/>
          <w:szCs w:val="21"/>
          <w:lang w:val="zh-CN" w:bidi="zh-CN"/>
        </w:rPr>
        <w:t>都会给予支持</w:t>
      </w:r>
      <w:r w:rsidR="001352D6" w:rsidRPr="004A61CF">
        <w:rPr>
          <w:rFonts w:ascii="SimSun" w:hAnsi="SimSun" w:cstheme="minorBidi"/>
          <w:sz w:val="21"/>
          <w:szCs w:val="21"/>
          <w:lang w:val="zh-CN" w:bidi="zh-CN"/>
        </w:rPr>
        <w:t>。</w:t>
      </w:r>
      <w:r w:rsidR="00852B74">
        <w:rPr>
          <w:rFonts w:ascii="SimSun" w:hAnsi="SimSun" w:cstheme="minorBidi" w:hint="eastAsia"/>
          <w:sz w:val="21"/>
          <w:szCs w:val="21"/>
          <w:lang w:val="zh-CN" w:bidi="zh-CN"/>
        </w:rPr>
        <w:t>该代表</w:t>
      </w:r>
      <w:r w:rsidRPr="004A61CF">
        <w:rPr>
          <w:rFonts w:ascii="SimSun" w:hAnsi="SimSun" w:cstheme="minorBidi"/>
          <w:sz w:val="21"/>
          <w:szCs w:val="21"/>
          <w:lang w:val="zh-CN" w:bidi="zh-CN"/>
        </w:rPr>
        <w:t>强调，解决方案必须是对权利的集体管理，向每个国家中展现生活和工作文化的记者和其他作者支付报酬。</w:t>
      </w:r>
    </w:p>
    <w:p w14:paraId="0B422B6B" w14:textId="1F60AF73" w:rsidR="00FC4282" w:rsidRPr="0035210E" w:rsidRDefault="0035210E" w:rsidP="0035210E">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lang w:val="zh-CN" w:bidi="zh-CN"/>
        </w:rPr>
      </w:pPr>
      <w:r>
        <w:rPr>
          <w:rFonts w:ascii="SimSun" w:hAnsi="SimSun" w:cstheme="minorBidi" w:hint="eastAsia"/>
          <w:sz w:val="21"/>
          <w:szCs w:val="21"/>
          <w:lang w:val="zh-CN" w:bidi="zh-CN"/>
        </w:rPr>
        <w:t>卡里斯马</w:t>
      </w:r>
      <w:r w:rsidR="00666F6D" w:rsidRPr="004A61CF">
        <w:rPr>
          <w:rFonts w:ascii="SimSun" w:hAnsi="SimSun" w:cstheme="minorBidi"/>
          <w:sz w:val="21"/>
          <w:szCs w:val="21"/>
          <w:lang w:val="zh-CN" w:bidi="zh-CN"/>
        </w:rPr>
        <w:t>基金会的代表说，他们对监测和跟进委员会关于有必要建立一个更加平衡的国际版权制度的讨论表现出极大兴趣</w:t>
      </w:r>
      <w:r w:rsidR="001352D6" w:rsidRPr="004A61CF">
        <w:rPr>
          <w:rFonts w:ascii="SimSun" w:hAnsi="SimSun" w:cstheme="minorBidi"/>
          <w:sz w:val="21"/>
          <w:szCs w:val="21"/>
          <w:lang w:val="zh-CN" w:bidi="zh-CN"/>
        </w:rPr>
        <w:t>。</w:t>
      </w:r>
      <w:r w:rsidR="00666F6D" w:rsidRPr="004A61CF">
        <w:rPr>
          <w:rFonts w:ascii="SimSun" w:hAnsi="SimSun" w:cstheme="minorBidi"/>
          <w:sz w:val="21"/>
          <w:szCs w:val="21"/>
          <w:lang w:val="zh-CN" w:bidi="zh-CN"/>
        </w:rPr>
        <w:t>该代表指出，他们在工作中目睹了很多情况，这些情况表明有必要使公共利益的保护与版权创造者的保护处于平等地位</w:t>
      </w:r>
      <w:r w:rsidR="001352D6" w:rsidRPr="004A61CF">
        <w:rPr>
          <w:rFonts w:ascii="SimSun" w:hAnsi="SimSun" w:cstheme="minorBidi"/>
          <w:sz w:val="21"/>
          <w:szCs w:val="21"/>
          <w:lang w:val="zh-CN" w:bidi="zh-CN"/>
        </w:rPr>
        <w:t>。</w:t>
      </w:r>
      <w:r w:rsidR="005C06EE">
        <w:rPr>
          <w:rFonts w:ascii="SimSun" w:hAnsi="SimSun" w:cstheme="minorBidi" w:hint="eastAsia"/>
          <w:sz w:val="21"/>
          <w:szCs w:val="21"/>
          <w:lang w:val="zh-CN" w:bidi="zh-CN"/>
        </w:rPr>
        <w:t>该代表</w:t>
      </w:r>
      <w:r w:rsidR="00666F6D" w:rsidRPr="004A61CF">
        <w:rPr>
          <w:rFonts w:ascii="SimSun" w:hAnsi="SimSun" w:cstheme="minorBidi"/>
          <w:sz w:val="21"/>
          <w:szCs w:val="21"/>
          <w:lang w:val="zh-CN" w:bidi="zh-CN"/>
        </w:rPr>
        <w:t>表明，在哥伦比亚的一些地区，互联网的渗透是惊人的，传统的通信在那里几乎不存在，图书馆和书店的数量也很少，给这些地区的人们获取知识造成了困难</w:t>
      </w:r>
      <w:r w:rsidR="001352D6" w:rsidRPr="004A61CF">
        <w:rPr>
          <w:rFonts w:ascii="SimSun" w:hAnsi="SimSun" w:cstheme="minorBidi"/>
          <w:sz w:val="21"/>
          <w:szCs w:val="21"/>
          <w:lang w:val="zh-CN" w:bidi="zh-CN"/>
        </w:rPr>
        <w:t>。</w:t>
      </w:r>
      <w:r w:rsidR="005C06EE">
        <w:rPr>
          <w:rFonts w:ascii="SimSun" w:hAnsi="SimSun" w:cstheme="minorBidi" w:hint="eastAsia"/>
          <w:sz w:val="21"/>
          <w:szCs w:val="21"/>
          <w:lang w:val="zh-CN" w:bidi="zh-CN"/>
        </w:rPr>
        <w:t>该代表</w:t>
      </w:r>
      <w:r w:rsidR="00666F6D" w:rsidRPr="004A61CF">
        <w:rPr>
          <w:rFonts w:ascii="SimSun" w:hAnsi="SimSun" w:cstheme="minorBidi"/>
          <w:sz w:val="21"/>
          <w:szCs w:val="21"/>
          <w:lang w:val="zh-CN" w:bidi="zh-CN"/>
        </w:rPr>
        <w:t>补充说，人们已经找到了创造知识、获取知识和传播知识的创造性方法</w:t>
      </w:r>
      <w:r w:rsidR="001352D6" w:rsidRPr="004A61CF">
        <w:rPr>
          <w:rFonts w:ascii="SimSun" w:hAnsi="SimSun" w:cstheme="minorBidi"/>
          <w:sz w:val="21"/>
          <w:szCs w:val="21"/>
          <w:lang w:val="zh-CN" w:bidi="zh-CN"/>
        </w:rPr>
        <w:t>。</w:t>
      </w:r>
      <w:r w:rsidR="005C06EE">
        <w:rPr>
          <w:rFonts w:ascii="SimSun" w:hAnsi="SimSun" w:cstheme="minorBidi" w:hint="eastAsia"/>
          <w:sz w:val="21"/>
          <w:szCs w:val="21"/>
          <w:lang w:val="zh-CN" w:bidi="zh-CN"/>
        </w:rPr>
        <w:t>该代表</w:t>
      </w:r>
      <w:r w:rsidR="00666F6D" w:rsidRPr="004A61CF">
        <w:rPr>
          <w:rFonts w:ascii="SimSun" w:hAnsi="SimSun" w:cstheme="minorBidi"/>
          <w:sz w:val="21"/>
          <w:szCs w:val="21"/>
          <w:lang w:val="zh-CN" w:bidi="zh-CN"/>
        </w:rPr>
        <w:t>指出，由于在获取知识方面的限制，这些媒体在满足公众迫切需要的同时，也侵犯了版权</w:t>
      </w:r>
      <w:r w:rsidR="001352D6" w:rsidRPr="004A61CF">
        <w:rPr>
          <w:rFonts w:ascii="SimSun" w:hAnsi="SimSun" w:cstheme="minorBidi"/>
          <w:sz w:val="21"/>
          <w:szCs w:val="21"/>
          <w:lang w:val="zh-CN" w:bidi="zh-CN"/>
        </w:rPr>
        <w:t>。</w:t>
      </w:r>
      <w:r w:rsidR="00666F6D" w:rsidRPr="004A61CF">
        <w:rPr>
          <w:rFonts w:ascii="SimSun" w:hAnsi="SimSun" w:cstheme="minorBidi"/>
          <w:sz w:val="21"/>
          <w:szCs w:val="21"/>
          <w:lang w:val="zh-CN" w:bidi="zh-CN"/>
        </w:rPr>
        <w:t>该代表建议，在公众需要和个人版权之间取得更好的平衡不仅有利于这类群体，而且有利于社会，以便让创造者和人权倡导者了解这种情况，并参与和促进与此有关的讨论</w:t>
      </w:r>
      <w:r w:rsidR="001352D6" w:rsidRPr="004A61CF">
        <w:rPr>
          <w:rFonts w:ascii="SimSun" w:hAnsi="SimSun" w:cstheme="minorBidi"/>
          <w:sz w:val="21"/>
          <w:szCs w:val="21"/>
          <w:lang w:val="zh-CN" w:bidi="zh-CN"/>
        </w:rPr>
        <w:t>。</w:t>
      </w:r>
      <w:r w:rsidR="00666F6D" w:rsidRPr="004A61CF">
        <w:rPr>
          <w:rFonts w:ascii="SimSun" w:hAnsi="SimSun" w:cstheme="minorBidi"/>
          <w:sz w:val="21"/>
          <w:szCs w:val="21"/>
          <w:lang w:val="zh-CN" w:bidi="zh-CN"/>
        </w:rPr>
        <w:t>行动计划已经取得了进展</w:t>
      </w:r>
      <w:r w:rsidR="001352D6" w:rsidRPr="004A61CF">
        <w:rPr>
          <w:rFonts w:ascii="SimSun" w:hAnsi="SimSun" w:cstheme="minorBidi"/>
          <w:sz w:val="21"/>
          <w:szCs w:val="21"/>
          <w:lang w:val="zh-CN" w:bidi="zh-CN"/>
        </w:rPr>
        <w:t>。</w:t>
      </w:r>
      <w:r w:rsidR="00666F6D" w:rsidRPr="004A61CF">
        <w:rPr>
          <w:rFonts w:ascii="SimSun" w:hAnsi="SimSun" w:cstheme="minorBidi"/>
          <w:sz w:val="21"/>
          <w:szCs w:val="21"/>
          <w:lang w:val="zh-CN" w:bidi="zh-CN"/>
        </w:rPr>
        <w:t>此外，</w:t>
      </w:r>
      <w:r w:rsidR="00852B74">
        <w:rPr>
          <w:rFonts w:ascii="SimSun" w:hAnsi="SimSun" w:cstheme="minorBidi" w:hint="eastAsia"/>
          <w:sz w:val="21"/>
          <w:szCs w:val="21"/>
          <w:lang w:val="zh-CN" w:bidi="zh-CN"/>
        </w:rPr>
        <w:t>卡里斯马</w:t>
      </w:r>
      <w:r w:rsidR="00852B74" w:rsidRPr="004A61CF">
        <w:rPr>
          <w:rFonts w:ascii="SimSun" w:hAnsi="SimSun" w:cstheme="minorBidi"/>
          <w:sz w:val="21"/>
          <w:szCs w:val="21"/>
          <w:lang w:val="zh-CN" w:bidi="zh-CN"/>
        </w:rPr>
        <w:t>基金会</w:t>
      </w:r>
      <w:r w:rsidR="00666F6D" w:rsidRPr="004A61CF">
        <w:rPr>
          <w:rFonts w:ascii="SimSun" w:hAnsi="SimSun" w:cstheme="minorBidi"/>
          <w:sz w:val="21"/>
          <w:szCs w:val="21"/>
          <w:lang w:val="zh-CN" w:bidi="zh-CN"/>
        </w:rPr>
        <w:t>对这些将要进行的研究和类型学研究的成果表示了浓厚兴趣</w:t>
      </w:r>
      <w:r w:rsidR="001352D6" w:rsidRPr="004A61CF">
        <w:rPr>
          <w:rFonts w:ascii="SimSun" w:hAnsi="SimSun" w:cstheme="minorBidi"/>
          <w:sz w:val="21"/>
          <w:szCs w:val="21"/>
          <w:lang w:val="zh-CN" w:bidi="zh-CN"/>
        </w:rPr>
        <w:t>。</w:t>
      </w:r>
      <w:r w:rsidR="00666F6D" w:rsidRPr="004A61CF">
        <w:rPr>
          <w:rFonts w:ascii="SimSun" w:hAnsi="SimSun" w:cstheme="minorBidi"/>
          <w:sz w:val="21"/>
          <w:szCs w:val="21"/>
          <w:lang w:val="zh-CN" w:bidi="zh-CN"/>
        </w:rPr>
        <w:t>希望进行一次明确和兼顾各方利益的讨论，这将有助于更好地了解有关各方的利益</w:t>
      </w:r>
      <w:r w:rsidR="001352D6" w:rsidRPr="004A61CF">
        <w:rPr>
          <w:rFonts w:ascii="SimSun" w:hAnsi="SimSun" w:cstheme="minorBidi"/>
          <w:sz w:val="21"/>
          <w:szCs w:val="21"/>
          <w:lang w:val="zh-CN" w:bidi="zh-CN"/>
        </w:rPr>
        <w:t>。</w:t>
      </w:r>
    </w:p>
    <w:p w14:paraId="0488568E" w14:textId="570B5BD9" w:rsidR="00E42F08" w:rsidRPr="004A61CF" w:rsidRDefault="00634DBE" w:rsidP="004A61CF">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lang w:val="zh-CN" w:bidi="zh-CN"/>
        </w:rPr>
      </w:pPr>
      <w:r w:rsidRPr="004A61CF">
        <w:rPr>
          <w:rFonts w:ascii="SimSun" w:hAnsi="SimSun" w:cstheme="minorBidi"/>
          <w:sz w:val="21"/>
          <w:szCs w:val="21"/>
          <w:lang w:val="zh-CN" w:bidi="zh-CN"/>
        </w:rPr>
        <w:t>美国档案工作者协会</w:t>
      </w:r>
      <w:r w:rsidR="00A966B2" w:rsidRPr="004A61CF">
        <w:rPr>
          <w:rFonts w:ascii="SimSun" w:hAnsi="SimSun" w:cstheme="minorBidi"/>
          <w:sz w:val="21"/>
          <w:szCs w:val="21"/>
          <w:lang w:val="zh-CN" w:bidi="zh-CN"/>
        </w:rPr>
        <w:t>（</w:t>
      </w:r>
      <w:r w:rsidRPr="004A61CF">
        <w:rPr>
          <w:rFonts w:ascii="SimSun" w:hAnsi="SimSun" w:cstheme="minorBidi"/>
          <w:sz w:val="21"/>
          <w:szCs w:val="21"/>
          <w:lang w:val="zh-CN" w:bidi="zh-CN"/>
        </w:rPr>
        <w:t>SAA</w:t>
      </w:r>
      <w:r w:rsidR="00A966B2" w:rsidRPr="004A61CF">
        <w:rPr>
          <w:rFonts w:ascii="SimSun" w:hAnsi="SimSun" w:cstheme="minorBidi"/>
          <w:sz w:val="21"/>
          <w:szCs w:val="21"/>
          <w:lang w:val="zh-CN" w:bidi="zh-CN"/>
        </w:rPr>
        <w:t>）</w:t>
      </w:r>
      <w:r w:rsidRPr="004A61CF">
        <w:rPr>
          <w:rFonts w:ascii="SimSun" w:hAnsi="SimSun" w:cstheme="minorBidi"/>
          <w:sz w:val="21"/>
          <w:szCs w:val="21"/>
          <w:lang w:val="zh-CN" w:bidi="zh-CN"/>
        </w:rPr>
        <w:t>的代表</w:t>
      </w:r>
      <w:r w:rsidR="00852B74">
        <w:rPr>
          <w:rFonts w:ascii="SimSun" w:hAnsi="SimSun" w:cstheme="minorBidi" w:hint="eastAsia"/>
          <w:sz w:val="21"/>
          <w:szCs w:val="21"/>
          <w:lang w:val="zh-CN" w:bidi="zh-CN"/>
        </w:rPr>
        <w:t>代表</w:t>
      </w:r>
      <w:r w:rsidRPr="004A61CF">
        <w:rPr>
          <w:rFonts w:ascii="SimSun" w:hAnsi="SimSun" w:cstheme="minorBidi"/>
          <w:sz w:val="21"/>
          <w:szCs w:val="21"/>
          <w:lang w:val="zh-CN" w:bidi="zh-CN"/>
        </w:rPr>
        <w:t>SAA和国际档案理事会</w:t>
      </w:r>
      <w:r w:rsidR="00A966B2" w:rsidRPr="004A61CF">
        <w:rPr>
          <w:rFonts w:ascii="SimSun" w:hAnsi="SimSun" w:cstheme="minorBidi"/>
          <w:sz w:val="21"/>
          <w:szCs w:val="21"/>
          <w:lang w:val="zh-CN" w:bidi="zh-CN"/>
        </w:rPr>
        <w:t>（</w:t>
      </w:r>
      <w:r w:rsidRPr="004A61CF">
        <w:rPr>
          <w:rFonts w:ascii="SimSun" w:hAnsi="SimSun" w:cstheme="minorBidi"/>
          <w:sz w:val="21"/>
          <w:szCs w:val="21"/>
          <w:lang w:val="zh-CN" w:bidi="zh-CN"/>
        </w:rPr>
        <w:t>ICA</w:t>
      </w:r>
      <w:r w:rsidR="00A966B2" w:rsidRPr="004A61CF">
        <w:rPr>
          <w:rFonts w:ascii="SimSun" w:hAnsi="SimSun" w:cstheme="minorBidi"/>
          <w:sz w:val="21"/>
          <w:szCs w:val="21"/>
          <w:lang w:val="zh-CN" w:bidi="zh-CN"/>
        </w:rPr>
        <w:t>）</w:t>
      </w:r>
      <w:r w:rsidRPr="004A61CF">
        <w:rPr>
          <w:rFonts w:ascii="SimSun" w:hAnsi="SimSun" w:cstheme="minorBidi"/>
          <w:sz w:val="21"/>
          <w:szCs w:val="21"/>
          <w:lang w:val="zh-CN" w:bidi="zh-CN"/>
        </w:rPr>
        <w:t>发言并表示，档案馆是历史以保存文学作品、画报、音频、视频和电子故事的形式帮助现在创造未来的地方</w:t>
      </w:r>
      <w:r w:rsidR="001352D6" w:rsidRPr="004A61CF">
        <w:rPr>
          <w:rFonts w:ascii="SimSun" w:hAnsi="SimSun" w:cstheme="minorBidi"/>
          <w:sz w:val="21"/>
          <w:szCs w:val="21"/>
          <w:lang w:val="zh-CN" w:bidi="zh-CN"/>
        </w:rPr>
        <w:t>。</w:t>
      </w:r>
      <w:r w:rsidR="005C06EE">
        <w:rPr>
          <w:rFonts w:ascii="SimSun" w:hAnsi="SimSun" w:cstheme="minorBidi" w:hint="eastAsia"/>
          <w:sz w:val="21"/>
          <w:szCs w:val="21"/>
          <w:lang w:val="zh-CN" w:bidi="zh-CN"/>
        </w:rPr>
        <w:t>该代表</w:t>
      </w:r>
      <w:r w:rsidRPr="004A61CF">
        <w:rPr>
          <w:rFonts w:ascii="SimSun" w:hAnsi="SimSun" w:cstheme="minorBidi"/>
          <w:sz w:val="21"/>
          <w:szCs w:val="21"/>
          <w:lang w:val="zh-CN" w:bidi="zh-CN"/>
        </w:rPr>
        <w:t>指出，这些档案文件大多是独一无二的，无法在市场之外的地方获取</w:t>
      </w:r>
      <w:r w:rsidR="001352D6" w:rsidRPr="004A61CF">
        <w:rPr>
          <w:rFonts w:ascii="SimSun" w:hAnsi="SimSun" w:cstheme="minorBidi"/>
          <w:sz w:val="21"/>
          <w:szCs w:val="21"/>
          <w:lang w:val="zh-CN" w:bidi="zh-CN"/>
        </w:rPr>
        <w:t>。</w:t>
      </w:r>
      <w:r w:rsidRPr="004A61CF">
        <w:rPr>
          <w:rFonts w:ascii="SimSun" w:hAnsi="SimSun" w:cstheme="minorBidi"/>
          <w:sz w:val="21"/>
          <w:szCs w:val="21"/>
          <w:lang w:val="zh-CN" w:bidi="zh-CN"/>
        </w:rPr>
        <w:t>该代表概述了档案保管员在材料的选择、获取和长年保存以及可用性方面所发挥的作用</w:t>
      </w:r>
      <w:r w:rsidR="001352D6" w:rsidRPr="004A61CF">
        <w:rPr>
          <w:rFonts w:ascii="SimSun" w:hAnsi="SimSun" w:cstheme="minorBidi"/>
          <w:sz w:val="21"/>
          <w:szCs w:val="21"/>
          <w:lang w:val="zh-CN" w:bidi="zh-CN"/>
        </w:rPr>
        <w:t>。</w:t>
      </w:r>
      <w:r w:rsidR="005C06EE">
        <w:rPr>
          <w:rFonts w:ascii="SimSun" w:hAnsi="SimSun" w:cstheme="minorBidi" w:hint="eastAsia"/>
          <w:sz w:val="21"/>
          <w:szCs w:val="21"/>
          <w:lang w:val="zh-CN" w:bidi="zh-CN"/>
        </w:rPr>
        <w:t>该代表</w:t>
      </w:r>
      <w:r w:rsidRPr="004A61CF">
        <w:rPr>
          <w:rFonts w:ascii="SimSun" w:hAnsi="SimSun" w:cstheme="minorBidi"/>
          <w:sz w:val="21"/>
          <w:szCs w:val="21"/>
          <w:lang w:val="zh-CN" w:bidi="zh-CN"/>
        </w:rPr>
        <w:t>强调，这些职能在实现作品可用性的基础上受到了版权的限制，使得作品副本只能得到非常有限的发行</w:t>
      </w:r>
      <w:r w:rsidR="001352D6" w:rsidRPr="004A61CF">
        <w:rPr>
          <w:rFonts w:ascii="SimSun" w:hAnsi="SimSun" w:cstheme="minorBidi"/>
          <w:sz w:val="21"/>
          <w:szCs w:val="21"/>
          <w:lang w:val="zh-CN" w:bidi="zh-CN"/>
        </w:rPr>
        <w:t>。</w:t>
      </w:r>
      <w:r w:rsidRPr="004A61CF">
        <w:rPr>
          <w:rFonts w:ascii="SimSun" w:hAnsi="SimSun" w:cstheme="minorBidi"/>
          <w:sz w:val="21"/>
          <w:szCs w:val="21"/>
          <w:lang w:val="zh-CN" w:bidi="zh-CN"/>
        </w:rPr>
        <w:t>该代表还说，这些发行并非出于商业目的，版权只是档案保管员需要涉及的一项专门工作，但很少有人接受过相关法律方面的培训</w:t>
      </w:r>
      <w:r w:rsidR="001352D6" w:rsidRPr="004A61CF">
        <w:rPr>
          <w:rFonts w:ascii="SimSun" w:hAnsi="SimSun" w:cstheme="minorBidi"/>
          <w:sz w:val="21"/>
          <w:szCs w:val="21"/>
          <w:lang w:val="zh-CN" w:bidi="zh-CN"/>
        </w:rPr>
        <w:t>。</w:t>
      </w:r>
      <w:r w:rsidRPr="004A61CF">
        <w:rPr>
          <w:rFonts w:ascii="SimSun" w:hAnsi="SimSun" w:cstheme="minorBidi"/>
          <w:sz w:val="21"/>
          <w:szCs w:val="21"/>
          <w:lang w:val="zh-CN" w:bidi="zh-CN"/>
        </w:rPr>
        <w:t>尽管如此，</w:t>
      </w:r>
      <w:r w:rsidR="00852B74">
        <w:rPr>
          <w:rFonts w:ascii="SimSun" w:hAnsi="SimSun" w:cstheme="minorBidi" w:hint="eastAsia"/>
          <w:sz w:val="21"/>
          <w:szCs w:val="21"/>
          <w:lang w:val="zh-CN" w:bidi="zh-CN"/>
        </w:rPr>
        <w:t>该代表</w:t>
      </w:r>
      <w:r w:rsidRPr="004A61CF">
        <w:rPr>
          <w:rFonts w:ascii="SimSun" w:hAnsi="SimSun" w:cstheme="minorBidi"/>
          <w:sz w:val="21"/>
          <w:szCs w:val="21"/>
          <w:lang w:val="zh-CN" w:bidi="zh-CN"/>
        </w:rPr>
        <w:t>仍然表示，其和ICA的任务是通过不懈努力，让各自成员了解版权以及尊重法律的必要性</w:t>
      </w:r>
      <w:r w:rsidR="001352D6" w:rsidRPr="004A61CF">
        <w:rPr>
          <w:rFonts w:ascii="SimSun" w:hAnsi="SimSun" w:cstheme="minorBidi"/>
          <w:sz w:val="21"/>
          <w:szCs w:val="21"/>
          <w:lang w:val="zh-CN" w:bidi="zh-CN"/>
        </w:rPr>
        <w:t>。</w:t>
      </w:r>
      <w:r w:rsidR="00852B74">
        <w:rPr>
          <w:rFonts w:ascii="SimSun" w:hAnsi="SimSun" w:cstheme="minorBidi" w:hint="eastAsia"/>
          <w:sz w:val="21"/>
          <w:szCs w:val="21"/>
          <w:lang w:val="zh-CN" w:bidi="zh-CN"/>
        </w:rPr>
        <w:t>该代表</w:t>
      </w:r>
      <w:r w:rsidRPr="004A61CF">
        <w:rPr>
          <w:rFonts w:ascii="SimSun" w:hAnsi="SimSun" w:cstheme="minorBidi"/>
          <w:sz w:val="21"/>
          <w:szCs w:val="21"/>
          <w:lang w:val="zh-CN" w:bidi="zh-CN"/>
        </w:rPr>
        <w:t>还说，从收到的各国咨询可以看出，档案保管员接受的培训内容不足以了解每个成员国的版权细节。另一个妨碍因素是，许多使用者负担不起亲自前去审查文件的费用，而出于版权原因，他们无法以电子方式分享文件。</w:t>
      </w:r>
      <w:r w:rsidR="00852B74">
        <w:rPr>
          <w:rFonts w:ascii="SimSun" w:hAnsi="SimSun" w:cstheme="minorBidi" w:hint="eastAsia"/>
          <w:sz w:val="21"/>
          <w:szCs w:val="21"/>
          <w:lang w:val="zh-CN" w:bidi="zh-CN"/>
        </w:rPr>
        <w:t>该代表</w:t>
      </w:r>
      <w:r w:rsidRPr="004A61CF">
        <w:rPr>
          <w:rFonts w:ascii="SimSun" w:hAnsi="SimSun" w:cstheme="minorBidi"/>
          <w:sz w:val="21"/>
          <w:szCs w:val="21"/>
          <w:lang w:val="zh-CN" w:bidi="zh-CN"/>
        </w:rPr>
        <w:t>表明，支持为档案保管员营造一个平衡的版权环境</w:t>
      </w:r>
      <w:r w:rsidR="001352D6" w:rsidRPr="004A61CF">
        <w:rPr>
          <w:rFonts w:ascii="SimSun" w:hAnsi="SimSun" w:cstheme="minorBidi"/>
          <w:sz w:val="21"/>
          <w:szCs w:val="21"/>
          <w:lang w:val="zh-CN" w:bidi="zh-CN"/>
        </w:rPr>
        <w:t>。</w:t>
      </w:r>
      <w:r w:rsidRPr="004A61CF">
        <w:rPr>
          <w:rFonts w:ascii="SimSun" w:hAnsi="SimSun" w:cstheme="minorBidi"/>
          <w:sz w:val="21"/>
          <w:szCs w:val="21"/>
          <w:lang w:val="zh-CN" w:bidi="zh-CN"/>
        </w:rPr>
        <w:t>但是，</w:t>
      </w:r>
      <w:r w:rsidR="00852B74">
        <w:rPr>
          <w:rFonts w:ascii="SimSun" w:hAnsi="SimSun" w:cstheme="minorBidi" w:hint="eastAsia"/>
          <w:sz w:val="21"/>
          <w:szCs w:val="21"/>
          <w:lang w:val="zh-CN" w:bidi="zh-CN"/>
        </w:rPr>
        <w:t>该代表</w:t>
      </w:r>
      <w:r w:rsidRPr="004A61CF">
        <w:rPr>
          <w:rFonts w:ascii="SimSun" w:hAnsi="SimSun" w:cstheme="minorBidi"/>
          <w:sz w:val="21"/>
          <w:szCs w:val="21"/>
          <w:lang w:val="zh-CN" w:bidi="zh-CN"/>
        </w:rPr>
        <w:t>提到需要有一个功能性的系统来实现这一目标。</w:t>
      </w:r>
      <w:r w:rsidR="00852B74">
        <w:rPr>
          <w:rFonts w:ascii="SimSun" w:hAnsi="SimSun" w:cstheme="minorBidi" w:hint="eastAsia"/>
          <w:sz w:val="21"/>
          <w:szCs w:val="21"/>
          <w:lang w:val="zh-CN" w:bidi="zh-CN"/>
        </w:rPr>
        <w:t>该代表</w:t>
      </w:r>
      <w:r w:rsidRPr="004A61CF">
        <w:rPr>
          <w:rFonts w:ascii="SimSun" w:hAnsi="SimSun" w:cstheme="minorBidi"/>
          <w:sz w:val="21"/>
          <w:szCs w:val="21"/>
          <w:lang w:val="zh-CN" w:bidi="zh-CN"/>
        </w:rPr>
        <w:t>重申，</w:t>
      </w:r>
      <w:r w:rsidR="00313EE0" w:rsidRPr="004A61CF">
        <w:rPr>
          <w:rFonts w:ascii="SimSun" w:hAnsi="SimSun" w:cstheme="minorBidi"/>
          <w:sz w:val="21"/>
          <w:szCs w:val="21"/>
          <w:lang w:val="zh-CN" w:bidi="zh-CN"/>
        </w:rPr>
        <w:t>产权组织</w:t>
      </w:r>
      <w:r w:rsidRPr="004A61CF">
        <w:rPr>
          <w:rFonts w:ascii="SimSun" w:hAnsi="SimSun" w:cstheme="minorBidi"/>
          <w:sz w:val="21"/>
          <w:szCs w:val="21"/>
          <w:lang w:val="zh-CN" w:bidi="zh-CN"/>
        </w:rPr>
        <w:t>需要为例外</w:t>
      </w:r>
      <w:r w:rsidR="00D40781">
        <w:rPr>
          <w:rFonts w:ascii="SimSun" w:hAnsi="SimSun" w:cstheme="minorBidi" w:hint="eastAsia"/>
          <w:sz w:val="21"/>
          <w:szCs w:val="21"/>
          <w:lang w:val="zh-CN" w:bidi="zh-CN"/>
        </w:rPr>
        <w:t>与</w:t>
      </w:r>
      <w:r w:rsidRPr="004A61CF">
        <w:rPr>
          <w:rFonts w:ascii="SimSun" w:hAnsi="SimSun" w:cstheme="minorBidi"/>
          <w:sz w:val="21"/>
          <w:szCs w:val="21"/>
          <w:lang w:val="zh-CN" w:bidi="zh-CN"/>
        </w:rPr>
        <w:t>限制制定广泛的标准，承认档案的非商业性用途，以保护全球遗产并使之可用</w:t>
      </w:r>
      <w:r w:rsidR="001352D6" w:rsidRPr="004A61CF">
        <w:rPr>
          <w:rFonts w:ascii="SimSun" w:hAnsi="SimSun" w:cstheme="minorBidi"/>
          <w:sz w:val="21"/>
          <w:szCs w:val="21"/>
          <w:lang w:val="zh-CN" w:bidi="zh-CN"/>
        </w:rPr>
        <w:t>。</w:t>
      </w:r>
      <w:r w:rsidRPr="004A61CF">
        <w:rPr>
          <w:rFonts w:ascii="SimSun" w:hAnsi="SimSun" w:cstheme="minorBidi"/>
          <w:sz w:val="21"/>
          <w:szCs w:val="21"/>
          <w:lang w:val="zh-CN" w:bidi="zh-CN"/>
        </w:rPr>
        <w:t>该代表赞扬</w:t>
      </w:r>
      <w:r w:rsidR="00313EE0" w:rsidRPr="004A61CF">
        <w:rPr>
          <w:rFonts w:ascii="SimSun" w:hAnsi="SimSun" w:cstheme="minorBidi"/>
          <w:sz w:val="21"/>
          <w:szCs w:val="21"/>
          <w:lang w:val="zh-CN" w:bidi="zh-CN"/>
        </w:rPr>
        <w:t>产权组织</w:t>
      </w:r>
      <w:r w:rsidRPr="004A61CF">
        <w:rPr>
          <w:rFonts w:ascii="SimSun" w:hAnsi="SimSun" w:cstheme="minorBidi"/>
          <w:sz w:val="21"/>
          <w:szCs w:val="21"/>
          <w:lang w:val="zh-CN" w:bidi="zh-CN"/>
        </w:rPr>
        <w:t>在促进档案背景文件的编制方面所做的工作。</w:t>
      </w:r>
    </w:p>
    <w:p w14:paraId="632181C0" w14:textId="3250C387" w:rsidR="002D74E9" w:rsidRPr="004A61CF" w:rsidRDefault="00AF3549" w:rsidP="004A61CF">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lang w:val="zh-CN" w:bidi="zh-CN"/>
        </w:rPr>
      </w:pPr>
      <w:r w:rsidRPr="004A61CF">
        <w:rPr>
          <w:rFonts w:ascii="SimSun" w:hAnsi="SimSun" w:cstheme="minorBidi"/>
          <w:sz w:val="21"/>
          <w:szCs w:val="21"/>
          <w:lang w:val="zh-CN" w:bidi="zh-CN"/>
        </w:rPr>
        <w:t>国际复制权组织联盟</w:t>
      </w:r>
      <w:r w:rsidR="00A966B2" w:rsidRPr="004A61CF">
        <w:rPr>
          <w:rFonts w:ascii="SimSun" w:hAnsi="SimSun" w:cstheme="minorBidi"/>
          <w:sz w:val="21"/>
          <w:szCs w:val="21"/>
          <w:lang w:val="zh-CN" w:bidi="zh-CN"/>
        </w:rPr>
        <w:t>（</w:t>
      </w:r>
      <w:r w:rsidRPr="004A61CF">
        <w:rPr>
          <w:rFonts w:ascii="SimSun" w:hAnsi="SimSun" w:cstheme="minorBidi"/>
          <w:sz w:val="21"/>
          <w:szCs w:val="21"/>
          <w:lang w:val="zh-CN" w:bidi="zh-CN"/>
        </w:rPr>
        <w:t>IFRRO</w:t>
      </w:r>
      <w:r w:rsidR="00A966B2" w:rsidRPr="004A61CF">
        <w:rPr>
          <w:rFonts w:ascii="SimSun" w:hAnsi="SimSun" w:cstheme="minorBidi"/>
          <w:sz w:val="21"/>
          <w:szCs w:val="21"/>
          <w:lang w:val="zh-CN" w:bidi="zh-CN"/>
        </w:rPr>
        <w:t>）</w:t>
      </w:r>
      <w:r w:rsidRPr="004A61CF">
        <w:rPr>
          <w:rFonts w:ascii="SimSun" w:hAnsi="SimSun" w:cstheme="minorBidi"/>
          <w:sz w:val="21"/>
          <w:szCs w:val="21"/>
          <w:lang w:val="zh-CN" w:bidi="zh-CN"/>
        </w:rPr>
        <w:t>的代表说，根据现有的国际法律文书，可以在国家立法中规定适当的例外</w:t>
      </w:r>
      <w:r w:rsidR="005C06EE">
        <w:rPr>
          <w:rFonts w:ascii="SimSun" w:hAnsi="SimSun" w:cstheme="minorBidi" w:hint="eastAsia"/>
          <w:sz w:val="21"/>
          <w:szCs w:val="21"/>
          <w:lang w:val="zh-CN" w:bidi="zh-CN"/>
        </w:rPr>
        <w:t>与</w:t>
      </w:r>
      <w:r w:rsidRPr="004A61CF">
        <w:rPr>
          <w:rFonts w:ascii="SimSun" w:hAnsi="SimSun" w:cstheme="minorBidi"/>
          <w:sz w:val="21"/>
          <w:szCs w:val="21"/>
          <w:lang w:val="zh-CN" w:bidi="zh-CN"/>
        </w:rPr>
        <w:t>限制</w:t>
      </w:r>
      <w:r w:rsidR="001352D6" w:rsidRPr="004A61CF">
        <w:rPr>
          <w:rFonts w:ascii="SimSun" w:hAnsi="SimSun" w:cstheme="minorBidi"/>
          <w:sz w:val="21"/>
          <w:szCs w:val="21"/>
          <w:lang w:val="zh-CN" w:bidi="zh-CN"/>
        </w:rPr>
        <w:t>。</w:t>
      </w:r>
      <w:r w:rsidRPr="004A61CF">
        <w:rPr>
          <w:rFonts w:ascii="SimSun" w:hAnsi="SimSun" w:cstheme="minorBidi"/>
          <w:sz w:val="21"/>
          <w:szCs w:val="21"/>
          <w:lang w:val="zh-CN" w:bidi="zh-CN"/>
        </w:rPr>
        <w:t>该代表记录了在</w:t>
      </w:r>
      <w:r w:rsidR="00313EE0" w:rsidRPr="004A61CF">
        <w:rPr>
          <w:rFonts w:ascii="SimSun" w:hAnsi="SimSun" w:cstheme="minorBidi"/>
          <w:sz w:val="21"/>
          <w:szCs w:val="21"/>
          <w:lang w:val="zh-CN" w:bidi="zh-CN"/>
        </w:rPr>
        <w:t>产权组织</w:t>
      </w:r>
      <w:r w:rsidRPr="004A61CF">
        <w:rPr>
          <w:rFonts w:ascii="SimSun" w:hAnsi="SimSun" w:cstheme="minorBidi"/>
          <w:sz w:val="21"/>
          <w:szCs w:val="21"/>
          <w:lang w:val="zh-CN" w:bidi="zh-CN"/>
        </w:rPr>
        <w:t>的若干研究中涉及的内容，包括肯尼思·克鲁斯关于图书馆的类型学研究以及</w:t>
      </w:r>
      <w:r w:rsidR="005C06EE">
        <w:rPr>
          <w:rFonts w:ascii="SimSun" w:hAnsi="SimSun" w:cstheme="minorBidi" w:hint="eastAsia"/>
          <w:sz w:val="21"/>
          <w:szCs w:val="21"/>
          <w:lang w:val="zh-CN" w:bidi="zh-CN"/>
        </w:rPr>
        <w:t>辛</w:t>
      </w:r>
      <w:r w:rsidRPr="004A61CF">
        <w:rPr>
          <w:rFonts w:ascii="SimSun" w:hAnsi="SimSun" w:cstheme="minorBidi"/>
          <w:sz w:val="21"/>
          <w:szCs w:val="21"/>
          <w:lang w:val="zh-CN" w:bidi="zh-CN"/>
        </w:rPr>
        <w:t>教授关于教育的报告，其中提出了在教育和研究机构、图书馆和档案馆中使用</w:t>
      </w:r>
      <w:r w:rsidRPr="004A61CF">
        <w:rPr>
          <w:rFonts w:ascii="SimSun" w:hAnsi="SimSun" w:cstheme="minorBidi"/>
          <w:sz w:val="21"/>
          <w:szCs w:val="21"/>
          <w:lang w:val="zh-CN" w:bidi="zh-CN"/>
        </w:rPr>
        <w:lastRenderedPageBreak/>
        <w:t>版权的例外规定</w:t>
      </w:r>
      <w:r w:rsidR="001352D6" w:rsidRPr="004A61CF">
        <w:rPr>
          <w:rFonts w:ascii="SimSun" w:hAnsi="SimSun" w:cstheme="minorBidi"/>
          <w:sz w:val="21"/>
          <w:szCs w:val="21"/>
          <w:lang w:val="zh-CN" w:bidi="zh-CN"/>
        </w:rPr>
        <w:t>。</w:t>
      </w:r>
      <w:r w:rsidRPr="004A61CF">
        <w:rPr>
          <w:rFonts w:ascii="SimSun" w:hAnsi="SimSun" w:cstheme="minorBidi"/>
          <w:sz w:val="21"/>
          <w:szCs w:val="21"/>
          <w:lang w:val="zh-CN" w:bidi="zh-CN"/>
        </w:rPr>
        <w:t>这意味着立法者可以使用现有的版权制度来满足他们的需求</w:t>
      </w:r>
      <w:r w:rsidR="001352D6" w:rsidRPr="004A61CF">
        <w:rPr>
          <w:rFonts w:ascii="SimSun" w:hAnsi="SimSun" w:cstheme="minorBidi"/>
          <w:sz w:val="21"/>
          <w:szCs w:val="21"/>
          <w:lang w:val="zh-CN" w:bidi="zh-CN"/>
        </w:rPr>
        <w:t>。</w:t>
      </w:r>
      <w:r w:rsidRPr="004A61CF">
        <w:rPr>
          <w:rFonts w:ascii="SimSun" w:hAnsi="SimSun" w:cstheme="minorBidi"/>
          <w:sz w:val="21"/>
          <w:szCs w:val="21"/>
          <w:lang w:val="zh-CN" w:bidi="zh-CN"/>
        </w:rPr>
        <w:t>某些国家对数字使用者的文本和数据挖掘增加了新的例外规定，这表明目前的制度是多么灵活</w:t>
      </w:r>
      <w:r w:rsidR="001352D6" w:rsidRPr="004A61CF">
        <w:rPr>
          <w:rFonts w:ascii="SimSun" w:hAnsi="SimSun" w:cstheme="minorBidi"/>
          <w:sz w:val="21"/>
          <w:szCs w:val="21"/>
          <w:lang w:val="zh-CN" w:bidi="zh-CN"/>
        </w:rPr>
        <w:t>。</w:t>
      </w:r>
      <w:r w:rsidRPr="004A61CF">
        <w:rPr>
          <w:rFonts w:ascii="SimSun" w:hAnsi="SimSun" w:cstheme="minorBidi"/>
          <w:sz w:val="21"/>
          <w:szCs w:val="21"/>
          <w:lang w:val="zh-CN" w:bidi="zh-CN"/>
        </w:rPr>
        <w:t>IFRRO致力于开发满足用户需求的解决方案</w:t>
      </w:r>
      <w:r w:rsidR="001352D6" w:rsidRPr="004A61CF">
        <w:rPr>
          <w:rFonts w:ascii="SimSun" w:hAnsi="SimSun" w:cstheme="minorBidi"/>
          <w:sz w:val="21"/>
          <w:szCs w:val="21"/>
          <w:lang w:val="zh-CN" w:bidi="zh-CN"/>
        </w:rPr>
        <w:t>。</w:t>
      </w:r>
      <w:r w:rsidRPr="004A61CF">
        <w:rPr>
          <w:rFonts w:ascii="SimSun" w:hAnsi="SimSun" w:cstheme="minorBidi"/>
          <w:sz w:val="21"/>
          <w:szCs w:val="21"/>
          <w:lang w:val="zh-CN" w:bidi="zh-CN"/>
        </w:rPr>
        <w:t>IFRRO表示，它支持分享全球范围内的权利持有人与教育机构合作开发许可证的大量案例，其中包括在赞比亚与大学的合作，以及/或在加勒比地区就跨境许可解决方案进行的合作</w:t>
      </w:r>
      <w:r w:rsidR="001352D6" w:rsidRPr="004A61CF">
        <w:rPr>
          <w:rFonts w:ascii="SimSun" w:hAnsi="SimSun" w:cstheme="minorBidi"/>
          <w:sz w:val="21"/>
          <w:szCs w:val="21"/>
          <w:lang w:val="zh-CN" w:bidi="zh-CN"/>
        </w:rPr>
        <w:t>。</w:t>
      </w:r>
      <w:r w:rsidR="005C06EE">
        <w:rPr>
          <w:rFonts w:ascii="SimSun" w:hAnsi="SimSun" w:cstheme="minorBidi" w:hint="eastAsia"/>
          <w:sz w:val="21"/>
          <w:szCs w:val="21"/>
          <w:lang w:val="zh-CN" w:bidi="zh-CN"/>
        </w:rPr>
        <w:t>该代表</w:t>
      </w:r>
      <w:r w:rsidRPr="004A61CF">
        <w:rPr>
          <w:rFonts w:ascii="SimSun" w:hAnsi="SimSun" w:cstheme="minorBidi"/>
          <w:sz w:val="21"/>
          <w:szCs w:val="21"/>
          <w:lang w:val="zh-CN" w:bidi="zh-CN"/>
        </w:rPr>
        <w:t>透露，支持SCCR关于例外</w:t>
      </w:r>
      <w:r w:rsidR="005C06EE">
        <w:rPr>
          <w:rFonts w:ascii="SimSun" w:hAnsi="SimSun" w:cstheme="minorBidi" w:hint="eastAsia"/>
          <w:sz w:val="21"/>
          <w:szCs w:val="21"/>
          <w:lang w:val="zh-CN" w:bidi="zh-CN"/>
        </w:rPr>
        <w:t>与</w:t>
      </w:r>
      <w:r w:rsidRPr="004A61CF">
        <w:rPr>
          <w:rFonts w:ascii="SimSun" w:hAnsi="SimSun" w:cstheme="minorBidi"/>
          <w:sz w:val="21"/>
          <w:szCs w:val="21"/>
          <w:lang w:val="zh-CN" w:bidi="zh-CN"/>
        </w:rPr>
        <w:t>限制的讨论结果，其中包括在信息资料和实际做法方面对以需求为导向的</w:t>
      </w:r>
      <w:r w:rsidR="00313EE0" w:rsidRPr="004A61CF">
        <w:rPr>
          <w:rFonts w:ascii="SimSun" w:hAnsi="SimSun" w:cstheme="minorBidi"/>
          <w:sz w:val="21"/>
          <w:szCs w:val="21"/>
          <w:lang w:val="zh-CN" w:bidi="zh-CN"/>
        </w:rPr>
        <w:t>产权组织</w:t>
      </w:r>
      <w:r w:rsidRPr="004A61CF">
        <w:rPr>
          <w:rFonts w:ascii="SimSun" w:hAnsi="SimSun" w:cstheme="minorBidi"/>
          <w:sz w:val="21"/>
          <w:szCs w:val="21"/>
          <w:lang w:val="zh-CN" w:bidi="zh-CN"/>
        </w:rPr>
        <w:t>技术援助计划进行了交流，</w:t>
      </w:r>
      <w:r w:rsidR="005C06EE">
        <w:rPr>
          <w:rFonts w:ascii="SimSun" w:hAnsi="SimSun" w:cstheme="minorBidi" w:hint="eastAsia"/>
          <w:sz w:val="21"/>
          <w:szCs w:val="21"/>
          <w:lang w:val="zh-CN" w:bidi="zh-CN"/>
        </w:rPr>
        <w:t>他</w:t>
      </w:r>
      <w:r w:rsidRPr="004A61CF">
        <w:rPr>
          <w:rFonts w:ascii="SimSun" w:hAnsi="SimSun" w:cstheme="minorBidi"/>
          <w:sz w:val="21"/>
          <w:szCs w:val="21"/>
          <w:lang w:val="zh-CN" w:bidi="zh-CN"/>
        </w:rPr>
        <w:t>们将为该计划作出贡献并提供政府合作</w:t>
      </w:r>
      <w:r w:rsidR="001352D6" w:rsidRPr="004A61CF">
        <w:rPr>
          <w:rFonts w:ascii="SimSun" w:hAnsi="SimSun" w:cstheme="minorBidi"/>
          <w:sz w:val="21"/>
          <w:szCs w:val="21"/>
          <w:lang w:val="zh-CN" w:bidi="zh-CN"/>
        </w:rPr>
        <w:t>。</w:t>
      </w:r>
    </w:p>
    <w:p w14:paraId="59050282" w14:textId="5DD347DD" w:rsidR="00076046" w:rsidRPr="004A61CF" w:rsidRDefault="00076046" w:rsidP="004A61CF">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lang w:val="zh-CN" w:bidi="zh-CN"/>
        </w:rPr>
      </w:pPr>
      <w:r w:rsidRPr="004A61CF">
        <w:rPr>
          <w:rFonts w:ascii="SimSun" w:hAnsi="SimSun" w:cstheme="minorBidi"/>
          <w:sz w:val="21"/>
          <w:szCs w:val="21"/>
          <w:lang w:val="zh-CN" w:bidi="zh-CN"/>
        </w:rPr>
        <w:t>教育</w:t>
      </w:r>
      <w:r w:rsidR="005C06EE">
        <w:rPr>
          <w:rFonts w:ascii="SimSun" w:hAnsi="SimSun" w:cstheme="minorBidi" w:hint="eastAsia"/>
          <w:sz w:val="21"/>
          <w:szCs w:val="21"/>
          <w:lang w:val="zh-CN" w:bidi="zh-CN"/>
        </w:rPr>
        <w:t>国际</w:t>
      </w:r>
      <w:r w:rsidR="00A966B2" w:rsidRPr="004A61CF">
        <w:rPr>
          <w:rFonts w:ascii="SimSun" w:hAnsi="SimSun" w:cstheme="minorBidi"/>
          <w:sz w:val="21"/>
          <w:szCs w:val="21"/>
          <w:lang w:val="zh-CN" w:bidi="zh-CN"/>
        </w:rPr>
        <w:t>（</w:t>
      </w:r>
      <w:r w:rsidRPr="004A61CF">
        <w:rPr>
          <w:rFonts w:ascii="SimSun" w:hAnsi="SimSun" w:cstheme="minorBidi"/>
          <w:sz w:val="21"/>
          <w:szCs w:val="21"/>
          <w:lang w:val="zh-CN" w:bidi="zh-CN"/>
        </w:rPr>
        <w:t>EI</w:t>
      </w:r>
      <w:r w:rsidR="00A966B2" w:rsidRPr="004A61CF">
        <w:rPr>
          <w:rFonts w:ascii="SimSun" w:hAnsi="SimSun" w:cstheme="minorBidi"/>
          <w:sz w:val="21"/>
          <w:szCs w:val="21"/>
          <w:lang w:val="zh-CN" w:bidi="zh-CN"/>
        </w:rPr>
        <w:t>）</w:t>
      </w:r>
      <w:r w:rsidRPr="004A61CF">
        <w:rPr>
          <w:rFonts w:ascii="SimSun" w:hAnsi="SimSun" w:cstheme="minorBidi"/>
          <w:sz w:val="21"/>
          <w:szCs w:val="21"/>
          <w:lang w:val="zh-CN" w:bidi="zh-CN"/>
        </w:rPr>
        <w:t>的代表希望能在履行SCCR 2012年关于规范性工作的授权方面取得实质性进展</w:t>
      </w:r>
      <w:r w:rsidR="001352D6" w:rsidRPr="004A61CF">
        <w:rPr>
          <w:rFonts w:ascii="SimSun" w:hAnsi="SimSun" w:cstheme="minorBidi"/>
          <w:sz w:val="21"/>
          <w:szCs w:val="21"/>
          <w:lang w:val="zh-CN" w:bidi="zh-CN"/>
        </w:rPr>
        <w:t>。</w:t>
      </w:r>
      <w:r w:rsidR="005C06EE">
        <w:rPr>
          <w:rFonts w:ascii="SimSun" w:hAnsi="SimSun" w:cstheme="minorBidi" w:hint="eastAsia"/>
          <w:sz w:val="21"/>
          <w:szCs w:val="21"/>
          <w:lang w:val="zh-CN" w:bidi="zh-CN"/>
        </w:rPr>
        <w:t>该代表</w:t>
      </w:r>
      <w:r w:rsidRPr="004A61CF">
        <w:rPr>
          <w:rFonts w:ascii="SimSun" w:hAnsi="SimSun" w:cstheme="minorBidi"/>
          <w:sz w:val="21"/>
          <w:szCs w:val="21"/>
          <w:lang w:val="zh-CN" w:bidi="zh-CN"/>
        </w:rPr>
        <w:t>指出，教师和研究人员无法公平利用创造性的作品进行教学，并希望作为联合国一个专门机构的</w:t>
      </w:r>
      <w:r w:rsidR="00313EE0" w:rsidRPr="004A61CF">
        <w:rPr>
          <w:rFonts w:ascii="SimSun" w:hAnsi="SimSun" w:cstheme="minorBidi"/>
          <w:sz w:val="21"/>
          <w:szCs w:val="21"/>
          <w:lang w:val="zh-CN" w:bidi="zh-CN"/>
        </w:rPr>
        <w:t>产权组织</w:t>
      </w:r>
      <w:r w:rsidRPr="004A61CF">
        <w:rPr>
          <w:rFonts w:ascii="SimSun" w:hAnsi="SimSun" w:cstheme="minorBidi"/>
          <w:sz w:val="21"/>
          <w:szCs w:val="21"/>
          <w:lang w:val="zh-CN" w:bidi="zh-CN"/>
        </w:rPr>
        <w:t>能确保所有人都实现可持续发展目标</w:t>
      </w:r>
      <w:r w:rsidR="001352D6" w:rsidRPr="004A61CF">
        <w:rPr>
          <w:rFonts w:ascii="SimSun" w:hAnsi="SimSun" w:cstheme="minorBidi"/>
          <w:sz w:val="21"/>
          <w:szCs w:val="21"/>
          <w:lang w:val="zh-CN" w:bidi="zh-CN"/>
        </w:rPr>
        <w:t>。</w:t>
      </w:r>
      <w:r w:rsidRPr="004A61CF">
        <w:rPr>
          <w:rFonts w:ascii="SimSun" w:hAnsi="SimSun" w:cstheme="minorBidi"/>
          <w:sz w:val="21"/>
          <w:szCs w:val="21"/>
          <w:lang w:val="zh-CN" w:bidi="zh-CN"/>
        </w:rPr>
        <w:t>该代表建议，对可持续发展目标的承诺应激励委员会推进规范性工作，同时填补只能通过国际文书解决的具体法律空白</w:t>
      </w:r>
      <w:r w:rsidR="001352D6" w:rsidRPr="004A61CF">
        <w:rPr>
          <w:rFonts w:ascii="SimSun" w:hAnsi="SimSun" w:cstheme="minorBidi"/>
          <w:sz w:val="21"/>
          <w:szCs w:val="21"/>
          <w:lang w:val="zh-CN" w:bidi="zh-CN"/>
        </w:rPr>
        <w:t>。</w:t>
      </w:r>
      <w:r w:rsidRPr="004A61CF">
        <w:rPr>
          <w:rFonts w:ascii="SimSun" w:hAnsi="SimSun" w:cstheme="minorBidi"/>
          <w:sz w:val="21"/>
          <w:szCs w:val="21"/>
          <w:lang w:val="zh-CN" w:bidi="zh-CN"/>
        </w:rPr>
        <w:t>事实证明，EI是兼顾各方利益的国际文书的坚定倡导者。</w:t>
      </w:r>
      <w:r w:rsidR="005C06EE">
        <w:rPr>
          <w:rFonts w:ascii="SimSun" w:hAnsi="SimSun" w:cstheme="minorBidi" w:hint="eastAsia"/>
          <w:sz w:val="21"/>
          <w:szCs w:val="21"/>
          <w:lang w:val="zh-CN" w:bidi="zh-CN"/>
        </w:rPr>
        <w:t>该代表</w:t>
      </w:r>
      <w:r w:rsidRPr="004A61CF">
        <w:rPr>
          <w:rFonts w:ascii="SimSun" w:hAnsi="SimSun" w:cstheme="minorBidi"/>
          <w:sz w:val="21"/>
          <w:szCs w:val="21"/>
          <w:lang w:val="zh-CN" w:bidi="zh-CN"/>
        </w:rPr>
        <w:t>指出，教育和研究机构已经进入了数字时代，其中跨境合作和交流是教学的重要组成部分</w:t>
      </w:r>
      <w:r w:rsidR="001352D6" w:rsidRPr="004A61CF">
        <w:rPr>
          <w:rFonts w:ascii="SimSun" w:hAnsi="SimSun" w:cstheme="minorBidi"/>
          <w:sz w:val="21"/>
          <w:szCs w:val="21"/>
          <w:lang w:val="zh-CN" w:bidi="zh-CN"/>
        </w:rPr>
        <w:t>。</w:t>
      </w:r>
      <w:r w:rsidRPr="004A61CF">
        <w:rPr>
          <w:rFonts w:ascii="SimSun" w:hAnsi="SimSun" w:cstheme="minorBidi"/>
          <w:sz w:val="21"/>
          <w:szCs w:val="21"/>
          <w:lang w:val="zh-CN" w:bidi="zh-CN"/>
        </w:rPr>
        <w:t>遗憾的是，现行法律并没有促进这种发展，反而为现代教学设置了障碍</w:t>
      </w:r>
      <w:r w:rsidR="001352D6" w:rsidRPr="004A61CF">
        <w:rPr>
          <w:rFonts w:ascii="SimSun" w:hAnsi="SimSun" w:cstheme="minorBidi"/>
          <w:sz w:val="21"/>
          <w:szCs w:val="21"/>
          <w:lang w:val="zh-CN" w:bidi="zh-CN"/>
        </w:rPr>
        <w:t>。</w:t>
      </w:r>
      <w:r w:rsidRPr="004A61CF">
        <w:rPr>
          <w:rFonts w:ascii="SimSun" w:hAnsi="SimSun" w:cstheme="minorBidi"/>
          <w:sz w:val="21"/>
          <w:szCs w:val="21"/>
          <w:lang w:val="zh-CN" w:bidi="zh-CN"/>
        </w:rPr>
        <w:t>各所大学积极开设跨境协作教学课程，但无法与同事和学生就远程学习项目交换资源，也无法获取他们学习所需的各种作品</w:t>
      </w:r>
      <w:r w:rsidR="001352D6" w:rsidRPr="004A61CF">
        <w:rPr>
          <w:rFonts w:ascii="SimSun" w:hAnsi="SimSun" w:cstheme="minorBidi"/>
          <w:sz w:val="21"/>
          <w:szCs w:val="21"/>
          <w:lang w:val="zh-CN" w:bidi="zh-CN"/>
        </w:rPr>
        <w:t>。</w:t>
      </w:r>
      <w:r w:rsidRPr="004A61CF">
        <w:rPr>
          <w:rFonts w:ascii="SimSun" w:hAnsi="SimSun" w:cstheme="minorBidi"/>
          <w:sz w:val="21"/>
          <w:szCs w:val="21"/>
          <w:lang w:val="zh-CN" w:bidi="zh-CN"/>
        </w:rPr>
        <w:t>随着对规范性工作的呼声越来越高，各司法管辖区面临的具体挑战是为制定政策的全球共识提供基础</w:t>
      </w:r>
      <w:r w:rsidR="001352D6" w:rsidRPr="004A61CF">
        <w:rPr>
          <w:rFonts w:ascii="SimSun" w:hAnsi="SimSun" w:cstheme="minorBidi"/>
          <w:sz w:val="21"/>
          <w:szCs w:val="21"/>
          <w:lang w:val="zh-CN" w:bidi="zh-CN"/>
        </w:rPr>
        <w:t>。</w:t>
      </w:r>
    </w:p>
    <w:p w14:paraId="5A83D1F0" w14:textId="5FA2E77A" w:rsidR="00076046" w:rsidRPr="004A61CF" w:rsidRDefault="00076046" w:rsidP="004A61CF">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lang w:val="zh-CN" w:bidi="zh-CN"/>
        </w:rPr>
      </w:pPr>
      <w:r w:rsidRPr="004A61CF">
        <w:rPr>
          <w:rFonts w:ascii="SimSun" w:hAnsi="SimSun" w:cstheme="minorBidi"/>
          <w:sz w:val="21"/>
          <w:szCs w:val="21"/>
          <w:lang w:val="zh-CN" w:bidi="zh-CN"/>
        </w:rPr>
        <w:t>图书馆电子信息组织</w:t>
      </w:r>
      <w:r w:rsidR="00A966B2" w:rsidRPr="004A61CF">
        <w:rPr>
          <w:rFonts w:ascii="SimSun" w:hAnsi="SimSun" w:cstheme="minorBidi"/>
          <w:sz w:val="21"/>
          <w:szCs w:val="21"/>
          <w:lang w:val="zh-CN" w:bidi="zh-CN"/>
        </w:rPr>
        <w:t>（</w:t>
      </w:r>
      <w:r w:rsidRPr="004A61CF">
        <w:rPr>
          <w:rFonts w:ascii="SimSun" w:hAnsi="SimSun" w:cstheme="minorBidi"/>
          <w:sz w:val="21"/>
          <w:szCs w:val="21"/>
          <w:lang w:val="zh-CN" w:bidi="zh-CN"/>
        </w:rPr>
        <w:t>EIFL</w:t>
      </w:r>
      <w:r w:rsidR="00A966B2" w:rsidRPr="004A61CF">
        <w:rPr>
          <w:rFonts w:ascii="SimSun" w:hAnsi="SimSun" w:cstheme="minorBidi"/>
          <w:sz w:val="21"/>
          <w:szCs w:val="21"/>
          <w:lang w:val="zh-CN" w:bidi="zh-CN"/>
        </w:rPr>
        <w:t>）</w:t>
      </w:r>
      <w:r w:rsidRPr="004A61CF">
        <w:rPr>
          <w:rFonts w:ascii="SimSun" w:hAnsi="SimSun" w:cstheme="minorBidi"/>
          <w:sz w:val="21"/>
          <w:szCs w:val="21"/>
          <w:lang w:val="zh-CN" w:bidi="zh-CN"/>
        </w:rPr>
        <w:t>代表团重申了弗朗西斯·高锐先生关于图书馆对人类的重要性以及为全球化数字世界提供解决方案的必要性的讲话</w:t>
      </w:r>
      <w:r w:rsidR="001352D6" w:rsidRPr="004A61CF">
        <w:rPr>
          <w:rFonts w:ascii="SimSun" w:hAnsi="SimSun" w:cstheme="minorBidi"/>
          <w:sz w:val="21"/>
          <w:szCs w:val="21"/>
          <w:lang w:val="zh-CN" w:bidi="zh-CN"/>
        </w:rPr>
        <w:t>。</w:t>
      </w:r>
      <w:r w:rsidRPr="004A61CF">
        <w:rPr>
          <w:rFonts w:ascii="SimSun" w:hAnsi="SimSun" w:cstheme="minorBidi"/>
          <w:sz w:val="21"/>
          <w:szCs w:val="21"/>
          <w:lang w:val="zh-CN" w:bidi="zh-CN"/>
        </w:rPr>
        <w:t>代表团赞扬了欧洲联盟最近经欧洲议会通过的《数字化单一市场版权指令》。代表团补充说，文化遗产机构受益于在所有欧盟成员国实施的关于文本保护和数据挖掘的新的强制性例外，这些例外受到合同条款和TPM的保护</w:t>
      </w:r>
      <w:r w:rsidR="001352D6" w:rsidRPr="004A61CF">
        <w:rPr>
          <w:rFonts w:ascii="SimSun" w:hAnsi="SimSun" w:cstheme="minorBidi"/>
          <w:sz w:val="21"/>
          <w:szCs w:val="21"/>
          <w:lang w:val="zh-CN" w:bidi="zh-CN"/>
        </w:rPr>
        <w:t>。</w:t>
      </w:r>
      <w:r w:rsidRPr="004A61CF">
        <w:rPr>
          <w:rFonts w:ascii="SimSun" w:hAnsi="SimSun" w:cstheme="minorBidi"/>
          <w:sz w:val="21"/>
          <w:szCs w:val="21"/>
          <w:lang w:val="zh-CN" w:bidi="zh-CN"/>
        </w:rPr>
        <w:t>例如，波兰的一家图书馆可以与立陶宛的一家个图书馆合作开展一个保存项目，以分享具有社会价值的研究材料。它期待着就欧盟指令进行广泛讨论，并主要讨论跨境情况下的版权问题</w:t>
      </w:r>
      <w:r w:rsidR="001352D6" w:rsidRPr="004A61CF">
        <w:rPr>
          <w:rFonts w:ascii="SimSun" w:hAnsi="SimSun" w:cstheme="minorBidi"/>
          <w:sz w:val="21"/>
          <w:szCs w:val="21"/>
          <w:lang w:val="zh-CN" w:bidi="zh-CN"/>
        </w:rPr>
        <w:t>。</w:t>
      </w:r>
    </w:p>
    <w:p w14:paraId="0E6AAF66" w14:textId="16CA1DE3" w:rsidR="00076046" w:rsidRPr="004A61CF" w:rsidRDefault="00076046" w:rsidP="004A61CF">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lang w:val="zh-CN" w:bidi="zh-CN"/>
        </w:rPr>
      </w:pPr>
      <w:r w:rsidRPr="004A61CF">
        <w:rPr>
          <w:rFonts w:ascii="SimSun" w:hAnsi="SimSun" w:cstheme="minorBidi"/>
          <w:sz w:val="21"/>
          <w:szCs w:val="21"/>
          <w:lang w:val="zh-CN" w:bidi="zh-CN"/>
        </w:rPr>
        <w:t>知识生态国际</w:t>
      </w:r>
      <w:r w:rsidR="00A966B2" w:rsidRPr="004A61CF">
        <w:rPr>
          <w:rFonts w:ascii="SimSun" w:hAnsi="SimSun" w:cstheme="minorBidi"/>
          <w:sz w:val="21"/>
          <w:szCs w:val="21"/>
          <w:lang w:val="zh-CN" w:bidi="zh-CN"/>
        </w:rPr>
        <w:t>（</w:t>
      </w:r>
      <w:r w:rsidRPr="004A61CF">
        <w:rPr>
          <w:rFonts w:ascii="SimSun" w:hAnsi="SimSun" w:cstheme="minorBidi"/>
          <w:sz w:val="21"/>
          <w:szCs w:val="21"/>
          <w:lang w:val="zh-CN" w:bidi="zh-CN"/>
        </w:rPr>
        <w:t>KEI</w:t>
      </w:r>
      <w:r w:rsidR="005C06EE">
        <w:rPr>
          <w:rFonts w:ascii="SimSun" w:hAnsi="SimSun" w:cstheme="minorBidi" w:hint="eastAsia"/>
          <w:sz w:val="21"/>
          <w:szCs w:val="21"/>
          <w:lang w:val="zh-CN" w:bidi="zh-CN"/>
        </w:rPr>
        <w:t>）</w:t>
      </w:r>
      <w:r w:rsidRPr="004A61CF">
        <w:rPr>
          <w:rFonts w:ascii="SimSun" w:hAnsi="SimSun" w:cstheme="minorBidi"/>
          <w:sz w:val="21"/>
          <w:szCs w:val="21"/>
          <w:lang w:val="zh-CN" w:bidi="zh-CN"/>
        </w:rPr>
        <w:t>的代表建议，SCCR应更加坚定其在知识获取方面的宏伟目标，使其更具政治性和挑战性，从而更值得让政治领导人投入时间和精力</w:t>
      </w:r>
      <w:r w:rsidR="001352D6" w:rsidRPr="004A61CF">
        <w:rPr>
          <w:rFonts w:ascii="SimSun" w:hAnsi="SimSun" w:cstheme="minorBidi"/>
          <w:sz w:val="21"/>
          <w:szCs w:val="21"/>
          <w:lang w:val="zh-CN" w:bidi="zh-CN"/>
        </w:rPr>
        <w:t>。</w:t>
      </w:r>
      <w:r w:rsidRPr="004A61CF">
        <w:rPr>
          <w:rFonts w:ascii="SimSun" w:hAnsi="SimSun" w:cstheme="minorBidi"/>
          <w:sz w:val="21"/>
          <w:szCs w:val="21"/>
          <w:lang w:val="zh-CN" w:bidi="zh-CN"/>
        </w:rPr>
        <w:t>在这方面，该代表请</w:t>
      </w:r>
      <w:r w:rsidR="00313EE0" w:rsidRPr="004A61CF">
        <w:rPr>
          <w:rFonts w:ascii="SimSun" w:hAnsi="SimSun" w:cstheme="minorBidi"/>
          <w:sz w:val="21"/>
          <w:szCs w:val="21"/>
          <w:lang w:val="zh-CN" w:bidi="zh-CN"/>
        </w:rPr>
        <w:t>产权组织</w:t>
      </w:r>
      <w:r w:rsidRPr="004A61CF">
        <w:rPr>
          <w:rFonts w:ascii="SimSun" w:hAnsi="SimSun" w:cstheme="minorBidi"/>
          <w:sz w:val="21"/>
          <w:szCs w:val="21"/>
          <w:lang w:val="zh-CN" w:bidi="zh-CN"/>
        </w:rPr>
        <w:t>考虑用以下方式围绕达成一项知识获取的高级别条约安排相关工作：以一项高级别协定为基础，可随着时间推移加以修改，并可能就诸如相关性或适用于普遍和特殊例外的三步测试等问题作出议定声明</w:t>
      </w:r>
      <w:r w:rsidR="001352D6" w:rsidRPr="004A61CF">
        <w:rPr>
          <w:rFonts w:ascii="SimSun" w:hAnsi="SimSun" w:cstheme="minorBidi"/>
          <w:sz w:val="21"/>
          <w:szCs w:val="21"/>
          <w:lang w:val="zh-CN" w:bidi="zh-CN"/>
        </w:rPr>
        <w:t>。</w:t>
      </w:r>
      <w:r w:rsidRPr="004A61CF">
        <w:rPr>
          <w:rFonts w:ascii="SimSun" w:hAnsi="SimSun" w:cstheme="minorBidi"/>
          <w:sz w:val="21"/>
          <w:szCs w:val="21"/>
          <w:lang w:val="zh-CN" w:bidi="zh-CN"/>
        </w:rPr>
        <w:t>它所提及的高级别协定将与三种类型的协定有千丝万缕的关联，类似</w:t>
      </w:r>
      <w:r w:rsidR="00B01B51">
        <w:rPr>
          <w:rFonts w:ascii="SimSun" w:hAnsi="SimSun" w:cstheme="minorBidi" w:hint="eastAsia"/>
          <w:sz w:val="21"/>
          <w:szCs w:val="21"/>
          <w:lang w:val="zh-CN" w:bidi="zh-CN"/>
        </w:rPr>
        <w:t>世贸组织</w:t>
      </w:r>
      <w:r w:rsidRPr="004A61CF">
        <w:rPr>
          <w:rFonts w:ascii="SimSun" w:hAnsi="SimSun" w:cstheme="minorBidi"/>
          <w:sz w:val="21"/>
          <w:szCs w:val="21"/>
          <w:lang w:val="zh-CN" w:bidi="zh-CN"/>
        </w:rPr>
        <w:t>的工作方式或《伯尔尼公约》的某些内容</w:t>
      </w:r>
      <w:r w:rsidR="001352D6" w:rsidRPr="004A61CF">
        <w:rPr>
          <w:rFonts w:ascii="SimSun" w:hAnsi="SimSun" w:cstheme="minorBidi"/>
          <w:sz w:val="21"/>
          <w:szCs w:val="21"/>
          <w:lang w:val="zh-CN" w:bidi="zh-CN"/>
        </w:rPr>
        <w:t>。</w:t>
      </w:r>
      <w:r w:rsidRPr="004A61CF">
        <w:rPr>
          <w:rFonts w:ascii="SimSun" w:hAnsi="SimSun" w:cstheme="minorBidi"/>
          <w:sz w:val="21"/>
          <w:szCs w:val="21"/>
          <w:lang w:val="zh-CN" w:bidi="zh-CN"/>
        </w:rPr>
        <w:t>有些协定一开始是强制性的、有约束力的，有些虽然具有约束力，但也具有可选性，比如《伯尔尼公约》的附件以及一些最终不具约束力的协议</w:t>
      </w:r>
      <w:r w:rsidR="001352D6" w:rsidRPr="004A61CF">
        <w:rPr>
          <w:rFonts w:ascii="SimSun" w:hAnsi="SimSun" w:cstheme="minorBidi"/>
          <w:sz w:val="21"/>
          <w:szCs w:val="21"/>
          <w:lang w:val="zh-CN" w:bidi="zh-CN"/>
        </w:rPr>
        <w:t>。</w:t>
      </w:r>
      <w:r w:rsidRPr="004A61CF">
        <w:rPr>
          <w:rFonts w:ascii="SimSun" w:hAnsi="SimSun" w:cstheme="minorBidi"/>
          <w:sz w:val="21"/>
          <w:szCs w:val="21"/>
          <w:lang w:val="zh-CN" w:bidi="zh-CN"/>
        </w:rPr>
        <w:t>可能的强制性和约束性协定的例子包括当天的报价和新闻，即《伯尔尼公约》中的强制性例外和《马拉喀什条约》的内容，同时还包括在作者群体的支持下进行存档和保存</w:t>
      </w:r>
      <w:r w:rsidR="001352D6" w:rsidRPr="004A61CF">
        <w:rPr>
          <w:rFonts w:ascii="SimSun" w:hAnsi="SimSun" w:cstheme="minorBidi"/>
          <w:sz w:val="21"/>
          <w:szCs w:val="21"/>
          <w:lang w:val="zh-CN" w:bidi="zh-CN"/>
        </w:rPr>
        <w:t>。</w:t>
      </w:r>
      <w:r w:rsidRPr="004A61CF">
        <w:rPr>
          <w:rFonts w:ascii="SimSun" w:hAnsi="SimSun" w:cstheme="minorBidi"/>
          <w:sz w:val="21"/>
          <w:szCs w:val="21"/>
          <w:lang w:val="zh-CN" w:bidi="zh-CN"/>
        </w:rPr>
        <w:t>可选的约束性协定的例子包括获取受版权保护的孤儿作品，或为聋人提供电脑生成字幕的增强型培训和认证视频</w:t>
      </w:r>
      <w:r w:rsidR="001352D6" w:rsidRPr="004A61CF">
        <w:rPr>
          <w:rFonts w:ascii="SimSun" w:hAnsi="SimSun" w:cstheme="minorBidi"/>
          <w:sz w:val="21"/>
          <w:szCs w:val="21"/>
          <w:lang w:val="zh-CN" w:bidi="zh-CN"/>
        </w:rPr>
        <w:t>。</w:t>
      </w:r>
      <w:r w:rsidRPr="004A61CF">
        <w:rPr>
          <w:rFonts w:ascii="SimSun" w:hAnsi="SimSun" w:cstheme="minorBidi"/>
          <w:sz w:val="21"/>
          <w:szCs w:val="21"/>
          <w:lang w:val="zh-CN" w:bidi="zh-CN"/>
        </w:rPr>
        <w:t>可能的非约束性产品协议的一个例子是文本和数据挖掘。关于教育和图书馆的一些议题可以放在这个框架中进行讨论。</w:t>
      </w:r>
    </w:p>
    <w:p w14:paraId="1654B5D3" w14:textId="02C20F2B" w:rsidR="00076046" w:rsidRPr="005C06EE" w:rsidRDefault="00076046" w:rsidP="005C06EE">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lang w:val="zh-CN" w:bidi="zh-CN"/>
        </w:rPr>
      </w:pPr>
      <w:r w:rsidRPr="004A61CF">
        <w:rPr>
          <w:rFonts w:ascii="SimSun" w:hAnsi="SimSun" w:cstheme="minorBidi"/>
          <w:sz w:val="21"/>
          <w:szCs w:val="21"/>
          <w:lang w:val="zh-CN" w:bidi="zh-CN"/>
        </w:rPr>
        <w:t>国际博物馆理事会</w:t>
      </w:r>
      <w:r w:rsidR="00A966B2" w:rsidRPr="004A61CF">
        <w:rPr>
          <w:rFonts w:ascii="SimSun" w:hAnsi="SimSun" w:cstheme="minorBidi"/>
          <w:sz w:val="21"/>
          <w:szCs w:val="21"/>
          <w:lang w:val="zh-CN" w:bidi="zh-CN"/>
        </w:rPr>
        <w:t>（</w:t>
      </w:r>
      <w:r w:rsidRPr="004A61CF">
        <w:rPr>
          <w:rFonts w:ascii="SimSun" w:hAnsi="SimSun" w:cstheme="minorBidi"/>
          <w:sz w:val="21"/>
          <w:szCs w:val="21"/>
          <w:lang w:val="zh-CN" w:bidi="zh-CN"/>
        </w:rPr>
        <w:t>ICOM</w:t>
      </w:r>
      <w:r w:rsidR="00A966B2" w:rsidRPr="004A61CF">
        <w:rPr>
          <w:rFonts w:ascii="SimSun" w:hAnsi="SimSun" w:cstheme="minorBidi"/>
          <w:sz w:val="21"/>
          <w:szCs w:val="21"/>
          <w:lang w:val="zh-CN" w:bidi="zh-CN"/>
        </w:rPr>
        <w:t>）</w:t>
      </w:r>
      <w:r w:rsidRPr="004A61CF">
        <w:rPr>
          <w:rFonts w:ascii="SimSun" w:hAnsi="SimSun" w:cstheme="minorBidi"/>
          <w:sz w:val="21"/>
          <w:szCs w:val="21"/>
          <w:lang w:val="zh-CN" w:bidi="zh-CN"/>
        </w:rPr>
        <w:t>的代表提到了一份经修订的博物馆研究报告，该报告已于3月28日在该届会议之前发布在SCCR的网站上</w:t>
      </w:r>
      <w:r w:rsidR="001352D6" w:rsidRPr="004A61CF">
        <w:rPr>
          <w:rFonts w:ascii="SimSun" w:hAnsi="SimSun" w:cstheme="minorBidi"/>
          <w:sz w:val="21"/>
          <w:szCs w:val="21"/>
          <w:lang w:val="zh-CN" w:bidi="zh-CN"/>
        </w:rPr>
        <w:t>。</w:t>
      </w:r>
      <w:r w:rsidRPr="004A61CF">
        <w:rPr>
          <w:rFonts w:ascii="SimSun" w:hAnsi="SimSun" w:cstheme="minorBidi"/>
          <w:sz w:val="21"/>
          <w:szCs w:val="21"/>
          <w:lang w:val="zh-CN" w:bidi="zh-CN"/>
        </w:rPr>
        <w:t>ICOM高兴地看到，它提出的一些建议已被纳入该报告的执行摘要和方法部分。因此，它期待</w:t>
      </w:r>
      <w:r w:rsidR="00043897" w:rsidRPr="00043897">
        <w:rPr>
          <w:rFonts w:ascii="SimSun" w:hAnsi="SimSun" w:cstheme="minorBidi" w:hint="eastAsia"/>
          <w:sz w:val="21"/>
          <w:szCs w:val="21"/>
          <w:lang w:val="zh-CN" w:bidi="zh-CN"/>
        </w:rPr>
        <w:t>贝那穆</w:t>
      </w:r>
      <w:r w:rsidRPr="004A61CF">
        <w:rPr>
          <w:rFonts w:ascii="SimSun" w:hAnsi="SimSun" w:cstheme="minorBidi"/>
          <w:sz w:val="21"/>
          <w:szCs w:val="21"/>
          <w:lang w:val="zh-CN" w:bidi="zh-CN"/>
        </w:rPr>
        <w:t>教授关于博物馆类型学的演示报告。ICOM指出，地区研讨会很有必要，可以与从事文化遗产收藏工作的博物馆专业人员就版权问题、保护和可及性进行商讨</w:t>
      </w:r>
      <w:r w:rsidR="001352D6" w:rsidRPr="004A61CF">
        <w:rPr>
          <w:rFonts w:ascii="SimSun" w:hAnsi="SimSun" w:cstheme="minorBidi"/>
          <w:sz w:val="21"/>
          <w:szCs w:val="21"/>
          <w:lang w:val="zh-CN" w:bidi="zh-CN"/>
        </w:rPr>
        <w:t>。</w:t>
      </w:r>
      <w:r w:rsidR="00B01B51" w:rsidRPr="004A61CF">
        <w:rPr>
          <w:rFonts w:ascii="SimSun" w:hAnsi="SimSun" w:cstheme="minorBidi"/>
          <w:sz w:val="21"/>
          <w:szCs w:val="21"/>
          <w:lang w:val="zh-CN" w:bidi="zh-CN"/>
        </w:rPr>
        <w:t>ICOM</w:t>
      </w:r>
      <w:r w:rsidRPr="004A61CF">
        <w:rPr>
          <w:rFonts w:ascii="SimSun" w:hAnsi="SimSun" w:cstheme="minorBidi"/>
          <w:sz w:val="21"/>
          <w:szCs w:val="21"/>
          <w:lang w:val="zh-CN" w:bidi="zh-CN"/>
        </w:rPr>
        <w:t>表示，这一点至关重要，尽管并非所有收藏的资料都受版权保护，但有一些是受保护的</w:t>
      </w:r>
      <w:r w:rsidR="001352D6" w:rsidRPr="004A61CF">
        <w:rPr>
          <w:rFonts w:ascii="SimSun" w:hAnsi="SimSun" w:cstheme="minorBidi"/>
          <w:sz w:val="21"/>
          <w:szCs w:val="21"/>
          <w:lang w:val="zh-CN" w:bidi="zh-CN"/>
        </w:rPr>
        <w:t>。</w:t>
      </w:r>
      <w:r w:rsidRPr="004A61CF">
        <w:rPr>
          <w:rFonts w:ascii="SimSun" w:hAnsi="SimSun" w:cstheme="minorBidi"/>
          <w:sz w:val="21"/>
          <w:szCs w:val="21"/>
          <w:lang w:val="zh-CN" w:bidi="zh-CN"/>
        </w:rPr>
        <w:t>ICOM表示，当为了表达和传播知识而将资料和藏品以数字形式整合和复制时，版权问题就会被放大</w:t>
      </w:r>
      <w:r w:rsidR="001352D6" w:rsidRPr="004A61CF">
        <w:rPr>
          <w:rFonts w:ascii="SimSun" w:hAnsi="SimSun" w:cstheme="minorBidi"/>
          <w:sz w:val="21"/>
          <w:szCs w:val="21"/>
          <w:lang w:val="zh-CN" w:bidi="zh-CN"/>
        </w:rPr>
        <w:t>。</w:t>
      </w:r>
      <w:r w:rsidRPr="004A61CF">
        <w:rPr>
          <w:rFonts w:ascii="SimSun" w:hAnsi="SimSun" w:cstheme="minorBidi"/>
          <w:sz w:val="21"/>
          <w:szCs w:val="21"/>
          <w:lang w:val="zh-CN" w:bidi="zh-CN"/>
        </w:rPr>
        <w:t>这是ICOM之前提出的藏品范围界定问题</w:t>
      </w:r>
      <w:r w:rsidR="001352D6" w:rsidRPr="004A61CF">
        <w:rPr>
          <w:rFonts w:ascii="SimSun" w:hAnsi="SimSun" w:cstheme="minorBidi"/>
          <w:sz w:val="21"/>
          <w:szCs w:val="21"/>
          <w:lang w:val="zh-CN" w:bidi="zh-CN"/>
        </w:rPr>
        <w:t>。</w:t>
      </w:r>
      <w:r w:rsidR="00B01B51">
        <w:rPr>
          <w:rFonts w:ascii="SimSun" w:hAnsi="SimSun" w:cstheme="minorBidi" w:hint="eastAsia"/>
          <w:sz w:val="21"/>
          <w:szCs w:val="21"/>
          <w:lang w:val="zh-CN" w:bidi="zh-CN"/>
        </w:rPr>
        <w:t>他</w:t>
      </w:r>
      <w:r w:rsidRPr="004A61CF">
        <w:rPr>
          <w:rFonts w:ascii="SimSun" w:hAnsi="SimSun" w:cstheme="minorBidi"/>
          <w:sz w:val="21"/>
          <w:szCs w:val="21"/>
          <w:lang w:val="zh-CN" w:bidi="zh-CN"/>
        </w:rPr>
        <w:t>们期待着各成员国参加地区研讨会</w:t>
      </w:r>
      <w:r w:rsidR="001352D6" w:rsidRPr="004A61CF">
        <w:rPr>
          <w:rFonts w:ascii="SimSun" w:hAnsi="SimSun" w:cstheme="minorBidi"/>
          <w:sz w:val="21"/>
          <w:szCs w:val="21"/>
          <w:lang w:val="zh-CN" w:bidi="zh-CN"/>
        </w:rPr>
        <w:t>。</w:t>
      </w:r>
    </w:p>
    <w:p w14:paraId="157964F4" w14:textId="11C76109" w:rsidR="009C032C" w:rsidRPr="005C06EE" w:rsidRDefault="00076046" w:rsidP="005C06EE">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lang w:val="zh-CN" w:bidi="zh-CN"/>
        </w:rPr>
      </w:pPr>
      <w:r w:rsidRPr="004A61CF">
        <w:rPr>
          <w:rFonts w:ascii="SimSun" w:hAnsi="SimSun" w:cstheme="minorBidi"/>
          <w:sz w:val="21"/>
          <w:szCs w:val="21"/>
          <w:lang w:val="zh-CN" w:bidi="zh-CN"/>
        </w:rPr>
        <w:lastRenderedPageBreak/>
        <w:t>国际音乐家联合会</w:t>
      </w:r>
      <w:r w:rsidR="00A966B2" w:rsidRPr="004A61CF">
        <w:rPr>
          <w:rFonts w:ascii="SimSun" w:hAnsi="SimSun" w:cstheme="minorBidi"/>
          <w:sz w:val="21"/>
          <w:szCs w:val="21"/>
          <w:lang w:val="zh-CN" w:bidi="zh-CN"/>
        </w:rPr>
        <w:t>（</w:t>
      </w:r>
      <w:r w:rsidRPr="004A61CF">
        <w:rPr>
          <w:rFonts w:ascii="SimSun" w:hAnsi="SimSun" w:cstheme="minorBidi"/>
          <w:sz w:val="21"/>
          <w:szCs w:val="21"/>
          <w:lang w:val="zh-CN" w:bidi="zh-CN"/>
        </w:rPr>
        <w:t>IFM</w:t>
      </w:r>
      <w:r w:rsidR="00A966B2" w:rsidRPr="004A61CF">
        <w:rPr>
          <w:rFonts w:ascii="SimSun" w:hAnsi="SimSun" w:cstheme="minorBidi"/>
          <w:sz w:val="21"/>
          <w:szCs w:val="21"/>
          <w:lang w:val="zh-CN" w:bidi="zh-CN"/>
        </w:rPr>
        <w:t>）</w:t>
      </w:r>
      <w:r w:rsidRPr="004A61CF">
        <w:rPr>
          <w:rFonts w:ascii="SimSun" w:hAnsi="SimSun" w:cstheme="minorBidi"/>
          <w:sz w:val="21"/>
          <w:szCs w:val="21"/>
          <w:lang w:val="zh-CN" w:bidi="zh-CN"/>
        </w:rPr>
        <w:t>的代表警告说，委员会面临着对例外</w:t>
      </w:r>
      <w:r w:rsidR="00B01B51">
        <w:rPr>
          <w:rFonts w:ascii="SimSun" w:hAnsi="SimSun" w:cstheme="minorBidi" w:hint="eastAsia"/>
          <w:sz w:val="21"/>
          <w:szCs w:val="21"/>
          <w:lang w:val="zh-CN" w:bidi="zh-CN"/>
        </w:rPr>
        <w:t>与</w:t>
      </w:r>
      <w:r w:rsidRPr="004A61CF">
        <w:rPr>
          <w:rFonts w:ascii="SimSun" w:hAnsi="SimSun" w:cstheme="minorBidi"/>
          <w:sz w:val="21"/>
          <w:szCs w:val="21"/>
          <w:lang w:val="zh-CN" w:bidi="zh-CN"/>
        </w:rPr>
        <w:t>限制的新背景以及例外</w:t>
      </w:r>
      <w:r w:rsidR="00B01B51">
        <w:rPr>
          <w:rFonts w:ascii="SimSun" w:hAnsi="SimSun" w:cstheme="minorBidi" w:hint="eastAsia"/>
          <w:sz w:val="21"/>
          <w:szCs w:val="21"/>
          <w:lang w:val="zh-CN" w:bidi="zh-CN"/>
        </w:rPr>
        <w:t>与</w:t>
      </w:r>
      <w:r w:rsidRPr="004A61CF">
        <w:rPr>
          <w:rFonts w:ascii="SimSun" w:hAnsi="SimSun" w:cstheme="minorBidi"/>
          <w:sz w:val="21"/>
          <w:szCs w:val="21"/>
          <w:lang w:val="zh-CN" w:bidi="zh-CN"/>
        </w:rPr>
        <w:t>限制的新框架的某种悖论，而大众却不能充分获益于WPPT所赋予的权利</w:t>
      </w:r>
      <w:r w:rsidR="001352D6" w:rsidRPr="004A61CF">
        <w:rPr>
          <w:rFonts w:ascii="SimSun" w:hAnsi="SimSun" w:cstheme="minorBidi"/>
          <w:sz w:val="21"/>
          <w:szCs w:val="21"/>
          <w:lang w:val="zh-CN" w:bidi="zh-CN"/>
        </w:rPr>
        <w:t>。</w:t>
      </w:r>
      <w:r w:rsidR="00B01B51">
        <w:rPr>
          <w:rFonts w:ascii="SimSun" w:hAnsi="SimSun" w:cstheme="minorBidi" w:hint="eastAsia"/>
          <w:sz w:val="21"/>
          <w:szCs w:val="21"/>
          <w:lang w:val="zh-CN" w:bidi="zh-CN"/>
        </w:rPr>
        <w:t>该代表</w:t>
      </w:r>
      <w:r w:rsidRPr="004A61CF">
        <w:rPr>
          <w:rFonts w:ascii="SimSun" w:hAnsi="SimSun" w:cstheme="minorBidi"/>
          <w:sz w:val="21"/>
          <w:szCs w:val="21"/>
          <w:lang w:val="zh-CN" w:bidi="zh-CN"/>
        </w:rPr>
        <w:t>报告说，欧洲议会通过了一项关于承认表演者享有适当和按比例获得报酬的权利的指令</w:t>
      </w:r>
      <w:r w:rsidR="001352D6" w:rsidRPr="004A61CF">
        <w:rPr>
          <w:rFonts w:ascii="SimSun" w:hAnsi="SimSun" w:cstheme="minorBidi"/>
          <w:sz w:val="21"/>
          <w:szCs w:val="21"/>
          <w:lang w:val="zh-CN" w:bidi="zh-CN"/>
        </w:rPr>
        <w:t>。</w:t>
      </w:r>
      <w:r w:rsidRPr="004A61CF">
        <w:rPr>
          <w:rFonts w:ascii="SimSun" w:hAnsi="SimSun" w:cstheme="minorBidi"/>
          <w:sz w:val="21"/>
          <w:szCs w:val="21"/>
          <w:lang w:val="zh-CN" w:bidi="zh-CN"/>
        </w:rPr>
        <w:t>表演者的境遇是如此糟糕，以致于有必要在欧洲立法中明确提及目前的合同做法在多大程度上是不平衡的，并采取行动纠正这种情况。IFM呼吁委员会对音乐世界中的例外</w:t>
      </w:r>
      <w:r w:rsidR="00B01B51">
        <w:rPr>
          <w:rFonts w:ascii="SimSun" w:hAnsi="SimSun" w:cstheme="minorBidi" w:hint="eastAsia"/>
          <w:sz w:val="21"/>
          <w:szCs w:val="21"/>
          <w:lang w:val="zh-CN" w:bidi="zh-CN"/>
        </w:rPr>
        <w:t>与</w:t>
      </w:r>
      <w:r w:rsidRPr="004A61CF">
        <w:rPr>
          <w:rFonts w:ascii="SimSun" w:hAnsi="SimSun" w:cstheme="minorBidi"/>
          <w:sz w:val="21"/>
          <w:szCs w:val="21"/>
          <w:lang w:val="zh-CN" w:bidi="zh-CN"/>
        </w:rPr>
        <w:t>限制以及创作者的报酬给予同样的重视</w:t>
      </w:r>
      <w:r w:rsidR="001352D6" w:rsidRPr="004A61CF">
        <w:rPr>
          <w:rFonts w:ascii="SimSun" w:hAnsi="SimSun" w:cstheme="minorBidi"/>
          <w:sz w:val="21"/>
          <w:szCs w:val="21"/>
          <w:lang w:val="zh-CN" w:bidi="zh-CN"/>
        </w:rPr>
        <w:t>。</w:t>
      </w:r>
    </w:p>
    <w:p w14:paraId="3C44AA50" w14:textId="41103BBC" w:rsidR="0038739E" w:rsidRPr="005C06EE" w:rsidRDefault="0038739E" w:rsidP="005C06EE">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lang w:val="zh-CN" w:bidi="zh-CN"/>
        </w:rPr>
      </w:pPr>
      <w:r w:rsidRPr="004A61CF">
        <w:rPr>
          <w:rFonts w:ascii="SimSun" w:hAnsi="SimSun" w:cstheme="minorBidi"/>
          <w:sz w:val="21"/>
          <w:szCs w:val="21"/>
          <w:lang w:val="zh-CN" w:bidi="zh-CN"/>
        </w:rPr>
        <w:t>威斯康星大学密尔沃基分校信息学院信息政策研究中心</w:t>
      </w:r>
      <w:r w:rsidR="00A966B2" w:rsidRPr="004A61CF">
        <w:rPr>
          <w:rFonts w:ascii="SimSun" w:hAnsi="SimSun" w:cstheme="minorBidi"/>
          <w:sz w:val="21"/>
          <w:szCs w:val="21"/>
          <w:lang w:val="zh-CN" w:bidi="zh-CN"/>
        </w:rPr>
        <w:t>（</w:t>
      </w:r>
      <w:r w:rsidRPr="004A61CF">
        <w:rPr>
          <w:rFonts w:ascii="SimSun" w:hAnsi="SimSun" w:cstheme="minorBidi"/>
          <w:sz w:val="21"/>
          <w:szCs w:val="21"/>
          <w:lang w:val="zh-CN" w:bidi="zh-CN"/>
        </w:rPr>
        <w:t>CIPR</w:t>
      </w:r>
      <w:r w:rsidR="00A966B2" w:rsidRPr="004A61CF">
        <w:rPr>
          <w:rFonts w:ascii="SimSun" w:hAnsi="SimSun" w:cstheme="minorBidi"/>
          <w:sz w:val="21"/>
          <w:szCs w:val="21"/>
          <w:lang w:val="zh-CN" w:bidi="zh-CN"/>
        </w:rPr>
        <w:t>）</w:t>
      </w:r>
      <w:r w:rsidRPr="004A61CF">
        <w:rPr>
          <w:rFonts w:ascii="SimSun" w:hAnsi="SimSun" w:cstheme="minorBidi"/>
          <w:sz w:val="21"/>
          <w:szCs w:val="21"/>
          <w:lang w:val="zh-CN" w:bidi="zh-CN"/>
        </w:rPr>
        <w:t>的代表透露，作为一名有25年以上教龄的教育工作者和学者，经过他的观察证明，虽然图书馆、档案馆、博物馆的限制</w:t>
      </w:r>
      <w:r w:rsidR="00B01B51">
        <w:rPr>
          <w:rFonts w:ascii="SimSun" w:hAnsi="SimSun" w:cstheme="minorBidi" w:hint="eastAsia"/>
          <w:sz w:val="21"/>
          <w:szCs w:val="21"/>
          <w:lang w:val="zh-CN" w:bidi="zh-CN"/>
        </w:rPr>
        <w:t>与</w:t>
      </w:r>
      <w:r w:rsidRPr="004A61CF">
        <w:rPr>
          <w:rFonts w:ascii="SimSun" w:hAnsi="SimSun" w:cstheme="minorBidi"/>
          <w:sz w:val="21"/>
          <w:szCs w:val="21"/>
          <w:lang w:val="zh-CN" w:bidi="zh-CN"/>
        </w:rPr>
        <w:t>例外可能存在于国内版权法对教育和其他研究机构的单独规定中，但这些实体机构的信息学工作者的目标是相同的，即在其利益</w:t>
      </w:r>
      <w:r w:rsidR="00313EE0" w:rsidRPr="004A61CF">
        <w:rPr>
          <w:rFonts w:ascii="SimSun" w:hAnsi="SimSun" w:cstheme="minorBidi" w:hint="eastAsia"/>
          <w:sz w:val="21"/>
          <w:szCs w:val="21"/>
          <w:lang w:val="zh-CN" w:bidi="zh-CN"/>
        </w:rPr>
        <w:t>攸关方</w:t>
      </w:r>
      <w:r w:rsidRPr="004A61CF">
        <w:rPr>
          <w:rFonts w:ascii="SimSun" w:hAnsi="SimSun" w:cstheme="minorBidi"/>
          <w:sz w:val="21"/>
          <w:szCs w:val="21"/>
          <w:lang w:val="zh-CN" w:bidi="zh-CN"/>
        </w:rPr>
        <w:t>之间传播知识</w:t>
      </w:r>
      <w:r w:rsidR="001352D6" w:rsidRPr="004A61CF">
        <w:rPr>
          <w:rFonts w:ascii="SimSun" w:hAnsi="SimSun" w:cstheme="minorBidi"/>
          <w:sz w:val="21"/>
          <w:szCs w:val="21"/>
          <w:lang w:val="zh-CN" w:bidi="zh-CN"/>
        </w:rPr>
        <w:t>。</w:t>
      </w:r>
      <w:r w:rsidRPr="004A61CF">
        <w:rPr>
          <w:rFonts w:ascii="SimSun" w:hAnsi="SimSun" w:cstheme="minorBidi"/>
          <w:sz w:val="21"/>
          <w:szCs w:val="21"/>
          <w:lang w:val="zh-CN" w:bidi="zh-CN"/>
        </w:rPr>
        <w:t>在像威斯康星大学密尔沃基分校这样的研究机构中，教育工作者都是在一个真正全球化的课堂中工作。CIPR透露，学者和学生在知识、探索和传播的空间中进行互动，这些空间也遍布全球</w:t>
      </w:r>
      <w:r w:rsidR="001352D6" w:rsidRPr="004A61CF">
        <w:rPr>
          <w:rFonts w:ascii="SimSun" w:hAnsi="SimSun" w:cstheme="minorBidi"/>
          <w:sz w:val="21"/>
          <w:szCs w:val="21"/>
          <w:lang w:val="zh-CN" w:bidi="zh-CN"/>
        </w:rPr>
        <w:t>。</w:t>
      </w:r>
      <w:r w:rsidRPr="004A61CF">
        <w:rPr>
          <w:rFonts w:ascii="SimSun" w:hAnsi="SimSun" w:cstheme="minorBidi"/>
          <w:sz w:val="21"/>
          <w:szCs w:val="21"/>
          <w:lang w:val="zh-CN" w:bidi="zh-CN"/>
        </w:rPr>
        <w:t>该代表还说，学校教师与欧洲、拉丁美洲、亚洲和北美洲十多个国家的学者合作，学生居住在四大洲16个国家</w:t>
      </w:r>
      <w:r w:rsidR="001352D6" w:rsidRPr="004A61CF">
        <w:rPr>
          <w:rFonts w:ascii="SimSun" w:hAnsi="SimSun" w:cstheme="minorBidi"/>
          <w:sz w:val="21"/>
          <w:szCs w:val="21"/>
          <w:lang w:val="zh-CN" w:bidi="zh-CN"/>
        </w:rPr>
        <w:t>。</w:t>
      </w:r>
      <w:r w:rsidR="00B01B51">
        <w:rPr>
          <w:rFonts w:ascii="SimSun" w:hAnsi="SimSun" w:cstheme="minorBidi" w:hint="eastAsia"/>
          <w:sz w:val="21"/>
          <w:szCs w:val="21"/>
          <w:lang w:val="zh-CN" w:bidi="zh-CN"/>
        </w:rPr>
        <w:t>该代表</w:t>
      </w:r>
      <w:r w:rsidRPr="004A61CF">
        <w:rPr>
          <w:rFonts w:ascii="SimSun" w:hAnsi="SimSun" w:cstheme="minorBidi"/>
          <w:sz w:val="21"/>
          <w:szCs w:val="21"/>
          <w:lang w:val="zh-CN" w:bidi="zh-CN"/>
        </w:rPr>
        <w:t>补充说，当前数字研究和学习社区面临的机遇要求建立一套图书馆、档案馆、博物馆、教育和研究机构的限制</w:t>
      </w:r>
      <w:r w:rsidR="00B01B51">
        <w:rPr>
          <w:rFonts w:ascii="SimSun" w:hAnsi="SimSun" w:cstheme="minorBidi" w:hint="eastAsia"/>
          <w:sz w:val="21"/>
          <w:szCs w:val="21"/>
          <w:lang w:val="zh-CN" w:bidi="zh-CN"/>
        </w:rPr>
        <w:t>与</w:t>
      </w:r>
      <w:r w:rsidRPr="004A61CF">
        <w:rPr>
          <w:rFonts w:ascii="SimSun" w:hAnsi="SimSun" w:cstheme="minorBidi"/>
          <w:sz w:val="21"/>
          <w:szCs w:val="21"/>
          <w:lang w:val="zh-CN" w:bidi="zh-CN"/>
        </w:rPr>
        <w:t>例外制度，其必须适应信息在世界各地的非商业性环境中的无缝流动，不应受到许可证条款或技术保护措施的影响。CIPR指出，在数字时代，图书馆、档案馆、博物馆、教育和研究机构的工作日益趋同，因为这些机构都有受到版权影响的核心职能，如发现、获取、保存、组织、策划、扩散与传播知识和学问。CIPR重申支持即将召开的SCCR会议的各项审议工作，这些会议将推动在一个平衡的限制</w:t>
      </w:r>
      <w:r w:rsidR="00043897">
        <w:rPr>
          <w:rFonts w:ascii="SimSun" w:hAnsi="SimSun" w:cstheme="minorBidi" w:hint="eastAsia"/>
          <w:sz w:val="21"/>
          <w:szCs w:val="21"/>
          <w:lang w:val="zh-CN" w:bidi="zh-CN"/>
        </w:rPr>
        <w:t>与</w:t>
      </w:r>
      <w:r w:rsidRPr="004A61CF">
        <w:rPr>
          <w:rFonts w:ascii="SimSun" w:hAnsi="SimSun" w:cstheme="minorBidi"/>
          <w:sz w:val="21"/>
          <w:szCs w:val="21"/>
          <w:lang w:val="zh-CN" w:bidi="zh-CN"/>
        </w:rPr>
        <w:t>例外制度下为所有相关的利益</w:t>
      </w:r>
      <w:r w:rsidR="00313EE0" w:rsidRPr="004A61CF">
        <w:rPr>
          <w:rFonts w:ascii="SimSun" w:hAnsi="SimSun" w:cstheme="minorBidi"/>
          <w:sz w:val="21"/>
          <w:szCs w:val="21"/>
          <w:lang w:val="zh-CN" w:bidi="zh-CN"/>
        </w:rPr>
        <w:t>攸关方</w:t>
      </w:r>
      <w:r w:rsidRPr="004A61CF">
        <w:rPr>
          <w:rFonts w:ascii="SimSun" w:hAnsi="SimSun" w:cstheme="minorBidi"/>
          <w:sz w:val="21"/>
          <w:szCs w:val="21"/>
          <w:lang w:val="zh-CN" w:bidi="zh-CN"/>
        </w:rPr>
        <w:t>开展工作</w:t>
      </w:r>
      <w:r w:rsidR="001352D6" w:rsidRPr="004A61CF">
        <w:rPr>
          <w:rFonts w:ascii="SimSun" w:hAnsi="SimSun" w:cstheme="minorBidi"/>
          <w:sz w:val="21"/>
          <w:szCs w:val="21"/>
          <w:lang w:val="zh-CN" w:bidi="zh-CN"/>
        </w:rPr>
        <w:t>。</w:t>
      </w:r>
      <w:r w:rsidRPr="004A61CF">
        <w:rPr>
          <w:rFonts w:ascii="SimSun" w:hAnsi="SimSun" w:cstheme="minorBidi"/>
          <w:sz w:val="21"/>
          <w:szCs w:val="21"/>
          <w:lang w:val="zh-CN" w:bidi="zh-CN"/>
        </w:rPr>
        <w:t>非常感谢，主席先生</w:t>
      </w:r>
      <w:r w:rsidR="001352D6" w:rsidRPr="004A61CF">
        <w:rPr>
          <w:rFonts w:ascii="SimSun" w:hAnsi="SimSun" w:cstheme="minorBidi"/>
          <w:sz w:val="21"/>
          <w:szCs w:val="21"/>
          <w:lang w:val="zh-CN" w:bidi="zh-CN"/>
        </w:rPr>
        <w:t>。</w:t>
      </w:r>
    </w:p>
    <w:p w14:paraId="13F789C3" w14:textId="70C4B471" w:rsidR="002D74E9" w:rsidRPr="005C06EE" w:rsidRDefault="0038739E" w:rsidP="005C06EE">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lang w:val="zh-CN" w:bidi="zh-CN"/>
        </w:rPr>
      </w:pPr>
      <w:r w:rsidRPr="004A61CF">
        <w:rPr>
          <w:rFonts w:ascii="SimSun" w:hAnsi="SimSun" w:cstheme="minorBidi"/>
          <w:sz w:val="21"/>
          <w:szCs w:val="21"/>
          <w:lang w:val="zh-CN" w:bidi="zh-CN"/>
        </w:rPr>
        <w:t>厄瓜多尔代表团重申了非政府组织就为残疾人提供帮助的必要性所发表的意见</w:t>
      </w:r>
      <w:r w:rsidR="001352D6" w:rsidRPr="004A61CF">
        <w:rPr>
          <w:rFonts w:ascii="SimSun" w:hAnsi="SimSun" w:cstheme="minorBidi"/>
          <w:sz w:val="21"/>
          <w:szCs w:val="21"/>
          <w:lang w:val="zh-CN" w:bidi="zh-CN"/>
        </w:rPr>
        <w:t>。</w:t>
      </w:r>
      <w:r w:rsidRPr="004A61CF">
        <w:rPr>
          <w:rFonts w:ascii="SimSun" w:hAnsi="SimSun" w:cstheme="minorBidi"/>
          <w:sz w:val="21"/>
          <w:szCs w:val="21"/>
          <w:lang w:val="zh-CN" w:bidi="zh-CN"/>
        </w:rPr>
        <w:t>代表团指出，厄瓜多尔在立法方面为此类人士设置了例外</w:t>
      </w:r>
      <w:r w:rsidR="00043897">
        <w:rPr>
          <w:rFonts w:ascii="SimSun" w:hAnsi="SimSun" w:cstheme="minorBidi" w:hint="eastAsia"/>
          <w:sz w:val="21"/>
          <w:szCs w:val="21"/>
          <w:lang w:val="zh-CN" w:bidi="zh-CN"/>
        </w:rPr>
        <w:t>与</w:t>
      </w:r>
      <w:r w:rsidRPr="004A61CF">
        <w:rPr>
          <w:rFonts w:ascii="SimSun" w:hAnsi="SimSun" w:cstheme="minorBidi"/>
          <w:sz w:val="21"/>
          <w:szCs w:val="21"/>
          <w:lang w:val="zh-CN" w:bidi="zh-CN"/>
        </w:rPr>
        <w:t>限制的规范框架</w:t>
      </w:r>
      <w:r w:rsidR="001352D6" w:rsidRPr="004A61CF">
        <w:rPr>
          <w:rFonts w:ascii="SimSun" w:hAnsi="SimSun" w:cstheme="minorBidi"/>
          <w:sz w:val="21"/>
          <w:szCs w:val="21"/>
          <w:lang w:val="zh-CN" w:bidi="zh-CN"/>
        </w:rPr>
        <w:t>。</w:t>
      </w:r>
      <w:r w:rsidRPr="004A61CF">
        <w:rPr>
          <w:rFonts w:ascii="SimSun" w:hAnsi="SimSun" w:cstheme="minorBidi"/>
          <w:sz w:val="21"/>
          <w:szCs w:val="21"/>
          <w:lang w:val="zh-CN" w:bidi="zh-CN"/>
        </w:rPr>
        <w:t>它认为，这将解决此类人士获取信息、教育和知识的问题</w:t>
      </w:r>
      <w:r w:rsidR="001352D6" w:rsidRPr="004A61CF">
        <w:rPr>
          <w:rFonts w:ascii="SimSun" w:hAnsi="SimSun" w:cstheme="minorBidi"/>
          <w:sz w:val="21"/>
          <w:szCs w:val="21"/>
          <w:lang w:val="zh-CN" w:bidi="zh-CN"/>
        </w:rPr>
        <w:t>。</w:t>
      </w:r>
      <w:r w:rsidRPr="004A61CF">
        <w:rPr>
          <w:rFonts w:ascii="SimSun" w:hAnsi="SimSun" w:cstheme="minorBidi"/>
          <w:sz w:val="21"/>
          <w:szCs w:val="21"/>
          <w:lang w:val="zh-CN" w:bidi="zh-CN"/>
        </w:rPr>
        <w:t>代表团还补充说，根据《马拉喀什条约》对细节进行一些修改可能会是一个解决方案。</w:t>
      </w:r>
    </w:p>
    <w:p w14:paraId="5A30FBB0" w14:textId="48E3BC31" w:rsidR="002D74E9" w:rsidRPr="005C06EE" w:rsidRDefault="0038739E" w:rsidP="00043897">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lang w:val="zh-CN" w:bidi="zh-CN"/>
        </w:rPr>
      </w:pPr>
      <w:r w:rsidRPr="004A61CF">
        <w:rPr>
          <w:rFonts w:ascii="SimSun" w:hAnsi="SimSun" w:cstheme="minorBidi"/>
          <w:sz w:val="21"/>
          <w:szCs w:val="21"/>
          <w:lang w:val="zh-CN" w:bidi="zh-CN"/>
        </w:rPr>
        <w:t>秘书处呈交了一份在文件SCCR/36/7中概述并于去年5月通过的行动计划的最新动态报告</w:t>
      </w:r>
      <w:r w:rsidR="001352D6" w:rsidRPr="004A61CF">
        <w:rPr>
          <w:rFonts w:ascii="SimSun" w:hAnsi="SimSun" w:cstheme="minorBidi"/>
          <w:sz w:val="21"/>
          <w:szCs w:val="21"/>
          <w:lang w:val="zh-CN" w:bidi="zh-CN"/>
        </w:rPr>
        <w:t>。</w:t>
      </w:r>
      <w:r w:rsidRPr="004A61CF">
        <w:rPr>
          <w:rFonts w:ascii="SimSun" w:hAnsi="SimSun" w:cstheme="minorBidi"/>
          <w:sz w:val="21"/>
          <w:szCs w:val="21"/>
          <w:lang w:val="zh-CN" w:bidi="zh-CN"/>
        </w:rPr>
        <w:t>它在去年11月提交了不同的成果。在第三十八届会议上，秘书处提交了其他文件</w:t>
      </w:r>
      <w:r w:rsidR="001352D6" w:rsidRPr="004A61CF">
        <w:rPr>
          <w:rFonts w:ascii="SimSun" w:hAnsi="SimSun" w:cstheme="minorBidi"/>
          <w:sz w:val="21"/>
          <w:szCs w:val="21"/>
          <w:lang w:val="zh-CN" w:bidi="zh-CN"/>
        </w:rPr>
        <w:t>。</w:t>
      </w:r>
      <w:r w:rsidRPr="004A61CF">
        <w:rPr>
          <w:rFonts w:ascii="SimSun" w:hAnsi="SimSun" w:cstheme="minorBidi"/>
          <w:sz w:val="21"/>
          <w:szCs w:val="21"/>
          <w:lang w:val="zh-CN" w:bidi="zh-CN"/>
        </w:rPr>
        <w:t>行动计划的第一部分涉及图书馆、档案馆和博物馆，第一个项目是关于图书馆的一种类型学的开发。在这方面，委员会宣布，肯尼思·克鲁斯教授将在文件SCCR/38/4中介绍他的类型学研究</w:t>
      </w:r>
      <w:r w:rsidR="001352D6" w:rsidRPr="004A61CF">
        <w:rPr>
          <w:rFonts w:ascii="SimSun" w:hAnsi="SimSun" w:cstheme="minorBidi"/>
          <w:sz w:val="21"/>
          <w:szCs w:val="21"/>
          <w:lang w:val="zh-CN" w:bidi="zh-CN"/>
        </w:rPr>
        <w:t>。</w:t>
      </w:r>
      <w:r w:rsidRPr="004A61CF">
        <w:rPr>
          <w:rFonts w:ascii="SimSun" w:hAnsi="SimSun" w:cstheme="minorBidi"/>
          <w:sz w:val="21"/>
          <w:szCs w:val="21"/>
          <w:lang w:val="zh-CN" w:bidi="zh-CN"/>
        </w:rPr>
        <w:t>行动计划的第二个项目侧重于档案馆的研究，关于档案馆的范围界定研究，即萨顿教授在文件SCCR/38/7中提出的关于档案馆和版权的背景文件</w:t>
      </w:r>
      <w:r w:rsidR="001352D6" w:rsidRPr="004A61CF">
        <w:rPr>
          <w:rFonts w:ascii="SimSun" w:hAnsi="SimSun" w:cstheme="minorBidi"/>
          <w:sz w:val="21"/>
          <w:szCs w:val="21"/>
          <w:lang w:val="zh-CN" w:bidi="zh-CN"/>
        </w:rPr>
        <w:t>。</w:t>
      </w:r>
      <w:r w:rsidRPr="004A61CF">
        <w:rPr>
          <w:rFonts w:ascii="SimSun" w:hAnsi="SimSun" w:cstheme="minorBidi"/>
          <w:sz w:val="21"/>
          <w:szCs w:val="21"/>
          <w:lang w:val="zh-CN" w:bidi="zh-CN"/>
        </w:rPr>
        <w:t>第三个项目概述了正在进行的关于博物馆的范围界定研究</w:t>
      </w:r>
      <w:r w:rsidR="001352D6" w:rsidRPr="004A61CF">
        <w:rPr>
          <w:rFonts w:ascii="SimSun" w:hAnsi="SimSun" w:cstheme="minorBidi"/>
          <w:sz w:val="21"/>
          <w:szCs w:val="21"/>
          <w:lang w:val="zh-CN" w:bidi="zh-CN"/>
        </w:rPr>
        <w:t>。</w:t>
      </w:r>
      <w:r w:rsidR="00043897" w:rsidRPr="00043897">
        <w:rPr>
          <w:rFonts w:ascii="SimSun" w:hAnsi="SimSun" w:cstheme="minorBidi" w:hint="eastAsia"/>
          <w:sz w:val="21"/>
          <w:szCs w:val="21"/>
          <w:lang w:val="zh-CN" w:bidi="zh-CN"/>
        </w:rPr>
        <w:t>亚尼夫</w:t>
      </w:r>
      <w:r w:rsidR="00043897" w:rsidRPr="004A61CF">
        <w:rPr>
          <w:rFonts w:ascii="SimSun" w:hAnsi="SimSun" w:cstheme="minorBidi"/>
          <w:sz w:val="21"/>
          <w:szCs w:val="21"/>
          <w:lang w:val="zh-CN" w:bidi="zh-CN"/>
        </w:rPr>
        <w:t>·</w:t>
      </w:r>
      <w:r w:rsidR="00043897" w:rsidRPr="00043897">
        <w:rPr>
          <w:rFonts w:ascii="SimSun" w:hAnsi="SimSun" w:cstheme="minorBidi" w:hint="eastAsia"/>
          <w:sz w:val="21"/>
          <w:szCs w:val="21"/>
          <w:lang w:val="zh-CN" w:bidi="zh-CN"/>
        </w:rPr>
        <w:t>贝那穆</w:t>
      </w:r>
      <w:r w:rsidRPr="004A61CF">
        <w:rPr>
          <w:rFonts w:ascii="SimSun" w:hAnsi="SimSun" w:cstheme="minorBidi"/>
          <w:sz w:val="21"/>
          <w:szCs w:val="21"/>
          <w:lang w:val="zh-CN" w:bidi="zh-CN"/>
        </w:rPr>
        <w:t>教授编拟的经修订的关于博物馆版权做法和挑战的报告已经可供查看，载于文件SCCR/38/6</w:t>
      </w:r>
      <w:r w:rsidR="001352D6" w:rsidRPr="004A61CF">
        <w:rPr>
          <w:rFonts w:ascii="SimSun" w:hAnsi="SimSun" w:cstheme="minorBidi"/>
          <w:sz w:val="21"/>
          <w:szCs w:val="21"/>
          <w:lang w:val="zh-CN" w:bidi="zh-CN"/>
        </w:rPr>
        <w:t>。</w:t>
      </w:r>
      <w:r w:rsidRPr="004A61CF">
        <w:rPr>
          <w:rFonts w:ascii="SimSun" w:hAnsi="SimSun" w:cstheme="minorBidi"/>
          <w:sz w:val="21"/>
          <w:szCs w:val="21"/>
          <w:lang w:val="zh-CN" w:bidi="zh-CN"/>
        </w:rPr>
        <w:t>行动计划的第二部分对教育和研究机构进行了概述，第一个项目是关于教育的类型学研究，</w:t>
      </w:r>
      <w:r w:rsidR="00043897">
        <w:rPr>
          <w:rFonts w:ascii="SimSun" w:hAnsi="SimSun" w:cstheme="minorBidi" w:hint="eastAsia"/>
          <w:sz w:val="21"/>
          <w:szCs w:val="21"/>
          <w:lang w:val="zh-CN" w:bidi="zh-CN"/>
        </w:rPr>
        <w:t>辛杰文</w:t>
      </w:r>
      <w:r w:rsidRPr="004A61CF">
        <w:rPr>
          <w:rFonts w:ascii="SimSun" w:hAnsi="SimSun" w:cstheme="minorBidi"/>
          <w:sz w:val="21"/>
          <w:szCs w:val="21"/>
          <w:lang w:val="zh-CN" w:bidi="zh-CN"/>
        </w:rPr>
        <w:t>教授在文件SCCR/38/4中提供了他的类型学研究</w:t>
      </w:r>
      <w:r w:rsidR="001352D6" w:rsidRPr="004A61CF">
        <w:rPr>
          <w:rFonts w:ascii="SimSun" w:hAnsi="SimSun" w:cstheme="minorBidi"/>
          <w:sz w:val="21"/>
          <w:szCs w:val="21"/>
          <w:lang w:val="zh-CN" w:bidi="zh-CN"/>
        </w:rPr>
        <w:t>。</w:t>
      </w:r>
      <w:r w:rsidRPr="004A61CF">
        <w:rPr>
          <w:rFonts w:ascii="SimSun" w:hAnsi="SimSun" w:cstheme="minorBidi"/>
          <w:sz w:val="21"/>
          <w:szCs w:val="21"/>
          <w:lang w:val="zh-CN" w:bidi="zh-CN"/>
        </w:rPr>
        <w:t>该行动计划的第二项成果是关于教育和数字问题的研究</w:t>
      </w:r>
      <w:r w:rsidR="001352D6" w:rsidRPr="004A61CF">
        <w:rPr>
          <w:rFonts w:ascii="SimSun" w:hAnsi="SimSun" w:cstheme="minorBidi"/>
          <w:sz w:val="21"/>
          <w:szCs w:val="21"/>
          <w:lang w:val="zh-CN" w:bidi="zh-CN"/>
        </w:rPr>
        <w:t>。</w:t>
      </w:r>
      <w:r w:rsidRPr="004A61CF">
        <w:rPr>
          <w:rFonts w:ascii="SimSun" w:hAnsi="SimSun" w:cstheme="minorBidi"/>
          <w:sz w:val="21"/>
          <w:szCs w:val="21"/>
          <w:lang w:val="zh-CN" w:bidi="zh-CN"/>
        </w:rPr>
        <w:t>委员会还介绍了一份关于教育和研究机构在网络远程教育和研究活动方面的做法和所面临挑战的中期报告，由莫妮卡·托雷斯女士和拉克尔·夏拉巴德教授编拟，载于文件SCCR/38/9</w:t>
      </w:r>
      <w:r w:rsidR="001352D6" w:rsidRPr="004A61CF">
        <w:rPr>
          <w:rFonts w:ascii="SimSun" w:hAnsi="SimSun" w:cstheme="minorBidi"/>
          <w:sz w:val="21"/>
          <w:szCs w:val="21"/>
          <w:lang w:val="zh-CN" w:bidi="zh-CN"/>
        </w:rPr>
        <w:t>。</w:t>
      </w:r>
      <w:r w:rsidRPr="004A61CF">
        <w:rPr>
          <w:rFonts w:ascii="SimSun" w:hAnsi="SimSun" w:cstheme="minorBidi"/>
          <w:sz w:val="21"/>
          <w:szCs w:val="21"/>
          <w:lang w:val="zh-CN" w:bidi="zh-CN"/>
        </w:rPr>
        <w:t>关于其他残疾人，委员会介绍了以下两项成果：由恩库贝教授和里德教授编拟的经修订的残疾人获取版权保护作品范围界定研究，载于文件SCCR/38/3，第二项成果是关于技术问题和可及性的会外活动，将于下午1点在0.107房间举行</w:t>
      </w:r>
      <w:r w:rsidR="001352D6" w:rsidRPr="004A61CF">
        <w:rPr>
          <w:rFonts w:ascii="SimSun" w:hAnsi="SimSun" w:cstheme="minorBidi"/>
          <w:sz w:val="21"/>
          <w:szCs w:val="21"/>
          <w:lang w:val="zh-CN" w:bidi="zh-CN"/>
        </w:rPr>
        <w:t>。</w:t>
      </w:r>
      <w:r w:rsidRPr="004A61CF">
        <w:rPr>
          <w:rFonts w:ascii="SimSun" w:hAnsi="SimSun" w:cstheme="minorBidi"/>
          <w:sz w:val="21"/>
          <w:szCs w:val="21"/>
          <w:lang w:val="zh-CN" w:bidi="zh-CN"/>
        </w:rPr>
        <w:t>已经安排了会议，以进一步讨论将在新加坡、内罗毕和圣多明戈举行的地区研讨会。委员会宣布，国际会议定于当年10月17日和18日举行</w:t>
      </w:r>
      <w:r w:rsidR="001352D6" w:rsidRPr="004A61CF">
        <w:rPr>
          <w:rFonts w:ascii="SimSun" w:hAnsi="SimSun" w:cstheme="minorBidi"/>
          <w:sz w:val="21"/>
          <w:szCs w:val="21"/>
          <w:lang w:val="zh-CN" w:bidi="zh-CN"/>
        </w:rPr>
        <w:t>。</w:t>
      </w:r>
    </w:p>
    <w:p w14:paraId="24346C00" w14:textId="34D31F93" w:rsidR="000851D8" w:rsidRPr="004A61CF" w:rsidRDefault="00F66137" w:rsidP="004A61CF">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lang w:val="zh-CN" w:bidi="zh-CN"/>
        </w:rPr>
      </w:pPr>
      <w:r w:rsidRPr="004A61CF">
        <w:rPr>
          <w:rFonts w:ascii="SimSun" w:hAnsi="SimSun" w:cstheme="minorBidi"/>
          <w:sz w:val="21"/>
          <w:szCs w:val="21"/>
          <w:lang w:val="zh-CN" w:bidi="zh-CN"/>
        </w:rPr>
        <w:t>主席感谢秘书处提供的最新详细情况。主席表示，行动计划将在今后几个月内实施</w:t>
      </w:r>
      <w:r w:rsidR="001352D6" w:rsidRPr="004A61CF">
        <w:rPr>
          <w:rFonts w:ascii="SimSun" w:hAnsi="SimSun" w:cstheme="minorBidi"/>
          <w:sz w:val="21"/>
          <w:szCs w:val="21"/>
          <w:lang w:val="zh-CN" w:bidi="zh-CN"/>
        </w:rPr>
        <w:t>。</w:t>
      </w:r>
      <w:r w:rsidRPr="004A61CF">
        <w:rPr>
          <w:rFonts w:ascii="SimSun" w:hAnsi="SimSun" w:cstheme="minorBidi"/>
          <w:sz w:val="21"/>
          <w:szCs w:val="21"/>
          <w:lang w:val="zh-CN" w:bidi="zh-CN"/>
        </w:rPr>
        <w:t>卡罗琳·恩库贝教授和布莱克·里德教授应邀就经修订的残疾人获取版权保护作品范围界定研究做了演示报告，该报告可在以下网址找到</w:t>
      </w:r>
      <w:r w:rsidRPr="00043897">
        <w:rPr>
          <w:rFonts w:ascii="SimSun" w:hAnsi="SimSun" w:cstheme="minorBidi"/>
          <w:b/>
          <w:sz w:val="21"/>
          <w:szCs w:val="21"/>
          <w:lang w:val="zh-CN" w:bidi="zh-CN"/>
        </w:rPr>
        <w:t>（2019年4月3日周三上午会议）</w:t>
      </w:r>
      <w:r w:rsidRPr="004A61CF">
        <w:rPr>
          <w:rFonts w:ascii="SimSun" w:hAnsi="SimSun" w:cstheme="minorBidi"/>
          <w:sz w:val="21"/>
          <w:szCs w:val="21"/>
          <w:lang w:val="zh-CN" w:bidi="zh-CN"/>
        </w:rPr>
        <w:t>：</w:t>
      </w:r>
    </w:p>
    <w:p w14:paraId="09A2856C" w14:textId="3A49A6E4" w:rsidR="000851D8" w:rsidRPr="005C06EE" w:rsidRDefault="00985CC2" w:rsidP="00043897">
      <w:pPr>
        <w:pStyle w:val="ListParagraph"/>
        <w:overflowPunct w:val="0"/>
        <w:spacing w:afterLines="50" w:after="120" w:line="340" w:lineRule="atLeast"/>
        <w:ind w:left="0"/>
        <w:contextualSpacing w:val="0"/>
        <w:jc w:val="both"/>
        <w:rPr>
          <w:rFonts w:ascii="SimSun" w:hAnsi="SimSun" w:cstheme="minorBidi"/>
          <w:sz w:val="21"/>
          <w:szCs w:val="21"/>
          <w:lang w:val="zh-CN" w:bidi="zh-CN"/>
        </w:rPr>
      </w:pPr>
      <w:hyperlink r:id="rId10" w:anchor="demand" w:history="1">
        <w:r w:rsidR="000851D8" w:rsidRPr="004A61CF">
          <w:rPr>
            <w:rFonts w:ascii="SimSun" w:hAnsi="SimSun" w:cstheme="minorBidi"/>
            <w:sz w:val="21"/>
            <w:szCs w:val="21"/>
            <w:lang w:val="zh-CN"/>
          </w:rPr>
          <w:t>https://www.wipo.int/webcasting/en/?event=SCCR/38#demand</w:t>
        </w:r>
      </w:hyperlink>
    </w:p>
    <w:p w14:paraId="06AA1709" w14:textId="678C8B1B" w:rsidR="007522FE" w:rsidRPr="005C06EE" w:rsidRDefault="00AF0B66" w:rsidP="005C06EE">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lang w:val="zh-CN" w:bidi="zh-CN"/>
        </w:rPr>
      </w:pPr>
      <w:r w:rsidRPr="004A61CF">
        <w:rPr>
          <w:rFonts w:ascii="SimSun" w:hAnsi="SimSun" w:cstheme="minorBidi"/>
          <w:sz w:val="21"/>
          <w:szCs w:val="21"/>
          <w:lang w:val="zh-CN" w:bidi="zh-CN"/>
        </w:rPr>
        <w:t>演示报告结束后，主席宣布开始就里德教授和恩库贝教授的演示报告进行提问。</w:t>
      </w:r>
    </w:p>
    <w:p w14:paraId="0768A04B" w14:textId="666E6562" w:rsidR="0038739E" w:rsidRPr="004A61CF" w:rsidRDefault="0038739E" w:rsidP="004A61CF">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lang w:val="zh-CN" w:bidi="zh-CN"/>
        </w:rPr>
      </w:pPr>
      <w:r w:rsidRPr="004A61CF">
        <w:rPr>
          <w:rFonts w:ascii="SimSun" w:hAnsi="SimSun" w:cstheme="minorBidi"/>
          <w:sz w:val="21"/>
          <w:szCs w:val="21"/>
          <w:lang w:val="zh-CN" w:bidi="zh-CN"/>
        </w:rPr>
        <w:t>乌干达代表团代表非洲集团发言，赞扬里德教授和恩库贝教授及其专业工作队所开展的令人印象深刻的工作。该</w:t>
      </w:r>
      <w:r w:rsidR="00E51E73">
        <w:rPr>
          <w:rFonts w:ascii="SimSun" w:hAnsi="SimSun" w:cstheme="minorBidi" w:hint="eastAsia"/>
          <w:sz w:val="21"/>
          <w:szCs w:val="21"/>
          <w:lang w:val="zh-CN" w:bidi="zh-CN"/>
        </w:rPr>
        <w:t>集</w:t>
      </w:r>
      <w:r w:rsidRPr="004A61CF">
        <w:rPr>
          <w:rFonts w:ascii="SimSun" w:hAnsi="SimSun" w:cstheme="minorBidi"/>
          <w:sz w:val="21"/>
          <w:szCs w:val="21"/>
          <w:lang w:val="zh-CN" w:bidi="zh-CN"/>
        </w:rPr>
        <w:t>团指出，该文件将是今后几年的一个重要参照依据，有助于尽力了解那些为残疾人提供服务的机构在开展其活动时可以依赖的法律</w:t>
      </w:r>
      <w:r w:rsidR="001352D6" w:rsidRPr="004A61CF">
        <w:rPr>
          <w:rFonts w:ascii="SimSun" w:hAnsi="SimSun" w:cstheme="minorBidi"/>
          <w:sz w:val="21"/>
          <w:szCs w:val="21"/>
          <w:lang w:val="zh-CN" w:bidi="zh-CN"/>
        </w:rPr>
        <w:t>。</w:t>
      </w:r>
      <w:r w:rsidRPr="004A61CF">
        <w:rPr>
          <w:rFonts w:ascii="SimSun" w:hAnsi="SimSun" w:cstheme="minorBidi"/>
          <w:sz w:val="21"/>
          <w:szCs w:val="21"/>
          <w:lang w:val="zh-CN" w:bidi="zh-CN"/>
        </w:rPr>
        <w:t>令人鼓舞的是，所涉及的国家中有超过半数，即96个国家的规定表明，这已经是一个相对协商一致的法律领域</w:t>
      </w:r>
      <w:r w:rsidR="001352D6" w:rsidRPr="004A61CF">
        <w:rPr>
          <w:rFonts w:ascii="SimSun" w:hAnsi="SimSun" w:cstheme="minorBidi"/>
          <w:sz w:val="21"/>
          <w:szCs w:val="21"/>
          <w:lang w:val="zh-CN" w:bidi="zh-CN"/>
        </w:rPr>
        <w:t>。</w:t>
      </w:r>
      <w:r w:rsidRPr="004A61CF">
        <w:rPr>
          <w:rFonts w:ascii="SimSun" w:hAnsi="SimSun" w:cstheme="minorBidi"/>
          <w:sz w:val="21"/>
          <w:szCs w:val="21"/>
          <w:lang w:val="zh-CN" w:bidi="zh-CN"/>
        </w:rPr>
        <w:t>它对明确的例外</w:t>
      </w:r>
      <w:r w:rsidR="00043897">
        <w:rPr>
          <w:rFonts w:ascii="SimSun" w:hAnsi="SimSun" w:cstheme="minorBidi" w:hint="eastAsia"/>
          <w:sz w:val="21"/>
          <w:szCs w:val="21"/>
          <w:lang w:val="zh-CN" w:bidi="zh-CN"/>
        </w:rPr>
        <w:t>与</w:t>
      </w:r>
      <w:r w:rsidRPr="004A61CF">
        <w:rPr>
          <w:rFonts w:ascii="SimSun" w:hAnsi="SimSun" w:cstheme="minorBidi"/>
          <w:sz w:val="21"/>
          <w:szCs w:val="21"/>
          <w:lang w:val="zh-CN" w:bidi="zh-CN"/>
        </w:rPr>
        <w:t>限制表示支持，此类例外</w:t>
      </w:r>
      <w:r w:rsidR="00043897">
        <w:rPr>
          <w:rFonts w:ascii="SimSun" w:hAnsi="SimSun" w:cstheme="minorBidi" w:hint="eastAsia"/>
          <w:sz w:val="21"/>
          <w:szCs w:val="21"/>
          <w:lang w:val="zh-CN" w:bidi="zh-CN"/>
        </w:rPr>
        <w:t>与</w:t>
      </w:r>
      <w:r w:rsidRPr="004A61CF">
        <w:rPr>
          <w:rFonts w:ascii="SimSun" w:hAnsi="SimSun" w:cstheme="minorBidi"/>
          <w:sz w:val="21"/>
          <w:szCs w:val="21"/>
          <w:lang w:val="zh-CN" w:bidi="zh-CN"/>
        </w:rPr>
        <w:t>限制考虑到为其他残疾人提供可获取格式的作品，这实际上已成为普遍做法</w:t>
      </w:r>
      <w:r w:rsidR="001352D6" w:rsidRPr="004A61CF">
        <w:rPr>
          <w:rFonts w:ascii="SimSun" w:hAnsi="SimSun" w:cstheme="minorBidi"/>
          <w:sz w:val="21"/>
          <w:szCs w:val="21"/>
          <w:lang w:val="zh-CN" w:bidi="zh-CN"/>
        </w:rPr>
        <w:t>。</w:t>
      </w:r>
      <w:r w:rsidRPr="004A61CF">
        <w:rPr>
          <w:rFonts w:ascii="SimSun" w:hAnsi="SimSun" w:cstheme="minorBidi"/>
          <w:sz w:val="21"/>
          <w:szCs w:val="21"/>
          <w:lang w:val="zh-CN" w:bidi="zh-CN"/>
        </w:rPr>
        <w:t>代表团补充说，它已经研究了批准或加入《马拉喀什条约》的其他国家，并注意到这些国家已将《马拉喀什条约》的规定扩大到其他残疾人</w:t>
      </w:r>
      <w:r w:rsidR="001352D6" w:rsidRPr="004A61CF">
        <w:rPr>
          <w:rFonts w:ascii="SimSun" w:hAnsi="SimSun" w:cstheme="minorBidi"/>
          <w:sz w:val="21"/>
          <w:szCs w:val="21"/>
          <w:lang w:val="zh-CN" w:bidi="zh-CN"/>
        </w:rPr>
        <w:t>。</w:t>
      </w:r>
      <w:r w:rsidR="00E51E73">
        <w:rPr>
          <w:rFonts w:ascii="SimSun" w:hAnsi="SimSun" w:cstheme="minorBidi" w:hint="eastAsia"/>
          <w:sz w:val="21"/>
          <w:szCs w:val="21"/>
          <w:lang w:val="zh-CN" w:bidi="zh-CN"/>
        </w:rPr>
        <w:t>该集团</w:t>
      </w:r>
      <w:r w:rsidRPr="004A61CF">
        <w:rPr>
          <w:rFonts w:ascii="SimSun" w:hAnsi="SimSun" w:cstheme="minorBidi"/>
          <w:sz w:val="21"/>
          <w:szCs w:val="21"/>
          <w:lang w:val="zh-CN" w:bidi="zh-CN"/>
        </w:rPr>
        <w:t>还指出，许多国家考虑到了跨境使用、进口和出口，这意味着已经在实践中为可能形成的新文书或扩大《马拉喀什条约》的范围奠定了基础</w:t>
      </w:r>
      <w:r w:rsidR="001352D6" w:rsidRPr="004A61CF">
        <w:rPr>
          <w:rFonts w:ascii="SimSun" w:hAnsi="SimSun" w:cstheme="minorBidi"/>
          <w:sz w:val="21"/>
          <w:szCs w:val="21"/>
          <w:lang w:val="zh-CN" w:bidi="zh-CN"/>
        </w:rPr>
        <w:t>。</w:t>
      </w:r>
      <w:r w:rsidRPr="004A61CF">
        <w:rPr>
          <w:rFonts w:ascii="SimSun" w:hAnsi="SimSun" w:cstheme="minorBidi"/>
          <w:sz w:val="21"/>
          <w:szCs w:val="21"/>
          <w:lang w:val="zh-CN" w:bidi="zh-CN"/>
        </w:rPr>
        <w:t>该</w:t>
      </w:r>
      <w:r w:rsidR="00E51E73">
        <w:rPr>
          <w:rFonts w:ascii="SimSun" w:hAnsi="SimSun" w:cstheme="minorBidi" w:hint="eastAsia"/>
          <w:sz w:val="21"/>
          <w:szCs w:val="21"/>
          <w:lang w:val="zh-CN" w:bidi="zh-CN"/>
        </w:rPr>
        <w:t>集</w:t>
      </w:r>
      <w:r w:rsidRPr="004A61CF">
        <w:rPr>
          <w:rFonts w:ascii="SimSun" w:hAnsi="SimSun" w:cstheme="minorBidi"/>
          <w:sz w:val="21"/>
          <w:szCs w:val="21"/>
          <w:lang w:val="zh-CN" w:bidi="zh-CN"/>
        </w:rPr>
        <w:t>团询问该工作队在其研究期间是否遇到了信息获取方面的挑战，因为他们认为小组成员会在国家层面和跨境研究时面临各种各样的问题</w:t>
      </w:r>
      <w:r w:rsidR="001352D6" w:rsidRPr="004A61CF">
        <w:rPr>
          <w:rFonts w:ascii="SimSun" w:hAnsi="SimSun" w:cstheme="minorBidi"/>
          <w:sz w:val="21"/>
          <w:szCs w:val="21"/>
          <w:lang w:val="zh-CN" w:bidi="zh-CN"/>
        </w:rPr>
        <w:t>。</w:t>
      </w:r>
      <w:r w:rsidRPr="004A61CF">
        <w:rPr>
          <w:rFonts w:ascii="SimSun" w:hAnsi="SimSun" w:cstheme="minorBidi"/>
          <w:sz w:val="21"/>
          <w:szCs w:val="21"/>
          <w:lang w:val="zh-CN" w:bidi="zh-CN"/>
        </w:rPr>
        <w:t>非洲集团还询问了该工作队对于市场目前为其他残疾人提供的服务不足、过度服务或良好服务方面的看法，以及缺乏例外</w:t>
      </w:r>
      <w:r w:rsidR="00E51E73">
        <w:rPr>
          <w:rFonts w:ascii="SimSun" w:hAnsi="SimSun" w:cstheme="minorBidi" w:hint="eastAsia"/>
          <w:sz w:val="21"/>
          <w:szCs w:val="21"/>
          <w:lang w:val="zh-CN" w:bidi="zh-CN"/>
        </w:rPr>
        <w:t>与</w:t>
      </w:r>
      <w:r w:rsidRPr="004A61CF">
        <w:rPr>
          <w:rFonts w:ascii="SimSun" w:hAnsi="SimSun" w:cstheme="minorBidi"/>
          <w:sz w:val="21"/>
          <w:szCs w:val="21"/>
          <w:lang w:val="zh-CN" w:bidi="zh-CN"/>
        </w:rPr>
        <w:t>限制框架会造成的影响</w:t>
      </w:r>
      <w:r w:rsidR="001352D6" w:rsidRPr="004A61CF">
        <w:rPr>
          <w:rFonts w:ascii="SimSun" w:hAnsi="SimSun" w:cstheme="minorBidi"/>
          <w:sz w:val="21"/>
          <w:szCs w:val="21"/>
          <w:lang w:val="zh-CN" w:bidi="zh-CN"/>
        </w:rPr>
        <w:t>。</w:t>
      </w:r>
      <w:r w:rsidRPr="004A61CF">
        <w:rPr>
          <w:rFonts w:ascii="SimSun" w:hAnsi="SimSun" w:cstheme="minorBidi"/>
          <w:sz w:val="21"/>
          <w:szCs w:val="21"/>
          <w:lang w:val="zh-CN" w:bidi="zh-CN"/>
        </w:rPr>
        <w:t>它还要求澄清进口和出口规定，以及这些规定在何种程度上与《马拉喀什条约》中的规定相似，以及符合基于《伯尔尼公约》的三步测试法的其他残疾人例外与限制的任何证据。</w:t>
      </w:r>
    </w:p>
    <w:p w14:paraId="223D3A31" w14:textId="1A614ACC" w:rsidR="0038739E" w:rsidRPr="004A61CF" w:rsidRDefault="0038739E" w:rsidP="004A61CF">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lang w:val="zh-CN" w:bidi="zh-CN"/>
        </w:rPr>
      </w:pPr>
      <w:r w:rsidRPr="004A61CF">
        <w:rPr>
          <w:rFonts w:ascii="SimSun" w:hAnsi="SimSun" w:cstheme="minorBidi"/>
          <w:sz w:val="21"/>
          <w:szCs w:val="21"/>
          <w:lang w:val="zh-CN" w:bidi="zh-CN"/>
        </w:rPr>
        <w:t>恩库贝教授指出，</w:t>
      </w:r>
      <w:r w:rsidR="009F093F">
        <w:rPr>
          <w:rFonts w:ascii="SimSun" w:hAnsi="SimSun" w:cstheme="minorBidi" w:hint="eastAsia"/>
          <w:sz w:val="21"/>
          <w:szCs w:val="21"/>
          <w:lang w:val="zh-CN" w:bidi="zh-CN"/>
        </w:rPr>
        <w:t>她</w:t>
      </w:r>
      <w:r w:rsidRPr="004A61CF">
        <w:rPr>
          <w:rFonts w:ascii="SimSun" w:hAnsi="SimSun" w:cstheme="minorBidi"/>
          <w:sz w:val="21"/>
          <w:szCs w:val="21"/>
          <w:lang w:val="zh-CN" w:bidi="zh-CN"/>
        </w:rPr>
        <w:t>们在出于研究目的寻找资料方面遇到了多重挑战。根据共享的报告，她列出了由于语言障碍而无法分析或评估其版权立法的国家，在其他情况下，</w:t>
      </w:r>
      <w:r w:rsidR="009F093F">
        <w:rPr>
          <w:rFonts w:ascii="SimSun" w:hAnsi="SimSun" w:cstheme="minorBidi" w:hint="eastAsia"/>
          <w:sz w:val="21"/>
          <w:szCs w:val="21"/>
          <w:lang w:val="zh-CN" w:bidi="zh-CN"/>
        </w:rPr>
        <w:t>她</w:t>
      </w:r>
      <w:r w:rsidRPr="004A61CF">
        <w:rPr>
          <w:rFonts w:ascii="SimSun" w:hAnsi="SimSun" w:cstheme="minorBidi"/>
          <w:sz w:val="21"/>
          <w:szCs w:val="21"/>
          <w:lang w:val="zh-CN" w:bidi="zh-CN"/>
        </w:rPr>
        <w:t>们无法在其调查结果的列表数据中找到英文版。</w:t>
      </w:r>
    </w:p>
    <w:p w14:paraId="3B7F9D5B" w14:textId="011EED6B" w:rsidR="0038739E" w:rsidRPr="004A61CF" w:rsidRDefault="0038739E" w:rsidP="004A61CF">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lang w:val="zh-CN" w:bidi="zh-CN"/>
        </w:rPr>
      </w:pPr>
      <w:r w:rsidRPr="004A61CF">
        <w:rPr>
          <w:rFonts w:ascii="SimSun" w:hAnsi="SimSun" w:cstheme="minorBidi"/>
          <w:sz w:val="21"/>
          <w:szCs w:val="21"/>
          <w:lang w:val="zh-CN" w:bidi="zh-CN"/>
        </w:rPr>
        <w:t>在回答第二个关于其他残疾人是否没有得到市场充分服务的问题时，里德教授提到，这是一个经验问题，取决于市场、残疾人群体和作品类型</w:t>
      </w:r>
      <w:r w:rsidR="001352D6" w:rsidRPr="004A61CF">
        <w:rPr>
          <w:rFonts w:ascii="SimSun" w:hAnsi="SimSun" w:cstheme="minorBidi"/>
          <w:sz w:val="21"/>
          <w:szCs w:val="21"/>
          <w:lang w:val="zh-CN" w:bidi="zh-CN"/>
        </w:rPr>
        <w:t>。</w:t>
      </w:r>
      <w:r w:rsidRPr="004A61CF">
        <w:rPr>
          <w:rFonts w:ascii="SimSun" w:hAnsi="SimSun" w:cstheme="minorBidi"/>
          <w:sz w:val="21"/>
          <w:szCs w:val="21"/>
          <w:lang w:val="zh-CN" w:bidi="zh-CN"/>
        </w:rPr>
        <w:t>然而，如果其他条件相同，在综合考虑残疾人和作品类型的基础上，其他残疾人可能得不到市场的充分服务</w:t>
      </w:r>
      <w:r w:rsidR="001352D6" w:rsidRPr="004A61CF">
        <w:rPr>
          <w:rFonts w:ascii="SimSun" w:hAnsi="SimSun" w:cstheme="minorBidi"/>
          <w:sz w:val="21"/>
          <w:szCs w:val="21"/>
          <w:lang w:val="zh-CN" w:bidi="zh-CN"/>
        </w:rPr>
        <w:t>。</w:t>
      </w:r>
      <w:r w:rsidRPr="004A61CF">
        <w:rPr>
          <w:rFonts w:ascii="SimSun" w:hAnsi="SimSun" w:cstheme="minorBidi"/>
          <w:sz w:val="21"/>
          <w:szCs w:val="21"/>
          <w:lang w:val="zh-CN" w:bidi="zh-CN"/>
        </w:rPr>
        <w:t>例如，关于普遍存在的无字幕和无描述视频情况，在字幕方面仍然存在相当大的差距，根据残疾人法律的规定，某些类型的内容需要提供字幕</w:t>
      </w:r>
      <w:r w:rsidR="001352D6" w:rsidRPr="004A61CF">
        <w:rPr>
          <w:rFonts w:ascii="SimSun" w:hAnsi="SimSun" w:cstheme="minorBidi"/>
          <w:sz w:val="21"/>
          <w:szCs w:val="21"/>
          <w:lang w:val="zh-CN" w:bidi="zh-CN"/>
        </w:rPr>
        <w:t>。</w:t>
      </w:r>
      <w:r w:rsidRPr="004A61CF">
        <w:rPr>
          <w:rFonts w:ascii="SimSun" w:hAnsi="SimSun" w:cstheme="minorBidi"/>
          <w:sz w:val="21"/>
          <w:szCs w:val="21"/>
          <w:lang w:val="zh-CN" w:bidi="zh-CN"/>
        </w:rPr>
        <w:t>这要归功于YouTube等平台上用户原创内容的激增</w:t>
      </w:r>
      <w:r w:rsidR="001352D6" w:rsidRPr="004A61CF">
        <w:rPr>
          <w:rFonts w:ascii="SimSun" w:hAnsi="SimSun" w:cstheme="minorBidi"/>
          <w:sz w:val="21"/>
          <w:szCs w:val="21"/>
          <w:lang w:val="zh-CN" w:bidi="zh-CN"/>
        </w:rPr>
        <w:t>。</w:t>
      </w:r>
      <w:r w:rsidRPr="004A61CF">
        <w:rPr>
          <w:rFonts w:ascii="SimSun" w:hAnsi="SimSun" w:cstheme="minorBidi"/>
          <w:sz w:val="21"/>
          <w:szCs w:val="21"/>
          <w:lang w:val="zh-CN" w:bidi="zh-CN"/>
        </w:rPr>
        <w:t>在这方面，尽管字幕的差距很大，但像音频描述这样的补救措施的可用性差距更大</w:t>
      </w:r>
      <w:r w:rsidR="001352D6" w:rsidRPr="004A61CF">
        <w:rPr>
          <w:rFonts w:ascii="SimSun" w:hAnsi="SimSun" w:cstheme="minorBidi"/>
          <w:sz w:val="21"/>
          <w:szCs w:val="21"/>
          <w:lang w:val="zh-CN" w:bidi="zh-CN"/>
        </w:rPr>
        <w:t>。</w:t>
      </w:r>
      <w:r w:rsidRPr="004A61CF">
        <w:rPr>
          <w:rFonts w:ascii="SimSun" w:hAnsi="SimSun" w:cstheme="minorBidi"/>
          <w:sz w:val="21"/>
          <w:szCs w:val="21"/>
          <w:lang w:val="zh-CN" w:bidi="zh-CN"/>
        </w:rPr>
        <w:t>音频描述内容的数量非常少。就认知和智力障碍以及经过补救的作品而言，还存在着很大差距。</w:t>
      </w:r>
    </w:p>
    <w:p w14:paraId="702CBE6F" w14:textId="3B9C19EC" w:rsidR="0038739E" w:rsidRPr="004A61CF" w:rsidRDefault="0038739E" w:rsidP="004A61CF">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lang w:val="zh-CN" w:bidi="zh-CN"/>
        </w:rPr>
      </w:pPr>
      <w:r w:rsidRPr="004A61CF">
        <w:rPr>
          <w:rFonts w:ascii="SimSun" w:hAnsi="SimSun" w:cstheme="minorBidi"/>
          <w:sz w:val="21"/>
          <w:szCs w:val="21"/>
          <w:lang w:val="zh-CN" w:bidi="zh-CN"/>
        </w:rPr>
        <w:t>恩库贝教授在回答与进口和出口规定有关的第三个问题时，参考了报告的第22页，其中概述了进口和出口规定。报告显示，有13个成员国有明文规定。这13个成员国明确表示进口和出口规定适用于与残疾有关的例外</w:t>
      </w:r>
      <w:r w:rsidR="009F093F">
        <w:rPr>
          <w:rFonts w:ascii="SimSun" w:hAnsi="SimSun" w:cstheme="minorBidi" w:hint="eastAsia"/>
          <w:sz w:val="21"/>
          <w:szCs w:val="21"/>
          <w:lang w:val="zh-CN" w:bidi="zh-CN"/>
        </w:rPr>
        <w:t>与</w:t>
      </w:r>
      <w:r w:rsidRPr="004A61CF">
        <w:rPr>
          <w:rFonts w:ascii="SimSun" w:hAnsi="SimSun" w:cstheme="minorBidi"/>
          <w:sz w:val="21"/>
          <w:szCs w:val="21"/>
          <w:lang w:val="zh-CN" w:bidi="zh-CN"/>
        </w:rPr>
        <w:t>限制</w:t>
      </w:r>
      <w:r w:rsidR="001352D6" w:rsidRPr="004A61CF">
        <w:rPr>
          <w:rFonts w:ascii="SimSun" w:hAnsi="SimSun" w:cstheme="minorBidi"/>
          <w:sz w:val="21"/>
          <w:szCs w:val="21"/>
          <w:lang w:val="zh-CN" w:bidi="zh-CN"/>
        </w:rPr>
        <w:t>。</w:t>
      </w:r>
      <w:r w:rsidRPr="004A61CF">
        <w:rPr>
          <w:rFonts w:ascii="SimSun" w:hAnsi="SimSun" w:cstheme="minorBidi"/>
          <w:sz w:val="21"/>
          <w:szCs w:val="21"/>
          <w:lang w:val="zh-CN" w:bidi="zh-CN"/>
        </w:rPr>
        <w:t>恩库贝教授报告说，尽管没有明文规定，但许多其他成员国也都暗示了这方面的规定。对于就在实施《马拉喀什公约》的成员国中发现的情况相关的规定发表意见，她指出，如果早知道要在这个问题上扩大分析，她就会提交相关材料。不过，该工作队将作进一步调查，并将答复乌干达代表团。</w:t>
      </w:r>
    </w:p>
    <w:p w14:paraId="38B9D065" w14:textId="7BA90983" w:rsidR="0038739E" w:rsidRPr="004A61CF" w:rsidRDefault="0038739E" w:rsidP="004A61CF">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lang w:val="zh-CN" w:bidi="zh-CN"/>
        </w:rPr>
      </w:pPr>
      <w:r w:rsidRPr="004A61CF">
        <w:rPr>
          <w:rFonts w:ascii="SimSun" w:hAnsi="SimSun" w:cstheme="minorBidi"/>
          <w:sz w:val="21"/>
          <w:szCs w:val="21"/>
          <w:lang w:val="zh-CN" w:bidi="zh-CN"/>
        </w:rPr>
        <w:t>塞内加尔代表团赞扬了该工作队的工作，并指出这对他们的具体工作和《马拉喀什条约》都极为有用</w:t>
      </w:r>
      <w:r w:rsidR="001352D6" w:rsidRPr="004A61CF">
        <w:rPr>
          <w:rFonts w:ascii="SimSun" w:hAnsi="SimSun" w:cstheme="minorBidi"/>
          <w:sz w:val="21"/>
          <w:szCs w:val="21"/>
          <w:lang w:val="zh-CN" w:bidi="zh-CN"/>
        </w:rPr>
        <w:t>。</w:t>
      </w:r>
      <w:r w:rsidRPr="004A61CF">
        <w:rPr>
          <w:rFonts w:ascii="SimSun" w:hAnsi="SimSun" w:cstheme="minorBidi"/>
          <w:sz w:val="21"/>
          <w:szCs w:val="21"/>
          <w:lang w:val="zh-CN" w:bidi="zh-CN"/>
        </w:rPr>
        <w:t>代表团追问该工作队对非洲国家具有的、妨碍其通过有利于残疾人的规定的限制或约束是否有任何想法</w:t>
      </w:r>
      <w:r w:rsidR="001352D6" w:rsidRPr="004A61CF">
        <w:rPr>
          <w:rFonts w:ascii="SimSun" w:hAnsi="SimSun" w:cstheme="minorBidi"/>
          <w:sz w:val="21"/>
          <w:szCs w:val="21"/>
          <w:lang w:val="zh-CN" w:bidi="zh-CN"/>
        </w:rPr>
        <w:t>。</w:t>
      </w:r>
      <w:r w:rsidRPr="004A61CF">
        <w:rPr>
          <w:rFonts w:ascii="SimSun" w:hAnsi="SimSun" w:cstheme="minorBidi"/>
          <w:sz w:val="21"/>
          <w:szCs w:val="21"/>
          <w:lang w:val="zh-CN" w:bidi="zh-CN"/>
        </w:rPr>
        <w:t>它还询问该工作队是否知道这些障碍，以及是什么阻止他们这样做，因为一些国家有相关规定，而另一些国家则没有充分规定。</w:t>
      </w:r>
    </w:p>
    <w:p w14:paraId="0164EEE5" w14:textId="288C2D29" w:rsidR="0038739E" w:rsidRPr="004A61CF" w:rsidRDefault="0038739E" w:rsidP="004A61CF">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lang w:val="zh-CN" w:bidi="zh-CN"/>
        </w:rPr>
      </w:pPr>
      <w:r w:rsidRPr="004A61CF">
        <w:rPr>
          <w:rFonts w:ascii="SimSun" w:hAnsi="SimSun" w:cstheme="minorBidi"/>
          <w:sz w:val="21"/>
          <w:szCs w:val="21"/>
          <w:lang w:val="zh-CN" w:bidi="zh-CN"/>
        </w:rPr>
        <w:t>恩库贝教授说，各成员国本身最适合处理这一问题</w:t>
      </w:r>
      <w:r w:rsidR="001352D6" w:rsidRPr="004A61CF">
        <w:rPr>
          <w:rFonts w:ascii="SimSun" w:hAnsi="SimSun" w:cstheme="minorBidi"/>
          <w:sz w:val="21"/>
          <w:szCs w:val="21"/>
          <w:lang w:val="zh-CN" w:bidi="zh-CN"/>
        </w:rPr>
        <w:t>。</w:t>
      </w:r>
      <w:r w:rsidRPr="004A61CF">
        <w:rPr>
          <w:rFonts w:ascii="SimSun" w:hAnsi="SimSun" w:cstheme="minorBidi"/>
          <w:sz w:val="21"/>
          <w:szCs w:val="21"/>
          <w:lang w:val="zh-CN" w:bidi="zh-CN"/>
        </w:rPr>
        <w:t>但是她补充说，通过与一些成员国进行非正式协商可以看出，</w:t>
      </w:r>
      <w:r w:rsidR="00C75DE0">
        <w:rPr>
          <w:rFonts w:ascii="SimSun" w:hAnsi="SimSun" w:cstheme="minorBidi" w:hint="eastAsia"/>
          <w:sz w:val="21"/>
          <w:szCs w:val="21"/>
          <w:lang w:val="zh-CN" w:bidi="zh-CN"/>
        </w:rPr>
        <w:t>她</w:t>
      </w:r>
      <w:r w:rsidRPr="004A61CF">
        <w:rPr>
          <w:rFonts w:ascii="SimSun" w:hAnsi="SimSun" w:cstheme="minorBidi"/>
          <w:sz w:val="21"/>
          <w:szCs w:val="21"/>
          <w:lang w:val="zh-CN" w:bidi="zh-CN"/>
        </w:rPr>
        <w:t>们更倾向于先在程序上对自己的版权立法提出修改或规定，使之与《马拉喀什</w:t>
      </w:r>
      <w:r w:rsidRPr="004A61CF">
        <w:rPr>
          <w:rFonts w:ascii="SimSun" w:hAnsi="SimSun" w:cstheme="minorBidi"/>
          <w:sz w:val="21"/>
          <w:szCs w:val="21"/>
          <w:lang w:val="zh-CN" w:bidi="zh-CN"/>
        </w:rPr>
        <w:lastRenderedPageBreak/>
        <w:t>条约》相一致，然后再进行后续工作</w:t>
      </w:r>
      <w:r w:rsidR="001352D6" w:rsidRPr="004A61CF">
        <w:rPr>
          <w:rFonts w:ascii="SimSun" w:hAnsi="SimSun" w:cstheme="minorBidi"/>
          <w:sz w:val="21"/>
          <w:szCs w:val="21"/>
          <w:lang w:val="zh-CN" w:bidi="zh-CN"/>
        </w:rPr>
        <w:t>。</w:t>
      </w:r>
      <w:r w:rsidRPr="004A61CF">
        <w:rPr>
          <w:rFonts w:ascii="SimSun" w:hAnsi="SimSun" w:cstheme="minorBidi"/>
          <w:sz w:val="21"/>
          <w:szCs w:val="21"/>
          <w:lang w:val="zh-CN" w:bidi="zh-CN"/>
        </w:rPr>
        <w:t>某些明显的困难或挑战可能是某一特定成员国在这样做之前希望遵循的程序</w:t>
      </w:r>
      <w:r w:rsidR="001352D6" w:rsidRPr="004A61CF">
        <w:rPr>
          <w:rFonts w:ascii="SimSun" w:hAnsi="SimSun" w:cstheme="minorBidi"/>
          <w:sz w:val="21"/>
          <w:szCs w:val="21"/>
          <w:lang w:val="zh-CN" w:bidi="zh-CN"/>
        </w:rPr>
        <w:t>。</w:t>
      </w:r>
      <w:r w:rsidRPr="004A61CF">
        <w:rPr>
          <w:rFonts w:ascii="SimSun" w:hAnsi="SimSun" w:cstheme="minorBidi"/>
          <w:sz w:val="21"/>
          <w:szCs w:val="21"/>
          <w:lang w:val="zh-CN" w:bidi="zh-CN"/>
        </w:rPr>
        <w:t>在政策或国家优先事项方面，</w:t>
      </w:r>
      <w:r w:rsidR="00C75DE0">
        <w:rPr>
          <w:rFonts w:ascii="SimSun" w:hAnsi="SimSun" w:cstheme="minorBidi" w:hint="eastAsia"/>
          <w:sz w:val="21"/>
          <w:szCs w:val="21"/>
          <w:lang w:val="zh-CN" w:bidi="zh-CN"/>
        </w:rPr>
        <w:t>她</w:t>
      </w:r>
      <w:r w:rsidRPr="004A61CF">
        <w:rPr>
          <w:rFonts w:ascii="SimSun" w:hAnsi="SimSun" w:cstheme="minorBidi"/>
          <w:sz w:val="21"/>
          <w:szCs w:val="21"/>
          <w:lang w:val="zh-CN" w:bidi="zh-CN"/>
        </w:rPr>
        <w:t>们认为各成员国应负责这方面的工作</w:t>
      </w:r>
      <w:r w:rsidR="001352D6" w:rsidRPr="004A61CF">
        <w:rPr>
          <w:rFonts w:ascii="SimSun" w:hAnsi="SimSun" w:cstheme="minorBidi"/>
          <w:sz w:val="21"/>
          <w:szCs w:val="21"/>
          <w:lang w:val="zh-CN" w:bidi="zh-CN"/>
        </w:rPr>
        <w:t>。</w:t>
      </w:r>
    </w:p>
    <w:p w14:paraId="13FED876" w14:textId="4E0C1BD4" w:rsidR="0038739E" w:rsidRPr="004A61CF" w:rsidRDefault="0038739E" w:rsidP="004A61CF">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lang w:val="zh-CN" w:bidi="zh-CN"/>
        </w:rPr>
      </w:pPr>
      <w:r w:rsidRPr="004A61CF">
        <w:rPr>
          <w:rFonts w:ascii="SimSun" w:hAnsi="SimSun" w:cstheme="minorBidi"/>
          <w:sz w:val="21"/>
          <w:szCs w:val="21"/>
          <w:lang w:val="zh-CN" w:bidi="zh-CN"/>
        </w:rPr>
        <w:t>伊朗（伊斯兰共和国）代表团赞扬了教授们令人印象深刻的研究和全面的演示报告</w:t>
      </w:r>
      <w:r w:rsidR="001352D6" w:rsidRPr="004A61CF">
        <w:rPr>
          <w:rFonts w:ascii="SimSun" w:hAnsi="SimSun" w:cstheme="minorBidi"/>
          <w:sz w:val="21"/>
          <w:szCs w:val="21"/>
          <w:lang w:val="zh-CN" w:bidi="zh-CN"/>
        </w:rPr>
        <w:t>。</w:t>
      </w:r>
      <w:r w:rsidRPr="004A61CF">
        <w:rPr>
          <w:rFonts w:ascii="SimSun" w:hAnsi="SimSun" w:cstheme="minorBidi"/>
          <w:sz w:val="21"/>
          <w:szCs w:val="21"/>
          <w:lang w:val="zh-CN" w:bidi="zh-CN"/>
        </w:rPr>
        <w:t>代表团表示高兴的是，各成员国正在处理其本国法律中的限制</w:t>
      </w:r>
      <w:r w:rsidR="00C75DE0">
        <w:rPr>
          <w:rFonts w:ascii="SimSun" w:hAnsi="SimSun" w:cstheme="minorBidi" w:hint="eastAsia"/>
          <w:sz w:val="21"/>
          <w:szCs w:val="21"/>
          <w:lang w:val="zh-CN" w:bidi="zh-CN"/>
        </w:rPr>
        <w:t>与</w:t>
      </w:r>
      <w:r w:rsidRPr="004A61CF">
        <w:rPr>
          <w:rFonts w:ascii="SimSun" w:hAnsi="SimSun" w:cstheme="minorBidi"/>
          <w:sz w:val="21"/>
          <w:szCs w:val="21"/>
          <w:lang w:val="zh-CN" w:bidi="zh-CN"/>
        </w:rPr>
        <w:t>例外问题，以及世界各国快速加入《马拉喀什条约》的趋势</w:t>
      </w:r>
      <w:r w:rsidR="001352D6" w:rsidRPr="004A61CF">
        <w:rPr>
          <w:rFonts w:ascii="SimSun" w:hAnsi="SimSun" w:cstheme="minorBidi"/>
          <w:sz w:val="21"/>
          <w:szCs w:val="21"/>
          <w:lang w:val="zh-CN" w:bidi="zh-CN"/>
        </w:rPr>
        <w:t>。</w:t>
      </w:r>
      <w:r w:rsidRPr="004A61CF">
        <w:rPr>
          <w:rFonts w:ascii="SimSun" w:hAnsi="SimSun" w:cstheme="minorBidi"/>
          <w:sz w:val="21"/>
          <w:szCs w:val="21"/>
          <w:lang w:val="zh-CN" w:bidi="zh-CN"/>
        </w:rPr>
        <w:t>根据这项研究的结果和结论，考虑到其他残疾人的具体需要，代表团探讨了将《马拉喀什条约》扩大到包括其他残疾人的可能性</w:t>
      </w:r>
      <w:r w:rsidR="001352D6" w:rsidRPr="004A61CF">
        <w:rPr>
          <w:rFonts w:ascii="SimSun" w:hAnsi="SimSun" w:cstheme="minorBidi"/>
          <w:sz w:val="21"/>
          <w:szCs w:val="21"/>
          <w:lang w:val="zh-CN" w:bidi="zh-CN"/>
        </w:rPr>
        <w:t>。</w:t>
      </w:r>
      <w:r w:rsidR="00C75DE0">
        <w:rPr>
          <w:rFonts w:ascii="SimSun" w:hAnsi="SimSun" w:cstheme="minorBidi" w:hint="eastAsia"/>
          <w:sz w:val="21"/>
          <w:szCs w:val="21"/>
          <w:lang w:val="zh-CN" w:bidi="zh-CN"/>
        </w:rPr>
        <w:t>代表团</w:t>
      </w:r>
      <w:r w:rsidRPr="004A61CF">
        <w:rPr>
          <w:rFonts w:ascii="SimSun" w:hAnsi="SimSun" w:cstheme="minorBidi"/>
          <w:sz w:val="21"/>
          <w:szCs w:val="21"/>
          <w:lang w:val="zh-CN" w:bidi="zh-CN"/>
        </w:rPr>
        <w:t>还询问其他残疾人是否需要具体的具有法律约束力的国际文书，因为</w:t>
      </w:r>
      <w:r w:rsidR="00C75DE0">
        <w:rPr>
          <w:rFonts w:ascii="SimSun" w:hAnsi="SimSun" w:cstheme="minorBidi" w:hint="eastAsia"/>
          <w:sz w:val="21"/>
          <w:szCs w:val="21"/>
          <w:lang w:val="zh-CN" w:bidi="zh-CN"/>
        </w:rPr>
        <w:t>代表团</w:t>
      </w:r>
      <w:r w:rsidRPr="004A61CF">
        <w:rPr>
          <w:rFonts w:ascii="SimSun" w:hAnsi="SimSun" w:cstheme="minorBidi"/>
          <w:sz w:val="21"/>
          <w:szCs w:val="21"/>
          <w:lang w:val="zh-CN" w:bidi="zh-CN"/>
        </w:rPr>
        <w:t>认为可以根据《马拉喀什条约》作出规定，将这类人士包括在内。</w:t>
      </w:r>
    </w:p>
    <w:p w14:paraId="791B19BE" w14:textId="1B60E3B3" w:rsidR="0038739E" w:rsidRPr="004A61CF" w:rsidRDefault="0038739E" w:rsidP="004A61CF">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lang w:val="zh-CN" w:bidi="zh-CN"/>
        </w:rPr>
      </w:pPr>
      <w:r w:rsidRPr="004A61CF">
        <w:rPr>
          <w:rFonts w:ascii="SimSun" w:hAnsi="SimSun" w:cstheme="minorBidi"/>
          <w:sz w:val="21"/>
          <w:szCs w:val="21"/>
          <w:lang w:val="zh-CN" w:bidi="zh-CN"/>
        </w:rPr>
        <w:t>主席插话说，虽然这是一个很好的问题，但这个问题应由委员会成员国而不是该工作队审议，因为它涉及规范性议程</w:t>
      </w:r>
      <w:r w:rsidR="001352D6" w:rsidRPr="004A61CF">
        <w:rPr>
          <w:rFonts w:ascii="SimSun" w:hAnsi="SimSun" w:cstheme="minorBidi"/>
          <w:sz w:val="21"/>
          <w:szCs w:val="21"/>
          <w:lang w:val="zh-CN" w:bidi="zh-CN"/>
        </w:rPr>
        <w:t>。</w:t>
      </w:r>
      <w:r w:rsidRPr="004A61CF">
        <w:rPr>
          <w:rFonts w:ascii="SimSun" w:hAnsi="SimSun" w:cstheme="minorBidi"/>
          <w:sz w:val="21"/>
          <w:szCs w:val="21"/>
          <w:lang w:val="zh-CN" w:bidi="zh-CN"/>
        </w:rPr>
        <w:t>伊朗（伊斯兰共和国）代表团表示，这是一个应该由各成员国作出的决定，不过该工作队可以根据所进行的研究和调查结果分享它们的意见和评价</w:t>
      </w:r>
      <w:r w:rsidR="001352D6" w:rsidRPr="004A61CF">
        <w:rPr>
          <w:rFonts w:ascii="SimSun" w:hAnsi="SimSun" w:cstheme="minorBidi"/>
          <w:sz w:val="21"/>
          <w:szCs w:val="21"/>
          <w:lang w:val="zh-CN" w:bidi="zh-CN"/>
        </w:rPr>
        <w:t>。</w:t>
      </w:r>
      <w:r w:rsidRPr="004A61CF">
        <w:rPr>
          <w:rFonts w:ascii="SimSun" w:hAnsi="SimSun" w:cstheme="minorBidi"/>
          <w:sz w:val="21"/>
          <w:szCs w:val="21"/>
          <w:lang w:val="zh-CN" w:bidi="zh-CN"/>
        </w:rPr>
        <w:t>主席将问题重新表述为，当他们的对话是在国家层面进行时，国内立法是否有潜力超越《马拉喀什条约》中的其他残疾人的限制与例外的类型</w:t>
      </w:r>
      <w:r w:rsidR="001352D6" w:rsidRPr="004A61CF">
        <w:rPr>
          <w:rFonts w:ascii="SimSun" w:hAnsi="SimSun" w:cstheme="minorBidi"/>
          <w:sz w:val="21"/>
          <w:szCs w:val="21"/>
          <w:lang w:val="zh-CN" w:bidi="zh-CN"/>
        </w:rPr>
        <w:t>。</w:t>
      </w:r>
    </w:p>
    <w:p w14:paraId="2953C435" w14:textId="24DA6BF5" w:rsidR="0038739E" w:rsidRPr="004A61CF" w:rsidRDefault="0038739E" w:rsidP="004A61CF">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lang w:val="zh-CN" w:bidi="zh-CN"/>
        </w:rPr>
      </w:pPr>
      <w:r w:rsidRPr="004A61CF">
        <w:rPr>
          <w:rFonts w:ascii="SimSun" w:hAnsi="SimSun" w:cstheme="minorBidi"/>
          <w:sz w:val="21"/>
          <w:szCs w:val="21"/>
          <w:lang w:val="zh-CN" w:bidi="zh-CN"/>
        </w:rPr>
        <w:t>里德教授指出，鉴于《马拉喀什条约》的实施范围，在将国家立法的一般和具体条款扩展到其他残疾人和与其他类别作品相关的问题方面有很大的灵活性，研究中采用了很多不同的方法</w:t>
      </w:r>
      <w:r w:rsidR="001352D6" w:rsidRPr="004A61CF">
        <w:rPr>
          <w:rFonts w:ascii="SimSun" w:hAnsi="SimSun" w:cstheme="minorBidi"/>
          <w:sz w:val="21"/>
          <w:szCs w:val="21"/>
          <w:lang w:val="zh-CN" w:bidi="zh-CN"/>
        </w:rPr>
        <w:t>。</w:t>
      </w:r>
      <w:r w:rsidRPr="004A61CF">
        <w:rPr>
          <w:rFonts w:ascii="SimSun" w:hAnsi="SimSun" w:cstheme="minorBidi"/>
          <w:sz w:val="21"/>
          <w:szCs w:val="21"/>
          <w:lang w:val="zh-CN" w:bidi="zh-CN"/>
        </w:rPr>
        <w:t>他并没有对正确的方法提出确切意见，但足以说明有很多不同方法都可以做到这一点</w:t>
      </w:r>
      <w:r w:rsidR="001352D6" w:rsidRPr="004A61CF">
        <w:rPr>
          <w:rFonts w:ascii="SimSun" w:hAnsi="SimSun" w:cstheme="minorBidi"/>
          <w:sz w:val="21"/>
          <w:szCs w:val="21"/>
          <w:lang w:val="zh-CN" w:bidi="zh-CN"/>
        </w:rPr>
        <w:t>。</w:t>
      </w:r>
    </w:p>
    <w:p w14:paraId="0D9AEBC4" w14:textId="374A2026" w:rsidR="0038739E" w:rsidRPr="004A61CF" w:rsidRDefault="0038739E" w:rsidP="004A61CF">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lang w:val="zh-CN" w:bidi="zh-CN"/>
        </w:rPr>
      </w:pPr>
      <w:r w:rsidRPr="004A61CF">
        <w:rPr>
          <w:rFonts w:ascii="SimSun" w:hAnsi="SimSun" w:cstheme="minorBidi"/>
          <w:sz w:val="21"/>
          <w:szCs w:val="21"/>
          <w:lang w:val="zh-CN" w:bidi="zh-CN"/>
        </w:rPr>
        <w:t>恩库贝教授补充说，建议那些迫切希望看到如何处理这一问题的成员国查看完整的研究文件，因为其中会有各成员国的具体说明，并且指出了每一个确实存在那些例外</w:t>
      </w:r>
      <w:r w:rsidR="004552D5">
        <w:rPr>
          <w:rFonts w:ascii="SimSun" w:hAnsi="SimSun" w:cstheme="minorBidi" w:hint="eastAsia"/>
          <w:sz w:val="21"/>
          <w:szCs w:val="21"/>
          <w:lang w:val="zh-CN" w:bidi="zh-CN"/>
        </w:rPr>
        <w:t>与</w:t>
      </w:r>
      <w:r w:rsidRPr="004A61CF">
        <w:rPr>
          <w:rFonts w:ascii="SimSun" w:hAnsi="SimSun" w:cstheme="minorBidi"/>
          <w:sz w:val="21"/>
          <w:szCs w:val="21"/>
          <w:lang w:val="zh-CN" w:bidi="zh-CN"/>
        </w:rPr>
        <w:t>限制的成员国所制定的法律规定。</w:t>
      </w:r>
    </w:p>
    <w:p w14:paraId="35242FA1" w14:textId="7217A3A4" w:rsidR="0038739E" w:rsidRPr="004A61CF" w:rsidRDefault="0038739E" w:rsidP="004A61CF">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lang w:val="zh-CN" w:bidi="zh-CN"/>
        </w:rPr>
      </w:pPr>
      <w:r w:rsidRPr="004A61CF">
        <w:rPr>
          <w:rFonts w:ascii="SimSun" w:hAnsi="SimSun" w:cstheme="minorBidi"/>
          <w:sz w:val="21"/>
          <w:szCs w:val="21"/>
          <w:lang w:val="zh-CN" w:bidi="zh-CN"/>
        </w:rPr>
        <w:t>巴西代表团赞赏该工作队为取得调查结果所做的工作。根据这项研究，世界上有50%的人有残疾</w:t>
      </w:r>
      <w:r w:rsidR="001352D6" w:rsidRPr="004A61CF">
        <w:rPr>
          <w:rFonts w:ascii="SimSun" w:hAnsi="SimSun" w:cstheme="minorBidi"/>
          <w:sz w:val="21"/>
          <w:szCs w:val="21"/>
          <w:lang w:val="zh-CN" w:bidi="zh-CN"/>
        </w:rPr>
        <w:t>。</w:t>
      </w:r>
      <w:r w:rsidRPr="004A61CF">
        <w:rPr>
          <w:rFonts w:ascii="SimSun" w:hAnsi="SimSun" w:cstheme="minorBidi"/>
          <w:sz w:val="21"/>
          <w:szCs w:val="21"/>
          <w:lang w:val="zh-CN" w:bidi="zh-CN"/>
        </w:rPr>
        <w:t>各成员国和联合国召开了《残疾人权利公约》会议，以向残疾人提供相关权利和特殊待遇。在巴西，该公约已获得批准，具有宪法地位。代表团希望了解版权制度如何为残疾人提供支持，因为其目标是确保该制度的长期可持续性和效率</w:t>
      </w:r>
      <w:r w:rsidR="001352D6" w:rsidRPr="004A61CF">
        <w:rPr>
          <w:rFonts w:ascii="SimSun" w:hAnsi="SimSun" w:cstheme="minorBidi"/>
          <w:sz w:val="21"/>
          <w:szCs w:val="21"/>
          <w:lang w:val="zh-CN" w:bidi="zh-CN"/>
        </w:rPr>
        <w:t>。</w:t>
      </w:r>
      <w:r w:rsidRPr="004A61CF">
        <w:rPr>
          <w:rFonts w:ascii="SimSun" w:hAnsi="SimSun" w:cstheme="minorBidi"/>
          <w:sz w:val="21"/>
          <w:szCs w:val="21"/>
          <w:lang w:val="zh-CN" w:bidi="zh-CN"/>
        </w:rPr>
        <w:t>在提到其提交的关于作品创作和制作的奖励办法及其与促进知识传播之间的关系时，代表团表示，《马拉喀什条约》是一个很好的例子，因为它清楚地表明了国际框架的灵活性以及它如何能够适应特殊需要</w:t>
      </w:r>
      <w:r w:rsidR="001352D6" w:rsidRPr="004A61CF">
        <w:rPr>
          <w:rFonts w:ascii="SimSun" w:hAnsi="SimSun" w:cstheme="minorBidi"/>
          <w:sz w:val="21"/>
          <w:szCs w:val="21"/>
          <w:lang w:val="zh-CN" w:bidi="zh-CN"/>
        </w:rPr>
        <w:t>。</w:t>
      </w:r>
      <w:r w:rsidRPr="004A61CF">
        <w:rPr>
          <w:rFonts w:ascii="SimSun" w:hAnsi="SimSun" w:cstheme="minorBidi"/>
          <w:sz w:val="21"/>
          <w:szCs w:val="21"/>
          <w:lang w:val="zh-CN" w:bidi="zh-CN"/>
        </w:rPr>
        <w:t>它补充称，根据《马拉喀什条约》所规定的义务将允许调整一项法律框架，以包含条约中为缔约方设定的对残疾人的义务。代表团表示，他们正与出版商和残疾人协会积极合作，以取得适当的平衡，让每个人都感到满意，并为授权实体履行其职责创造必要的法律确定性</w:t>
      </w:r>
      <w:r w:rsidR="001352D6" w:rsidRPr="004A61CF">
        <w:rPr>
          <w:rFonts w:ascii="SimSun" w:hAnsi="SimSun" w:cstheme="minorBidi"/>
          <w:sz w:val="21"/>
          <w:szCs w:val="21"/>
          <w:lang w:val="zh-CN" w:bidi="zh-CN"/>
        </w:rPr>
        <w:t>。</w:t>
      </w:r>
      <w:r w:rsidRPr="004A61CF">
        <w:rPr>
          <w:rFonts w:ascii="SimSun" w:hAnsi="SimSun" w:cstheme="minorBidi"/>
          <w:sz w:val="21"/>
          <w:szCs w:val="21"/>
          <w:lang w:val="zh-CN" w:bidi="zh-CN"/>
        </w:rPr>
        <w:t>由于已请成员国提及一些可能不包括在该研究报告内的立法，因此它提到了巴西的一项将残疾人包含在内的法律。这就是2015年的第13146号法律，其中包含了一些版权作品令人关注的方面，可能值得日后探讨一下</w:t>
      </w:r>
      <w:r w:rsidR="001352D6" w:rsidRPr="004A61CF">
        <w:rPr>
          <w:rFonts w:ascii="SimSun" w:hAnsi="SimSun" w:cstheme="minorBidi"/>
          <w:sz w:val="21"/>
          <w:szCs w:val="21"/>
          <w:lang w:val="zh-CN" w:bidi="zh-CN"/>
        </w:rPr>
        <w:t>。</w:t>
      </w:r>
      <w:r w:rsidRPr="004A61CF">
        <w:rPr>
          <w:rFonts w:ascii="SimSun" w:hAnsi="SimSun" w:cstheme="minorBidi"/>
          <w:sz w:val="21"/>
          <w:szCs w:val="21"/>
          <w:lang w:val="zh-CN" w:bidi="zh-CN"/>
        </w:rPr>
        <w:t>代表团追问该工作队在研究过程中是否发现立法中存在任何跨境性质的例外，比如欧</w:t>
      </w:r>
      <w:r w:rsidR="004552D5">
        <w:rPr>
          <w:rFonts w:ascii="SimSun" w:hAnsi="SimSun" w:cstheme="minorBidi" w:hint="eastAsia"/>
          <w:sz w:val="21"/>
          <w:szCs w:val="21"/>
          <w:lang w:val="zh-CN" w:bidi="zh-CN"/>
        </w:rPr>
        <w:t>洲联</w:t>
      </w:r>
      <w:r w:rsidRPr="004A61CF">
        <w:rPr>
          <w:rFonts w:ascii="SimSun" w:hAnsi="SimSun" w:cstheme="minorBidi"/>
          <w:sz w:val="21"/>
          <w:szCs w:val="21"/>
          <w:lang w:val="zh-CN" w:bidi="zh-CN"/>
        </w:rPr>
        <w:t>盟成员国可能有这方面的问题，或者是关系密切且拥有相似语言的其他国家。</w:t>
      </w:r>
    </w:p>
    <w:p w14:paraId="7F7F94EC" w14:textId="7C37C4BE" w:rsidR="008B2EE6" w:rsidRPr="004A61CF" w:rsidRDefault="008B2EE6" w:rsidP="004A61CF">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lang w:val="zh-CN" w:bidi="zh-CN"/>
        </w:rPr>
      </w:pPr>
      <w:r w:rsidRPr="004A61CF">
        <w:rPr>
          <w:rFonts w:ascii="SimSun" w:hAnsi="SimSun" w:cstheme="minorBidi"/>
          <w:sz w:val="21"/>
          <w:szCs w:val="21"/>
          <w:lang w:val="zh-CN" w:bidi="zh-CN"/>
        </w:rPr>
        <w:t>里德教授表示，他们非常赞赏围绕国家残疾人法律提出的问题，这些问题可以在残疾人权利委员会</w:t>
      </w:r>
      <w:r w:rsidR="00A966B2" w:rsidRPr="004A61CF">
        <w:rPr>
          <w:rFonts w:ascii="SimSun" w:hAnsi="SimSun" w:cstheme="minorBidi"/>
          <w:sz w:val="21"/>
          <w:szCs w:val="21"/>
          <w:lang w:val="zh-CN" w:bidi="zh-CN"/>
        </w:rPr>
        <w:t>（</w:t>
      </w:r>
      <w:r w:rsidRPr="004A61CF">
        <w:rPr>
          <w:rFonts w:ascii="SimSun" w:hAnsi="SimSun" w:cstheme="minorBidi"/>
          <w:sz w:val="21"/>
          <w:szCs w:val="21"/>
          <w:lang w:val="zh-CN" w:bidi="zh-CN"/>
        </w:rPr>
        <w:t>CRPD</w:t>
      </w:r>
      <w:r w:rsidR="00A966B2" w:rsidRPr="004A61CF">
        <w:rPr>
          <w:rFonts w:ascii="SimSun" w:hAnsi="SimSun" w:cstheme="minorBidi"/>
          <w:sz w:val="21"/>
          <w:szCs w:val="21"/>
          <w:lang w:val="zh-CN" w:bidi="zh-CN"/>
        </w:rPr>
        <w:t>）</w:t>
      </w:r>
      <w:r w:rsidRPr="004A61CF">
        <w:rPr>
          <w:rFonts w:ascii="SimSun" w:hAnsi="SimSun" w:cstheme="minorBidi"/>
          <w:sz w:val="21"/>
          <w:szCs w:val="21"/>
          <w:lang w:val="zh-CN" w:bidi="zh-CN"/>
        </w:rPr>
        <w:t>落实公约的过程中有组织地加以实施或回应</w:t>
      </w:r>
      <w:r w:rsidR="001352D6" w:rsidRPr="004A61CF">
        <w:rPr>
          <w:rFonts w:ascii="SimSun" w:hAnsi="SimSun" w:cstheme="minorBidi"/>
          <w:sz w:val="21"/>
          <w:szCs w:val="21"/>
          <w:lang w:val="zh-CN" w:bidi="zh-CN"/>
        </w:rPr>
        <w:t>。</w:t>
      </w:r>
      <w:r w:rsidRPr="004A61CF">
        <w:rPr>
          <w:rFonts w:ascii="SimSun" w:hAnsi="SimSun" w:cstheme="minorBidi"/>
          <w:sz w:val="21"/>
          <w:szCs w:val="21"/>
          <w:lang w:val="zh-CN" w:bidi="zh-CN"/>
        </w:rPr>
        <w:t>他补充说，这是他们在提交给各成员国的初步调查中试图查明的问题，他们在努力获取这方面的信息，但由于这项重复性研究的广度和复杂性，使之成为一个尚未探索的领域。但是那些实施《马拉喀什条约》和国家残疾人法律的国家在版权、例外</w:t>
      </w:r>
      <w:r w:rsidR="004552D5">
        <w:rPr>
          <w:rFonts w:ascii="SimSun" w:hAnsi="SimSun" w:cstheme="minorBidi" w:hint="eastAsia"/>
          <w:sz w:val="21"/>
          <w:szCs w:val="21"/>
          <w:lang w:val="zh-CN" w:bidi="zh-CN"/>
        </w:rPr>
        <w:t>与</w:t>
      </w:r>
      <w:r w:rsidRPr="004A61CF">
        <w:rPr>
          <w:rFonts w:ascii="SimSun" w:hAnsi="SimSun" w:cstheme="minorBidi"/>
          <w:sz w:val="21"/>
          <w:szCs w:val="21"/>
          <w:lang w:val="zh-CN" w:bidi="zh-CN"/>
        </w:rPr>
        <w:t>限制之间的互动正在致力于贯彻残疾人权利委员会的意图或字面含义。有一些非常重要的互动不仅在国家残疾人法律中有具体的版权条款体现，就像巴西刚刚提到的，而且在残疾人法律和版权法之间也有一些隐含的互动</w:t>
      </w:r>
      <w:r w:rsidR="001352D6" w:rsidRPr="004A61CF">
        <w:rPr>
          <w:rFonts w:ascii="SimSun" w:hAnsi="SimSun" w:cstheme="minorBidi"/>
          <w:sz w:val="21"/>
          <w:szCs w:val="21"/>
          <w:lang w:val="zh-CN" w:bidi="zh-CN"/>
        </w:rPr>
        <w:t>。</w:t>
      </w:r>
      <w:r w:rsidRPr="004A61CF">
        <w:rPr>
          <w:rFonts w:ascii="SimSun" w:hAnsi="SimSun" w:cstheme="minorBidi"/>
          <w:sz w:val="21"/>
          <w:szCs w:val="21"/>
          <w:lang w:val="zh-CN" w:bidi="zh-CN"/>
        </w:rPr>
        <w:t>他补充说，随着会议讨论的深入，</w:t>
      </w:r>
      <w:r w:rsidR="004552D5">
        <w:rPr>
          <w:rFonts w:ascii="SimSun" w:hAnsi="SimSun" w:cstheme="minorBidi" w:hint="eastAsia"/>
          <w:sz w:val="21"/>
          <w:szCs w:val="21"/>
          <w:lang w:val="zh-CN" w:bidi="zh-CN"/>
        </w:rPr>
        <w:t>他</w:t>
      </w:r>
      <w:r w:rsidRPr="004A61CF">
        <w:rPr>
          <w:rFonts w:ascii="SimSun" w:hAnsi="SimSun" w:cstheme="minorBidi"/>
          <w:sz w:val="21"/>
          <w:szCs w:val="21"/>
          <w:lang w:val="zh-CN" w:bidi="zh-CN"/>
        </w:rPr>
        <w:t>希望获得更多关于国家残疾人法律有关规定的资料，特别是那些包含版权特定参照和一般性互动的法律，例如美利坚合众国代表团提到的在《美国残疾人法》与合理使用条款之间存在的互动。</w:t>
      </w:r>
    </w:p>
    <w:p w14:paraId="7261D120" w14:textId="7F48340A" w:rsidR="000851D8" w:rsidRPr="004A61CF" w:rsidRDefault="0064519D" w:rsidP="004A61CF">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lang w:val="zh-CN" w:bidi="zh-CN"/>
        </w:rPr>
      </w:pPr>
      <w:r w:rsidRPr="004A61CF">
        <w:rPr>
          <w:rFonts w:ascii="SimSun" w:hAnsi="SimSun" w:cstheme="minorBidi"/>
          <w:sz w:val="21"/>
          <w:szCs w:val="21"/>
          <w:lang w:val="zh-CN" w:bidi="zh-CN"/>
        </w:rPr>
        <w:lastRenderedPageBreak/>
        <w:t>博茨瓦纳代表团补充说，由于这项研究是在需要进行全面审查的时候开展的，因此鉴于所提交的文件，它们将列入其他必要的规定</w:t>
      </w:r>
      <w:r w:rsidR="001352D6" w:rsidRPr="004A61CF">
        <w:rPr>
          <w:rFonts w:ascii="SimSun" w:hAnsi="SimSun" w:cstheme="minorBidi"/>
          <w:sz w:val="21"/>
          <w:szCs w:val="21"/>
          <w:lang w:val="zh-CN" w:bidi="zh-CN"/>
        </w:rPr>
        <w:t>。</w:t>
      </w:r>
      <w:r w:rsidRPr="004A61CF">
        <w:rPr>
          <w:rFonts w:ascii="SimSun" w:hAnsi="SimSun" w:cstheme="minorBidi"/>
          <w:sz w:val="21"/>
          <w:szCs w:val="21"/>
          <w:lang w:val="zh-CN" w:bidi="zh-CN"/>
        </w:rPr>
        <w:t>代表团补充说，博茨瓦纳已经开始在国家层面与利益</w:t>
      </w:r>
      <w:r w:rsidR="00313EE0" w:rsidRPr="004A61CF">
        <w:rPr>
          <w:rFonts w:ascii="SimSun" w:hAnsi="SimSun" w:cstheme="minorBidi"/>
          <w:sz w:val="21"/>
          <w:szCs w:val="21"/>
          <w:lang w:val="zh-CN" w:bidi="zh-CN"/>
        </w:rPr>
        <w:t>攸关方</w:t>
      </w:r>
      <w:r w:rsidRPr="004A61CF">
        <w:rPr>
          <w:rFonts w:ascii="SimSun" w:hAnsi="SimSun" w:cstheme="minorBidi"/>
          <w:sz w:val="21"/>
          <w:szCs w:val="21"/>
          <w:lang w:val="zh-CN" w:bidi="zh-CN"/>
        </w:rPr>
        <w:t>接触，以满足各种需求。由于这项研究的重点是</w:t>
      </w:r>
      <w:r w:rsidR="009801A2" w:rsidRPr="004A61CF">
        <w:rPr>
          <w:rFonts w:ascii="SimSun" w:hAnsi="SimSun" w:cstheme="minorBidi"/>
          <w:sz w:val="21"/>
          <w:szCs w:val="21"/>
          <w:lang w:val="zh-CN" w:bidi="zh-CN"/>
        </w:rPr>
        <w:t>各成员国的响应和对各成员国法律的分析，它表示，</w:t>
      </w:r>
      <w:r w:rsidR="004552D5">
        <w:rPr>
          <w:rFonts w:ascii="SimSun" w:hAnsi="SimSun" w:cstheme="minorBidi" w:hint="eastAsia"/>
          <w:sz w:val="21"/>
          <w:szCs w:val="21"/>
          <w:lang w:val="zh-CN" w:bidi="zh-CN"/>
        </w:rPr>
        <w:t>他</w:t>
      </w:r>
      <w:r w:rsidR="009801A2" w:rsidRPr="004A61CF">
        <w:rPr>
          <w:rFonts w:ascii="SimSun" w:hAnsi="SimSun" w:cstheme="minorBidi"/>
          <w:sz w:val="21"/>
          <w:szCs w:val="21"/>
          <w:lang w:val="zh-CN" w:bidi="zh-CN"/>
        </w:rPr>
        <w:t>们对限制</w:t>
      </w:r>
      <w:r w:rsidR="004552D5">
        <w:rPr>
          <w:rFonts w:ascii="SimSun" w:hAnsi="SimSun" w:cstheme="minorBidi" w:hint="eastAsia"/>
          <w:sz w:val="21"/>
          <w:szCs w:val="21"/>
          <w:lang w:val="zh-CN" w:bidi="zh-CN"/>
        </w:rPr>
        <w:t>与</w:t>
      </w:r>
      <w:r w:rsidR="009801A2" w:rsidRPr="004A61CF">
        <w:rPr>
          <w:rFonts w:ascii="SimSun" w:hAnsi="SimSun" w:cstheme="minorBidi"/>
          <w:sz w:val="21"/>
          <w:szCs w:val="21"/>
          <w:lang w:val="zh-CN" w:bidi="zh-CN"/>
        </w:rPr>
        <w:t>例外的落实情况非常关注，还有就是有这种立法的那些国家在实施方面是否会遇到任何障碍，因为即使这些规定可能不会被使用，但</w:t>
      </w:r>
      <w:r w:rsidR="004552D5">
        <w:rPr>
          <w:rFonts w:ascii="SimSun" w:hAnsi="SimSun" w:cstheme="minorBidi" w:hint="eastAsia"/>
          <w:sz w:val="21"/>
          <w:szCs w:val="21"/>
          <w:lang w:val="zh-CN" w:bidi="zh-CN"/>
        </w:rPr>
        <w:t>他</w:t>
      </w:r>
      <w:r w:rsidR="009801A2" w:rsidRPr="004A61CF">
        <w:rPr>
          <w:rFonts w:ascii="SimSun" w:hAnsi="SimSun" w:cstheme="minorBidi"/>
          <w:sz w:val="21"/>
          <w:szCs w:val="21"/>
          <w:lang w:val="zh-CN" w:bidi="zh-CN"/>
        </w:rPr>
        <w:t>们确实非常必要。代表团询问该工作队是否需要任何判例法，因为使用者在努力实施某些限制</w:t>
      </w:r>
      <w:r w:rsidR="004552D5">
        <w:rPr>
          <w:rFonts w:ascii="SimSun" w:hAnsi="SimSun" w:cstheme="minorBidi" w:hint="eastAsia"/>
          <w:sz w:val="21"/>
          <w:szCs w:val="21"/>
          <w:lang w:val="zh-CN" w:bidi="zh-CN"/>
        </w:rPr>
        <w:t>与</w:t>
      </w:r>
      <w:r w:rsidR="009801A2" w:rsidRPr="004A61CF">
        <w:rPr>
          <w:rFonts w:ascii="SimSun" w:hAnsi="SimSun" w:cstheme="minorBidi"/>
          <w:sz w:val="21"/>
          <w:szCs w:val="21"/>
          <w:lang w:val="zh-CN" w:bidi="zh-CN"/>
        </w:rPr>
        <w:t>例外时可能会遇到一些障碍。</w:t>
      </w:r>
    </w:p>
    <w:p w14:paraId="3BA57B68" w14:textId="3F72E459" w:rsidR="000851D8" w:rsidRPr="004A61CF" w:rsidRDefault="00CC351E" w:rsidP="004A61CF">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lang w:val="zh-CN" w:bidi="zh-CN"/>
        </w:rPr>
      </w:pPr>
      <w:r w:rsidRPr="004A61CF">
        <w:rPr>
          <w:rFonts w:ascii="SimSun" w:hAnsi="SimSun" w:cstheme="minorBidi"/>
          <w:sz w:val="21"/>
          <w:szCs w:val="21"/>
          <w:lang w:val="zh-CN" w:bidi="zh-CN"/>
        </w:rPr>
        <w:t>在回答关于各成员国在落实有关残疾人立法和规定方面遇到的困难的问题时，恩库贝教授在经修订的研究报告中指出，</w:t>
      </w:r>
      <w:r w:rsidR="004552D5">
        <w:rPr>
          <w:rFonts w:ascii="SimSun" w:hAnsi="SimSun" w:cstheme="minorBidi" w:hint="eastAsia"/>
          <w:sz w:val="21"/>
          <w:szCs w:val="21"/>
          <w:lang w:val="zh-CN" w:bidi="zh-CN"/>
        </w:rPr>
        <w:t>她</w:t>
      </w:r>
      <w:r w:rsidRPr="004A61CF">
        <w:rPr>
          <w:rFonts w:ascii="SimSun" w:hAnsi="SimSun" w:cstheme="minorBidi"/>
          <w:sz w:val="21"/>
          <w:szCs w:val="21"/>
          <w:lang w:val="zh-CN" w:bidi="zh-CN"/>
        </w:rPr>
        <w:t>并没有与所有成员国进行直接互动，这是一项独立研究</w:t>
      </w:r>
      <w:r w:rsidR="001352D6" w:rsidRPr="004A61CF">
        <w:rPr>
          <w:rFonts w:ascii="SimSun" w:hAnsi="SimSun" w:cstheme="minorBidi"/>
          <w:sz w:val="21"/>
          <w:szCs w:val="21"/>
          <w:lang w:val="zh-CN" w:bidi="zh-CN"/>
        </w:rPr>
        <w:t>。</w:t>
      </w:r>
      <w:r w:rsidRPr="004A61CF">
        <w:rPr>
          <w:rFonts w:ascii="SimSun" w:hAnsi="SimSun" w:cstheme="minorBidi"/>
          <w:sz w:val="21"/>
          <w:szCs w:val="21"/>
          <w:lang w:val="zh-CN" w:bidi="zh-CN"/>
        </w:rPr>
        <w:t>她补充说，它没有与各成员国就落实方面遇到的挑战进行深入讨论</w:t>
      </w:r>
      <w:r w:rsidR="001352D6" w:rsidRPr="004A61CF">
        <w:rPr>
          <w:rFonts w:ascii="SimSun" w:hAnsi="SimSun" w:cstheme="minorBidi"/>
          <w:sz w:val="21"/>
          <w:szCs w:val="21"/>
          <w:lang w:val="zh-CN" w:bidi="zh-CN"/>
        </w:rPr>
        <w:t>。</w:t>
      </w:r>
      <w:r w:rsidRPr="004A61CF">
        <w:rPr>
          <w:rFonts w:ascii="SimSun" w:hAnsi="SimSun" w:cstheme="minorBidi"/>
          <w:sz w:val="21"/>
          <w:szCs w:val="21"/>
          <w:lang w:val="zh-CN" w:bidi="zh-CN"/>
        </w:rPr>
        <w:t>尽管如此，她还是发现了一些漏洞。但是，并没有就这些规定的落实情况对判例法进行全面研究</w:t>
      </w:r>
      <w:r w:rsidR="001352D6" w:rsidRPr="004A61CF">
        <w:rPr>
          <w:rFonts w:ascii="SimSun" w:hAnsi="SimSun" w:cstheme="minorBidi"/>
          <w:sz w:val="21"/>
          <w:szCs w:val="21"/>
          <w:lang w:val="zh-CN" w:bidi="zh-CN"/>
        </w:rPr>
        <w:t>。</w:t>
      </w:r>
      <w:r w:rsidRPr="004A61CF">
        <w:rPr>
          <w:rFonts w:ascii="SimSun" w:hAnsi="SimSun" w:cstheme="minorBidi"/>
          <w:sz w:val="21"/>
          <w:szCs w:val="21"/>
          <w:lang w:val="zh-CN" w:bidi="zh-CN"/>
        </w:rPr>
        <w:t>恩库贝教授认为，没有证据表明</w:t>
      </w:r>
      <w:r w:rsidR="00666F6D" w:rsidRPr="004A61CF">
        <w:rPr>
          <w:rFonts w:ascii="SimSun" w:hAnsi="SimSun" w:cstheme="minorBidi"/>
          <w:sz w:val="21"/>
          <w:szCs w:val="21"/>
          <w:lang w:val="zh-CN" w:bidi="zh-CN"/>
        </w:rPr>
        <w:t>非洲大陆存在涉及与残疾人有关的例外</w:t>
      </w:r>
      <w:r w:rsidR="004552D5">
        <w:rPr>
          <w:rFonts w:ascii="SimSun" w:hAnsi="SimSun" w:cstheme="minorBidi" w:hint="eastAsia"/>
          <w:sz w:val="21"/>
          <w:szCs w:val="21"/>
          <w:lang w:val="zh-CN" w:bidi="zh-CN"/>
        </w:rPr>
        <w:t>与</w:t>
      </w:r>
      <w:r w:rsidR="00666F6D" w:rsidRPr="004A61CF">
        <w:rPr>
          <w:rFonts w:ascii="SimSun" w:hAnsi="SimSun" w:cstheme="minorBidi"/>
          <w:sz w:val="21"/>
          <w:szCs w:val="21"/>
          <w:lang w:val="zh-CN" w:bidi="zh-CN"/>
        </w:rPr>
        <w:t>限制信息的判例法</w:t>
      </w:r>
      <w:r w:rsidR="001352D6" w:rsidRPr="004A61CF">
        <w:rPr>
          <w:rFonts w:ascii="SimSun" w:hAnsi="SimSun" w:cstheme="minorBidi"/>
          <w:sz w:val="21"/>
          <w:szCs w:val="21"/>
          <w:lang w:val="zh-CN" w:bidi="zh-CN"/>
        </w:rPr>
        <w:t>。</w:t>
      </w:r>
    </w:p>
    <w:p w14:paraId="1AA98D5E" w14:textId="405F3FFA" w:rsidR="000851D8" w:rsidRPr="004A61CF" w:rsidRDefault="00FE324E" w:rsidP="004A61CF">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lang w:val="zh-CN" w:bidi="zh-CN"/>
        </w:rPr>
      </w:pPr>
      <w:r w:rsidRPr="004A61CF">
        <w:rPr>
          <w:rFonts w:ascii="SimSun" w:hAnsi="SimSun" w:cstheme="minorBidi"/>
          <w:sz w:val="21"/>
          <w:szCs w:val="21"/>
          <w:lang w:val="zh-CN" w:bidi="zh-CN"/>
        </w:rPr>
        <w:t>在回答巴西的问题时，里德教授补充说，他们发现的一个实际困难是各组织在交换作品时对《马拉喀什条约》跨境规定的应用</w:t>
      </w:r>
      <w:r w:rsidR="001352D6" w:rsidRPr="004A61CF">
        <w:rPr>
          <w:rFonts w:ascii="SimSun" w:hAnsi="SimSun" w:cstheme="minorBidi"/>
          <w:sz w:val="21"/>
          <w:szCs w:val="21"/>
          <w:lang w:val="zh-CN" w:bidi="zh-CN"/>
        </w:rPr>
        <w:t>。</w:t>
      </w:r>
      <w:r w:rsidRPr="004A61CF">
        <w:rPr>
          <w:rFonts w:ascii="SimSun" w:hAnsi="SimSun" w:cstheme="minorBidi"/>
          <w:sz w:val="21"/>
          <w:szCs w:val="21"/>
          <w:lang w:val="zh-CN" w:bidi="zh-CN"/>
        </w:rPr>
        <w:t>他希望这项研究最终要克服的困难是了解其他各成员国进出口规定的性质和独特性</w:t>
      </w:r>
      <w:r w:rsidR="001352D6" w:rsidRPr="004A61CF">
        <w:rPr>
          <w:rFonts w:ascii="SimSun" w:hAnsi="SimSun" w:cstheme="minorBidi"/>
          <w:sz w:val="21"/>
          <w:szCs w:val="21"/>
          <w:lang w:val="zh-CN" w:bidi="zh-CN"/>
        </w:rPr>
        <w:t>。</w:t>
      </w:r>
      <w:r w:rsidRPr="004A61CF">
        <w:rPr>
          <w:rFonts w:ascii="SimSun" w:hAnsi="SimSun" w:cstheme="minorBidi"/>
          <w:sz w:val="21"/>
          <w:szCs w:val="21"/>
          <w:lang w:val="zh-CN" w:bidi="zh-CN"/>
        </w:rPr>
        <w:t>他还说，各成员国必须了解其本国和其他成员国的法律以及与这些国家进行进出口活动的影响</w:t>
      </w:r>
      <w:r w:rsidR="001352D6" w:rsidRPr="004A61CF">
        <w:rPr>
          <w:rFonts w:ascii="SimSun" w:hAnsi="SimSun" w:cstheme="minorBidi"/>
          <w:sz w:val="21"/>
          <w:szCs w:val="21"/>
          <w:lang w:val="zh-CN" w:bidi="zh-CN"/>
        </w:rPr>
        <w:t>。</w:t>
      </w:r>
      <w:r w:rsidR="004552D5">
        <w:rPr>
          <w:rFonts w:ascii="SimSun" w:hAnsi="SimSun" w:cstheme="minorBidi" w:hint="eastAsia"/>
          <w:sz w:val="21"/>
          <w:szCs w:val="21"/>
          <w:lang w:val="zh-CN" w:bidi="zh-CN"/>
        </w:rPr>
        <w:t>他</w:t>
      </w:r>
      <w:r w:rsidRPr="004A61CF">
        <w:rPr>
          <w:rFonts w:ascii="SimSun" w:hAnsi="SimSun" w:cstheme="minorBidi"/>
          <w:sz w:val="21"/>
          <w:szCs w:val="21"/>
          <w:lang w:val="zh-CN" w:bidi="zh-CN"/>
        </w:rPr>
        <w:t>希望这项研究将有助于确定</w:t>
      </w:r>
      <w:r w:rsidR="00666F6D" w:rsidRPr="004A61CF">
        <w:rPr>
          <w:rFonts w:ascii="SimSun" w:hAnsi="SimSun" w:cstheme="minorBidi"/>
          <w:sz w:val="21"/>
          <w:szCs w:val="21"/>
          <w:lang w:val="zh-CN" w:bidi="zh-CN"/>
        </w:rPr>
        <w:t>进出口规定的具体情况。</w:t>
      </w:r>
    </w:p>
    <w:p w14:paraId="4C9276C8" w14:textId="38638E5D" w:rsidR="000851D8" w:rsidRPr="004A61CF" w:rsidRDefault="006F1705" w:rsidP="004A61CF">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lang w:val="zh-CN" w:bidi="zh-CN"/>
        </w:rPr>
      </w:pPr>
      <w:r w:rsidRPr="004A61CF">
        <w:rPr>
          <w:rFonts w:ascii="SimSun" w:hAnsi="SimSun" w:cstheme="minorBidi"/>
          <w:sz w:val="21"/>
          <w:szCs w:val="21"/>
          <w:lang w:val="zh-CN" w:bidi="zh-CN"/>
        </w:rPr>
        <w:t>突尼斯代表团探讨了发展中国家的能力以及各成员国如何有效利用《马拉喀什条约》所包含的相关条款</w:t>
      </w:r>
      <w:r w:rsidR="001352D6" w:rsidRPr="004A61CF">
        <w:rPr>
          <w:rFonts w:ascii="SimSun" w:hAnsi="SimSun" w:cstheme="minorBidi"/>
          <w:sz w:val="21"/>
          <w:szCs w:val="21"/>
          <w:lang w:val="zh-CN" w:bidi="zh-CN"/>
        </w:rPr>
        <w:t>。</w:t>
      </w:r>
      <w:r w:rsidRPr="004A61CF">
        <w:rPr>
          <w:rFonts w:ascii="SimSun" w:hAnsi="SimSun" w:cstheme="minorBidi"/>
          <w:sz w:val="21"/>
          <w:szCs w:val="21"/>
          <w:lang w:val="zh-CN" w:bidi="zh-CN"/>
        </w:rPr>
        <w:t>代表团指出，必须关注这一点，以突显最不发达国家、发展中国家和工业化国家之间可能存在的差异</w:t>
      </w:r>
      <w:r w:rsidR="001352D6" w:rsidRPr="004A61CF">
        <w:rPr>
          <w:rFonts w:ascii="SimSun" w:hAnsi="SimSun" w:cstheme="minorBidi"/>
          <w:sz w:val="21"/>
          <w:szCs w:val="21"/>
          <w:lang w:val="zh-CN" w:bidi="zh-CN"/>
        </w:rPr>
        <w:t>。</w:t>
      </w:r>
      <w:r w:rsidRPr="004A61CF">
        <w:rPr>
          <w:rFonts w:ascii="SimSun" w:hAnsi="SimSun" w:cstheme="minorBidi"/>
          <w:sz w:val="21"/>
          <w:szCs w:val="21"/>
          <w:lang w:val="zh-CN" w:bidi="zh-CN"/>
        </w:rPr>
        <w:t>也就是指充分利用这些限制并获益于《马拉喀什条约》中包含的各种要求的能力</w:t>
      </w:r>
      <w:r w:rsidR="001352D6" w:rsidRPr="004A61CF">
        <w:rPr>
          <w:rFonts w:ascii="SimSun" w:hAnsi="SimSun" w:cstheme="minorBidi"/>
          <w:sz w:val="21"/>
          <w:szCs w:val="21"/>
          <w:lang w:val="zh-CN" w:bidi="zh-CN"/>
        </w:rPr>
        <w:t>。</w:t>
      </w:r>
      <w:r w:rsidRPr="004A61CF">
        <w:rPr>
          <w:rFonts w:ascii="SimSun" w:hAnsi="SimSun" w:cstheme="minorBidi"/>
          <w:sz w:val="21"/>
          <w:szCs w:val="21"/>
          <w:lang w:val="zh-CN" w:bidi="zh-CN"/>
        </w:rPr>
        <w:t>代表团指出，根据《马拉喀什条约》以最佳方式利用那些现有和可获得的能力，将加强人的能力和能力建设以及与法律、后勤和技术方面有关的全部事项</w:t>
      </w:r>
      <w:r w:rsidR="001352D6" w:rsidRPr="004A61CF">
        <w:rPr>
          <w:rFonts w:ascii="SimSun" w:hAnsi="SimSun" w:cstheme="minorBidi"/>
          <w:sz w:val="21"/>
          <w:szCs w:val="21"/>
          <w:lang w:val="zh-CN" w:bidi="zh-CN"/>
        </w:rPr>
        <w:t>。</w:t>
      </w:r>
      <w:r w:rsidRPr="004A61CF">
        <w:rPr>
          <w:rFonts w:ascii="SimSun" w:hAnsi="SimSun" w:cstheme="minorBidi"/>
          <w:sz w:val="21"/>
          <w:szCs w:val="21"/>
          <w:lang w:val="zh-CN" w:bidi="zh-CN"/>
        </w:rPr>
        <w:t>代表团还希望知道拟订示范法的可能性，</w:t>
      </w:r>
      <w:r w:rsidR="00666F6D" w:rsidRPr="004A61CF">
        <w:rPr>
          <w:rFonts w:ascii="SimSun" w:hAnsi="SimSun" w:cstheme="minorBidi"/>
          <w:sz w:val="21"/>
          <w:szCs w:val="21"/>
          <w:lang w:val="zh-CN" w:bidi="zh-CN"/>
        </w:rPr>
        <w:t>以及在何种程度上可以考虑拟订示范法及规则。</w:t>
      </w:r>
    </w:p>
    <w:p w14:paraId="4E10A002" w14:textId="1088B5A4" w:rsidR="008B2EE6" w:rsidRPr="004A61CF" w:rsidRDefault="008B2EE6" w:rsidP="004A61CF">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lang w:val="zh-CN" w:bidi="zh-CN"/>
        </w:rPr>
      </w:pPr>
      <w:r w:rsidRPr="004A61CF">
        <w:rPr>
          <w:rFonts w:ascii="SimSun" w:hAnsi="SimSun" w:cstheme="minorBidi"/>
          <w:sz w:val="21"/>
          <w:szCs w:val="21"/>
          <w:lang w:val="zh-CN" w:bidi="zh-CN"/>
        </w:rPr>
        <w:t>里德教授指出，虽然没有立即起草示范法，但可以在这方面与SCCR讨论各种可能性</w:t>
      </w:r>
      <w:r w:rsidR="001352D6" w:rsidRPr="004A61CF">
        <w:rPr>
          <w:rFonts w:ascii="SimSun" w:hAnsi="SimSun" w:cstheme="minorBidi"/>
          <w:sz w:val="21"/>
          <w:szCs w:val="21"/>
          <w:lang w:val="zh-CN" w:bidi="zh-CN"/>
        </w:rPr>
        <w:t>。</w:t>
      </w:r>
      <w:r w:rsidRPr="004A61CF">
        <w:rPr>
          <w:rFonts w:ascii="SimSun" w:hAnsi="SimSun" w:cstheme="minorBidi"/>
          <w:sz w:val="21"/>
          <w:szCs w:val="21"/>
          <w:lang w:val="zh-CN" w:bidi="zh-CN"/>
        </w:rPr>
        <w:t>关于《马拉喀什条约》的实施，他们表示，这项研究并不是为了对实施《马拉喀什条约》的不同模式做出某种评估判断，这些模式在某种程度上是经验问题，而且很多实施都是相对近期发生的事情</w:t>
      </w:r>
      <w:r w:rsidR="001352D6" w:rsidRPr="004A61CF">
        <w:rPr>
          <w:rFonts w:ascii="SimSun" w:hAnsi="SimSun" w:cstheme="minorBidi"/>
          <w:sz w:val="21"/>
          <w:szCs w:val="21"/>
          <w:lang w:val="zh-CN" w:bidi="zh-CN"/>
        </w:rPr>
        <w:t>。</w:t>
      </w:r>
      <w:r w:rsidRPr="004A61CF">
        <w:rPr>
          <w:rFonts w:ascii="SimSun" w:hAnsi="SimSun" w:cstheme="minorBidi"/>
          <w:sz w:val="21"/>
          <w:szCs w:val="21"/>
          <w:lang w:val="zh-CN" w:bidi="zh-CN"/>
        </w:rPr>
        <w:t>提到的经验分析可能很难进行</w:t>
      </w:r>
      <w:r w:rsidR="001352D6" w:rsidRPr="004A61CF">
        <w:rPr>
          <w:rFonts w:ascii="SimSun" w:hAnsi="SimSun" w:cstheme="minorBidi"/>
          <w:sz w:val="21"/>
          <w:szCs w:val="21"/>
          <w:lang w:val="zh-CN" w:bidi="zh-CN"/>
        </w:rPr>
        <w:t>。</w:t>
      </w:r>
      <w:r w:rsidRPr="004A61CF">
        <w:rPr>
          <w:rFonts w:ascii="SimSun" w:hAnsi="SimSun" w:cstheme="minorBidi"/>
          <w:sz w:val="21"/>
          <w:szCs w:val="21"/>
          <w:lang w:val="zh-CN" w:bidi="zh-CN"/>
        </w:rPr>
        <w:t>他还建议，研究中推断出的一些模型可以用作参照点</w:t>
      </w:r>
      <w:r w:rsidR="001352D6" w:rsidRPr="004A61CF">
        <w:rPr>
          <w:rFonts w:ascii="SimSun" w:hAnsi="SimSun" w:cstheme="minorBidi"/>
          <w:sz w:val="21"/>
          <w:szCs w:val="21"/>
          <w:lang w:val="zh-CN" w:bidi="zh-CN"/>
        </w:rPr>
        <w:t>。</w:t>
      </w:r>
      <w:r w:rsidRPr="004A61CF">
        <w:rPr>
          <w:rFonts w:ascii="SimSun" w:hAnsi="SimSun" w:cstheme="minorBidi"/>
          <w:sz w:val="21"/>
          <w:szCs w:val="21"/>
          <w:lang w:val="zh-CN" w:bidi="zh-CN"/>
        </w:rPr>
        <w:t>还有一些非常重要的成员国的具体背景，必须考虑到发展中国家和较成熟国家之间的差别</w:t>
      </w:r>
      <w:r w:rsidR="001352D6" w:rsidRPr="004A61CF">
        <w:rPr>
          <w:rFonts w:ascii="SimSun" w:hAnsi="SimSun" w:cstheme="minorBidi"/>
          <w:sz w:val="21"/>
          <w:szCs w:val="21"/>
          <w:lang w:val="zh-CN" w:bidi="zh-CN"/>
        </w:rPr>
        <w:t>。</w:t>
      </w:r>
      <w:r w:rsidRPr="004A61CF">
        <w:rPr>
          <w:rFonts w:ascii="SimSun" w:hAnsi="SimSun" w:cstheme="minorBidi"/>
          <w:sz w:val="21"/>
          <w:szCs w:val="21"/>
          <w:lang w:val="zh-CN" w:bidi="zh-CN"/>
        </w:rPr>
        <w:t>他补充说，要分析案例，考虑当地情况，然后考虑更广泛的残疾人政策的问题，以及各成员国如何采取可能有助于实施《马拉喀什条约》的措施</w:t>
      </w:r>
      <w:r w:rsidR="001352D6" w:rsidRPr="004A61CF">
        <w:rPr>
          <w:rFonts w:ascii="SimSun" w:hAnsi="SimSun" w:cstheme="minorBidi"/>
          <w:sz w:val="21"/>
          <w:szCs w:val="21"/>
          <w:lang w:val="zh-CN" w:bidi="zh-CN"/>
        </w:rPr>
        <w:t>。</w:t>
      </w:r>
    </w:p>
    <w:p w14:paraId="54A98F9D" w14:textId="663D562D" w:rsidR="008B2EE6" w:rsidRPr="004A61CF" w:rsidRDefault="008B2EE6" w:rsidP="004A61CF">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lang w:val="zh-CN" w:bidi="zh-CN"/>
        </w:rPr>
      </w:pPr>
      <w:r w:rsidRPr="004A61CF">
        <w:rPr>
          <w:rFonts w:ascii="SimSun" w:hAnsi="SimSun" w:cstheme="minorBidi"/>
          <w:sz w:val="21"/>
          <w:szCs w:val="21"/>
          <w:lang w:val="zh-CN" w:bidi="zh-CN"/>
        </w:rPr>
        <w:t>乌干达代表团询问工作队是否分析了与版权有关的其他法律，这些法律可能会影响残疾人与广播行业有关的获取。</w:t>
      </w:r>
    </w:p>
    <w:p w14:paraId="36C6C522" w14:textId="3A6C9D6B" w:rsidR="008B2EE6" w:rsidRPr="004A61CF" w:rsidRDefault="008B2EE6" w:rsidP="004A61CF">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lang w:val="zh-CN" w:bidi="zh-CN"/>
        </w:rPr>
      </w:pPr>
      <w:r w:rsidRPr="004A61CF">
        <w:rPr>
          <w:rFonts w:ascii="SimSun" w:hAnsi="SimSun" w:cstheme="minorBidi"/>
          <w:sz w:val="21"/>
          <w:szCs w:val="21"/>
          <w:lang w:val="zh-CN" w:bidi="zh-CN"/>
        </w:rPr>
        <w:t>里德教授指出，除了与残疾人有关规定的具体背景外，他们没有进行更广泛的调查，但他们的研究中也许涉及了关于合理使用的一般性规定，以及与这些更广泛的问题产生交集的其他规定</w:t>
      </w:r>
      <w:r w:rsidR="001352D6" w:rsidRPr="004A61CF">
        <w:rPr>
          <w:rFonts w:ascii="SimSun" w:hAnsi="SimSun" w:cstheme="minorBidi"/>
          <w:sz w:val="21"/>
          <w:szCs w:val="21"/>
          <w:lang w:val="zh-CN" w:bidi="zh-CN"/>
        </w:rPr>
        <w:t>。</w:t>
      </w:r>
      <w:r w:rsidRPr="004A61CF">
        <w:rPr>
          <w:rFonts w:ascii="SimSun" w:hAnsi="SimSun" w:cstheme="minorBidi"/>
          <w:sz w:val="21"/>
          <w:szCs w:val="21"/>
          <w:lang w:val="zh-CN" w:bidi="zh-CN"/>
        </w:rPr>
        <w:t>他们指出，在研究视频和视频的可及性时会产生重叠，在这方面，美利坚合众国代表团经常会与电信和传媒法律发生交集</w:t>
      </w:r>
      <w:r w:rsidR="001352D6" w:rsidRPr="004A61CF">
        <w:rPr>
          <w:rFonts w:ascii="SimSun" w:hAnsi="SimSun" w:cstheme="minorBidi"/>
          <w:sz w:val="21"/>
          <w:szCs w:val="21"/>
          <w:lang w:val="zh-CN" w:bidi="zh-CN"/>
        </w:rPr>
        <w:t>。</w:t>
      </w:r>
      <w:r w:rsidRPr="004A61CF">
        <w:rPr>
          <w:rFonts w:ascii="SimSun" w:hAnsi="SimSun" w:cstheme="minorBidi"/>
          <w:sz w:val="21"/>
          <w:szCs w:val="21"/>
          <w:lang w:val="zh-CN" w:bidi="zh-CN"/>
        </w:rPr>
        <w:t>他通过一个例子指出，电信监管机构在监管程序的背景下努力解决版权问题</w:t>
      </w:r>
      <w:r w:rsidR="001352D6" w:rsidRPr="004A61CF">
        <w:rPr>
          <w:rFonts w:ascii="SimSun" w:hAnsi="SimSun" w:cstheme="minorBidi"/>
          <w:sz w:val="21"/>
          <w:szCs w:val="21"/>
          <w:lang w:val="zh-CN" w:bidi="zh-CN"/>
        </w:rPr>
        <w:t>。</w:t>
      </w:r>
      <w:r w:rsidRPr="004A61CF">
        <w:rPr>
          <w:rFonts w:ascii="SimSun" w:hAnsi="SimSun" w:cstheme="minorBidi"/>
          <w:sz w:val="21"/>
          <w:szCs w:val="21"/>
          <w:lang w:val="zh-CN" w:bidi="zh-CN"/>
        </w:rPr>
        <w:t>虽然他提到这在很大程度上超出了研究的范围，但他们对该研究未来版本的广泛讨论持开放态度。</w:t>
      </w:r>
    </w:p>
    <w:p w14:paraId="0BDEE09A" w14:textId="331FFD93" w:rsidR="008B2EE6" w:rsidRPr="004A61CF" w:rsidRDefault="008B2EE6" w:rsidP="004A61CF">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lang w:val="zh-CN" w:bidi="zh-CN"/>
        </w:rPr>
      </w:pPr>
      <w:r w:rsidRPr="004A61CF">
        <w:rPr>
          <w:rFonts w:ascii="SimSun" w:hAnsi="SimSun" w:cstheme="minorBidi"/>
          <w:sz w:val="21"/>
          <w:szCs w:val="21"/>
          <w:lang w:val="zh-CN" w:bidi="zh-CN"/>
        </w:rPr>
        <w:t>知识生态国际</w:t>
      </w:r>
      <w:r w:rsidR="00A966B2" w:rsidRPr="004A61CF">
        <w:rPr>
          <w:rFonts w:ascii="SimSun" w:hAnsi="SimSun" w:cstheme="minorBidi"/>
          <w:sz w:val="21"/>
          <w:szCs w:val="21"/>
          <w:lang w:val="zh-CN" w:bidi="zh-CN"/>
        </w:rPr>
        <w:t>（</w:t>
      </w:r>
      <w:r w:rsidRPr="004A61CF">
        <w:rPr>
          <w:rFonts w:ascii="SimSun" w:hAnsi="SimSun" w:cstheme="minorBidi"/>
          <w:sz w:val="21"/>
          <w:szCs w:val="21"/>
          <w:lang w:val="zh-CN" w:bidi="zh-CN"/>
        </w:rPr>
        <w:t>KEI</w:t>
      </w:r>
      <w:r w:rsidR="00A966B2" w:rsidRPr="004A61CF">
        <w:rPr>
          <w:rFonts w:ascii="SimSun" w:hAnsi="SimSun" w:cstheme="minorBidi"/>
          <w:sz w:val="21"/>
          <w:szCs w:val="21"/>
          <w:lang w:val="zh-CN" w:bidi="zh-CN"/>
        </w:rPr>
        <w:t>）</w:t>
      </w:r>
      <w:r w:rsidRPr="004A61CF">
        <w:rPr>
          <w:rFonts w:ascii="SimSun" w:hAnsi="SimSun" w:cstheme="minorBidi"/>
          <w:sz w:val="21"/>
          <w:szCs w:val="21"/>
          <w:lang w:val="zh-CN" w:bidi="zh-CN"/>
        </w:rPr>
        <w:t>的代表对</w:t>
      </w:r>
      <w:r w:rsidR="00313EE0" w:rsidRPr="004A61CF">
        <w:rPr>
          <w:rFonts w:ascii="SimSun" w:hAnsi="SimSun" w:cstheme="minorBidi"/>
          <w:sz w:val="21"/>
          <w:szCs w:val="21"/>
          <w:lang w:val="zh-CN" w:bidi="zh-CN"/>
        </w:rPr>
        <w:t>产权组织</w:t>
      </w:r>
      <w:r w:rsidRPr="004A61CF">
        <w:rPr>
          <w:rFonts w:ascii="SimSun" w:hAnsi="SimSun" w:cstheme="minorBidi"/>
          <w:sz w:val="21"/>
          <w:szCs w:val="21"/>
          <w:lang w:val="zh-CN" w:bidi="zh-CN"/>
        </w:rPr>
        <w:t>和专家们做出的全方位努力表示赞赏</w:t>
      </w:r>
      <w:r w:rsidR="001352D6" w:rsidRPr="004A61CF">
        <w:rPr>
          <w:rFonts w:ascii="SimSun" w:hAnsi="SimSun" w:cstheme="minorBidi"/>
          <w:sz w:val="21"/>
          <w:szCs w:val="21"/>
          <w:lang w:val="zh-CN" w:bidi="zh-CN"/>
        </w:rPr>
        <w:t>。</w:t>
      </w:r>
      <w:r w:rsidRPr="004A61CF">
        <w:rPr>
          <w:rFonts w:ascii="SimSun" w:hAnsi="SimSun" w:cstheme="minorBidi"/>
          <w:sz w:val="21"/>
          <w:szCs w:val="21"/>
          <w:lang w:val="zh-CN" w:bidi="zh-CN"/>
        </w:rPr>
        <w:t>KEI认为，技术的进步有助于突出某些问题的复杂性</w:t>
      </w:r>
      <w:r w:rsidR="001352D6" w:rsidRPr="004A61CF">
        <w:rPr>
          <w:rFonts w:ascii="SimSun" w:hAnsi="SimSun" w:cstheme="minorBidi"/>
          <w:sz w:val="21"/>
          <w:szCs w:val="21"/>
          <w:lang w:val="zh-CN" w:bidi="zh-CN"/>
        </w:rPr>
        <w:t>。</w:t>
      </w:r>
      <w:r w:rsidRPr="004A61CF">
        <w:rPr>
          <w:rFonts w:ascii="SimSun" w:hAnsi="SimSun" w:cstheme="minorBidi"/>
          <w:sz w:val="21"/>
          <w:szCs w:val="21"/>
          <w:lang w:val="zh-CN" w:bidi="zh-CN"/>
        </w:rPr>
        <w:t>KEI的代表补充称，他已经与研究报告的作者之一就这个问题进行了讨论，并参考了《马拉喀什条约》的原始提案草案和SCCR文件18.5。KEI引用了第50条B款，</w:t>
      </w:r>
      <w:r w:rsidRPr="004A61CF">
        <w:rPr>
          <w:rFonts w:ascii="SimSun" w:hAnsi="SimSun" w:cstheme="minorBidi"/>
          <w:sz w:val="21"/>
          <w:szCs w:val="21"/>
          <w:lang w:val="zh-CN" w:bidi="zh-CN"/>
        </w:rPr>
        <w:lastRenderedPageBreak/>
        <w:t>该条款的目的是将《马拉喀什条约》的规定扩展到其他残疾人，这已经被纳入了世界盲人联盟早期起草的文件</w:t>
      </w:r>
      <w:r w:rsidR="001352D6" w:rsidRPr="004A61CF">
        <w:rPr>
          <w:rFonts w:ascii="SimSun" w:hAnsi="SimSun" w:cstheme="minorBidi"/>
          <w:sz w:val="21"/>
          <w:szCs w:val="21"/>
          <w:lang w:val="zh-CN" w:bidi="zh-CN"/>
        </w:rPr>
        <w:t>。</w:t>
      </w:r>
      <w:r w:rsidRPr="004A61CF">
        <w:rPr>
          <w:rFonts w:ascii="SimSun" w:hAnsi="SimSun" w:cstheme="minorBidi"/>
          <w:sz w:val="21"/>
          <w:szCs w:val="21"/>
          <w:lang w:val="zh-CN" w:bidi="zh-CN"/>
        </w:rPr>
        <w:t>那份文件提及了一名无法行走的印度律师和此类人士在访问图书馆时所面临的挑战以及其他形式的挑战和担忧，其想法是排除不适用于此类规定的人士，就像那些失明或有视觉障碍的人遇到的问题一样</w:t>
      </w:r>
      <w:r w:rsidR="001352D6" w:rsidRPr="004A61CF">
        <w:rPr>
          <w:rFonts w:ascii="SimSun" w:hAnsi="SimSun" w:cstheme="minorBidi"/>
          <w:sz w:val="21"/>
          <w:szCs w:val="21"/>
          <w:lang w:val="zh-CN" w:bidi="zh-CN"/>
        </w:rPr>
        <w:t>。</w:t>
      </w:r>
      <w:r w:rsidRPr="004A61CF">
        <w:rPr>
          <w:rFonts w:ascii="SimSun" w:hAnsi="SimSun" w:cstheme="minorBidi"/>
          <w:sz w:val="21"/>
          <w:szCs w:val="21"/>
          <w:lang w:val="zh-CN" w:bidi="zh-CN"/>
        </w:rPr>
        <w:t>KEI还提到了电影协会想要去除其他残疾人的问题，以及能否就参加外交会议达成一致须视是否能使其从该草案中消失而定，但冥冥之中总是存在一种终将兑现的承诺，研究机构不会放弃对聋人或其他类型的残疾人的关注</w:t>
      </w:r>
      <w:r w:rsidR="001352D6" w:rsidRPr="004A61CF">
        <w:rPr>
          <w:rFonts w:ascii="SimSun" w:hAnsi="SimSun" w:cstheme="minorBidi"/>
          <w:sz w:val="21"/>
          <w:szCs w:val="21"/>
          <w:lang w:val="zh-CN" w:bidi="zh-CN"/>
        </w:rPr>
        <w:t>。</w:t>
      </w:r>
      <w:r w:rsidRPr="004A61CF">
        <w:rPr>
          <w:rFonts w:ascii="SimSun" w:hAnsi="SimSun" w:cstheme="minorBidi"/>
          <w:sz w:val="21"/>
          <w:szCs w:val="21"/>
          <w:lang w:val="zh-CN" w:bidi="zh-CN"/>
        </w:rPr>
        <w:t>KEI建议，该报告的作者应考虑文件18.5</w:t>
      </w:r>
      <w:r w:rsidR="00234DBE">
        <w:rPr>
          <w:rFonts w:ascii="SimSun" w:hAnsi="SimSun" w:cstheme="minorBidi" w:hint="eastAsia"/>
          <w:sz w:val="21"/>
          <w:szCs w:val="21"/>
          <w:lang w:val="zh-CN" w:bidi="zh-CN"/>
        </w:rPr>
        <w:t>的</w:t>
      </w:r>
      <w:r w:rsidRPr="004A61CF">
        <w:rPr>
          <w:rFonts w:ascii="SimSun" w:hAnsi="SimSun" w:cstheme="minorBidi"/>
          <w:sz w:val="21"/>
          <w:szCs w:val="21"/>
          <w:lang w:val="zh-CN" w:bidi="zh-CN"/>
        </w:rPr>
        <w:t>B</w:t>
      </w:r>
      <w:r w:rsidR="00234DBE">
        <w:rPr>
          <w:rFonts w:ascii="SimSun" w:hAnsi="SimSun" w:cstheme="minorBidi" w:hint="eastAsia"/>
          <w:sz w:val="21"/>
          <w:szCs w:val="21"/>
          <w:lang w:val="zh-CN" w:bidi="zh-CN"/>
        </w:rPr>
        <w:t>段</w:t>
      </w:r>
      <w:r w:rsidRPr="004A61CF">
        <w:rPr>
          <w:rFonts w:ascii="SimSun" w:hAnsi="SimSun" w:cstheme="minorBidi"/>
          <w:sz w:val="21"/>
          <w:szCs w:val="21"/>
          <w:lang w:val="zh-CN" w:bidi="zh-CN"/>
        </w:rPr>
        <w:t>，无论这种阐述是否恰当，或者它是否需要一些更微妙的东西来涵盖所讨论的残疾人范围和应对一些明显的挑战，但这一最初的提法最终没有在《马拉喀什条约》中采用</w:t>
      </w:r>
      <w:r w:rsidR="001352D6" w:rsidRPr="004A61CF">
        <w:rPr>
          <w:rFonts w:ascii="SimSun" w:hAnsi="SimSun" w:cstheme="minorBidi"/>
          <w:sz w:val="21"/>
          <w:szCs w:val="21"/>
          <w:lang w:val="zh-CN" w:bidi="zh-CN"/>
        </w:rPr>
        <w:t>。</w:t>
      </w:r>
    </w:p>
    <w:p w14:paraId="43073749" w14:textId="3D3A7806" w:rsidR="008B2EE6" w:rsidRPr="004A61CF" w:rsidRDefault="008B2EE6" w:rsidP="004A61CF">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lang w:val="zh-CN" w:bidi="zh-CN"/>
        </w:rPr>
      </w:pPr>
      <w:r w:rsidRPr="004A61CF">
        <w:rPr>
          <w:rFonts w:ascii="SimSun" w:hAnsi="SimSun" w:cstheme="minorBidi"/>
          <w:sz w:val="21"/>
          <w:szCs w:val="21"/>
          <w:lang w:val="zh-CN" w:bidi="zh-CN"/>
        </w:rPr>
        <w:t>里德教授在提到的一份文件中重申了该提案的影响，该文件基本上是将《马拉喀什条约》的规定用相当简短的语言扩展到除印刷品阅读障碍者之外的其他残疾人</w:t>
      </w:r>
      <w:r w:rsidR="001352D6" w:rsidRPr="004A61CF">
        <w:rPr>
          <w:rFonts w:ascii="SimSun" w:hAnsi="SimSun" w:cstheme="minorBidi"/>
          <w:sz w:val="21"/>
          <w:szCs w:val="21"/>
          <w:lang w:val="zh-CN" w:bidi="zh-CN"/>
        </w:rPr>
        <w:t>。</w:t>
      </w:r>
      <w:r w:rsidRPr="004A61CF">
        <w:rPr>
          <w:rFonts w:ascii="SimSun" w:hAnsi="SimSun" w:cstheme="minorBidi"/>
          <w:sz w:val="21"/>
          <w:szCs w:val="21"/>
          <w:lang w:val="zh-CN" w:bidi="zh-CN"/>
        </w:rPr>
        <w:t>他补充说，这包括失聪、听力障碍、智力障碍等，同时可能扩展到其他类型的版权作品、音像作品以及绘画文字和雕塑作品</w:t>
      </w:r>
      <w:r w:rsidR="001352D6" w:rsidRPr="004A61CF">
        <w:rPr>
          <w:rFonts w:ascii="SimSun" w:hAnsi="SimSun" w:cstheme="minorBidi"/>
          <w:sz w:val="21"/>
          <w:szCs w:val="21"/>
          <w:lang w:val="zh-CN" w:bidi="zh-CN"/>
        </w:rPr>
        <w:t>。</w:t>
      </w:r>
      <w:r w:rsidRPr="004A61CF">
        <w:rPr>
          <w:rFonts w:ascii="SimSun" w:hAnsi="SimSun" w:cstheme="minorBidi"/>
          <w:sz w:val="21"/>
          <w:szCs w:val="21"/>
          <w:lang w:val="zh-CN" w:bidi="zh-CN"/>
        </w:rPr>
        <w:t>一方面，就促进获取而言，这将为一些以《马拉喀什条约》授权实体模式运作的活动打开大门，因此，在某些情况下，第三方添加字幕的视频可以出口到其他国家</w:t>
      </w:r>
      <w:r w:rsidR="001352D6" w:rsidRPr="004A61CF">
        <w:rPr>
          <w:rFonts w:ascii="SimSun" w:hAnsi="SimSun" w:cstheme="minorBidi"/>
          <w:sz w:val="21"/>
          <w:szCs w:val="21"/>
          <w:lang w:val="zh-CN" w:bidi="zh-CN"/>
        </w:rPr>
        <w:t>。</w:t>
      </w:r>
      <w:r w:rsidRPr="004A61CF">
        <w:rPr>
          <w:rFonts w:ascii="SimSun" w:hAnsi="SimSun" w:cstheme="minorBidi"/>
          <w:sz w:val="21"/>
          <w:szCs w:val="21"/>
          <w:lang w:val="zh-CN" w:bidi="zh-CN"/>
        </w:rPr>
        <w:t>他指出，作为一个实质性问题，这种补充规定将使这类活动成为可能</w:t>
      </w:r>
      <w:r w:rsidR="001352D6" w:rsidRPr="004A61CF">
        <w:rPr>
          <w:rFonts w:ascii="SimSun" w:hAnsi="SimSun" w:cstheme="minorBidi"/>
          <w:sz w:val="21"/>
          <w:szCs w:val="21"/>
          <w:lang w:val="zh-CN" w:bidi="zh-CN"/>
        </w:rPr>
        <w:t>。</w:t>
      </w:r>
      <w:r w:rsidRPr="004A61CF">
        <w:rPr>
          <w:rFonts w:ascii="SimSun" w:hAnsi="SimSun" w:cstheme="minorBidi"/>
          <w:sz w:val="21"/>
          <w:szCs w:val="21"/>
          <w:lang w:val="zh-CN" w:bidi="zh-CN"/>
        </w:rPr>
        <w:t>他还敦促各成员国参加有关人工智能、机器学习和其他复杂的可访问性技术活动，这些活动的目的是在规模上实现可访问性，但它们在本质上更短暂，将可访问性视为一种服务</w:t>
      </w:r>
      <w:r w:rsidR="001352D6" w:rsidRPr="004A61CF">
        <w:rPr>
          <w:rFonts w:ascii="SimSun" w:hAnsi="SimSun" w:cstheme="minorBidi"/>
          <w:sz w:val="21"/>
          <w:szCs w:val="21"/>
          <w:lang w:val="zh-CN" w:bidi="zh-CN"/>
        </w:rPr>
        <w:t>。</w:t>
      </w:r>
      <w:r w:rsidRPr="004A61CF">
        <w:rPr>
          <w:rFonts w:ascii="SimSun" w:hAnsi="SimSun" w:cstheme="minorBidi"/>
          <w:sz w:val="21"/>
          <w:szCs w:val="21"/>
          <w:lang w:val="zh-CN" w:bidi="zh-CN"/>
        </w:rPr>
        <w:t>他提到，《马拉喀什条约》的机制是以一种特别的方式建立的，即使以KEI所描述的方式那样扩展到其他残疾人或其他类型的作品，也将留下一些悬而未决的问题，例如其中一些更先进的技术是否可以按照这些规定加以部署</w:t>
      </w:r>
      <w:r w:rsidR="001352D6" w:rsidRPr="004A61CF">
        <w:rPr>
          <w:rFonts w:ascii="SimSun" w:hAnsi="SimSun" w:cstheme="minorBidi"/>
          <w:sz w:val="21"/>
          <w:szCs w:val="21"/>
          <w:lang w:val="zh-CN" w:bidi="zh-CN"/>
        </w:rPr>
        <w:t>。</w:t>
      </w:r>
    </w:p>
    <w:p w14:paraId="7A89DD40" w14:textId="42B2EF82" w:rsidR="008B2EE6" w:rsidRPr="004A61CF" w:rsidRDefault="008B2EE6" w:rsidP="004A61CF">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lang w:val="zh-CN" w:bidi="zh-CN"/>
        </w:rPr>
      </w:pPr>
      <w:r w:rsidRPr="004A61CF">
        <w:rPr>
          <w:rFonts w:ascii="SimSun" w:hAnsi="SimSun" w:cstheme="minorBidi"/>
          <w:sz w:val="21"/>
          <w:szCs w:val="21"/>
          <w:lang w:val="zh-CN" w:bidi="zh-CN"/>
        </w:rPr>
        <w:t>主席欢迎各成员国就图书馆和档案馆的限制</w:t>
      </w:r>
      <w:r w:rsidR="00234DBE">
        <w:rPr>
          <w:rFonts w:ascii="SimSun" w:hAnsi="SimSun" w:cstheme="minorBidi" w:hint="eastAsia"/>
          <w:sz w:val="21"/>
          <w:szCs w:val="21"/>
          <w:lang w:val="zh-CN" w:bidi="zh-CN"/>
        </w:rPr>
        <w:t>与</w:t>
      </w:r>
      <w:r w:rsidRPr="004A61CF">
        <w:rPr>
          <w:rFonts w:ascii="SimSun" w:hAnsi="SimSun" w:cstheme="minorBidi"/>
          <w:sz w:val="21"/>
          <w:szCs w:val="21"/>
          <w:lang w:val="zh-CN" w:bidi="zh-CN"/>
        </w:rPr>
        <w:t>例外进行进一步讨论</w:t>
      </w:r>
      <w:r w:rsidR="001352D6" w:rsidRPr="004A61CF">
        <w:rPr>
          <w:rFonts w:ascii="SimSun" w:hAnsi="SimSun" w:cstheme="minorBidi"/>
          <w:sz w:val="21"/>
          <w:szCs w:val="21"/>
          <w:lang w:val="zh-CN" w:bidi="zh-CN"/>
        </w:rPr>
        <w:t>。</w:t>
      </w:r>
      <w:r w:rsidRPr="004A61CF">
        <w:rPr>
          <w:rFonts w:ascii="SimSun" w:hAnsi="SimSun" w:cstheme="minorBidi"/>
          <w:sz w:val="21"/>
          <w:szCs w:val="21"/>
          <w:lang w:val="zh-CN" w:bidi="zh-CN"/>
        </w:rPr>
        <w:t>主席请来自加泰罗尼亚开放大学的拉克尔·夏拉巴德教授介绍《关于在线远程教育和研究活动有关的做法和挑战中期报告》，文件SCCR/38/9体现了由夏拉巴德教授和莫妮卡·托雷斯女士编拟的这份报告。拉克尔·夏拉巴德教授介绍了《关于在线远程教育和研究活动有关的做法和挑战中期报告》，该报告可在以下网址找到</w:t>
      </w:r>
      <w:r w:rsidRPr="00234DBE">
        <w:rPr>
          <w:rFonts w:ascii="SimSun" w:hAnsi="SimSun" w:cstheme="minorBidi"/>
          <w:b/>
          <w:sz w:val="21"/>
          <w:szCs w:val="21"/>
          <w:lang w:val="zh-CN" w:bidi="zh-CN"/>
        </w:rPr>
        <w:t>（2019年4月3日周三下午会议）</w:t>
      </w:r>
      <w:r w:rsidRPr="004A61CF">
        <w:rPr>
          <w:rFonts w:ascii="SimSun" w:hAnsi="SimSun" w:cstheme="minorBidi"/>
          <w:sz w:val="21"/>
          <w:szCs w:val="21"/>
          <w:lang w:val="zh-CN" w:bidi="zh-CN"/>
        </w:rPr>
        <w:t>：</w:t>
      </w:r>
    </w:p>
    <w:p w14:paraId="15F9D092" w14:textId="3D948293" w:rsidR="008B2EE6" w:rsidRPr="004A61CF" w:rsidRDefault="00985CC2" w:rsidP="00234DBE">
      <w:pPr>
        <w:pStyle w:val="ListParagraph"/>
        <w:overflowPunct w:val="0"/>
        <w:spacing w:afterLines="50" w:after="120" w:line="340" w:lineRule="atLeast"/>
        <w:ind w:left="0"/>
        <w:contextualSpacing w:val="0"/>
        <w:jc w:val="both"/>
        <w:rPr>
          <w:rFonts w:ascii="SimSun" w:hAnsi="SimSun" w:cstheme="minorBidi"/>
          <w:sz w:val="21"/>
          <w:szCs w:val="21"/>
          <w:lang w:val="zh-CN" w:bidi="zh-CN"/>
        </w:rPr>
      </w:pPr>
      <w:hyperlink r:id="rId11" w:anchor="demand" w:history="1">
        <w:r w:rsidR="008B2EE6" w:rsidRPr="004A61CF">
          <w:rPr>
            <w:rFonts w:ascii="SimSun" w:hAnsi="SimSun" w:cstheme="minorBidi"/>
            <w:sz w:val="21"/>
            <w:szCs w:val="21"/>
            <w:lang w:val="zh-CN"/>
          </w:rPr>
          <w:t>https://www.wipo.int/webcasting/en/?event=SCCR/38#demand</w:t>
        </w:r>
      </w:hyperlink>
    </w:p>
    <w:p w14:paraId="2810F612" w14:textId="77777777" w:rsidR="007D7D16" w:rsidRPr="004A61CF" w:rsidRDefault="007D7D16" w:rsidP="004A61CF">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lang w:val="zh-CN" w:bidi="zh-CN"/>
        </w:rPr>
      </w:pPr>
      <w:r w:rsidRPr="004A61CF">
        <w:rPr>
          <w:rFonts w:ascii="SimSun" w:hAnsi="SimSun" w:cstheme="minorBidi"/>
          <w:sz w:val="21"/>
          <w:szCs w:val="21"/>
          <w:lang w:val="zh-CN" w:bidi="zh-CN"/>
        </w:rPr>
        <w:t>主席宣布开始就拉克尔·夏拉巴德教授所作的演示报告进行提问。</w:t>
      </w:r>
    </w:p>
    <w:p w14:paraId="5ABF9685" w14:textId="68D71363" w:rsidR="007D7D16" w:rsidRPr="004A61CF" w:rsidRDefault="007D7D16" w:rsidP="004A61CF">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lang w:val="zh-CN" w:bidi="zh-CN"/>
        </w:rPr>
      </w:pPr>
      <w:r w:rsidRPr="004A61CF">
        <w:rPr>
          <w:rFonts w:ascii="SimSun" w:hAnsi="SimSun" w:cstheme="minorBidi"/>
          <w:sz w:val="21"/>
          <w:szCs w:val="21"/>
          <w:lang w:val="zh-CN" w:bidi="zh-CN"/>
        </w:rPr>
        <w:t>阿根廷代表团就集体管理组织</w:t>
      </w:r>
      <w:r w:rsidR="00A966B2" w:rsidRPr="004A61CF">
        <w:rPr>
          <w:rFonts w:ascii="SimSun" w:hAnsi="SimSun" w:cstheme="minorBidi"/>
          <w:sz w:val="21"/>
          <w:szCs w:val="21"/>
          <w:lang w:val="zh-CN" w:bidi="zh-CN"/>
        </w:rPr>
        <w:t>（</w:t>
      </w:r>
      <w:r w:rsidRPr="004A61CF">
        <w:rPr>
          <w:rFonts w:ascii="SimSun" w:hAnsi="SimSun" w:cstheme="minorBidi"/>
          <w:sz w:val="21"/>
          <w:szCs w:val="21"/>
          <w:lang w:val="zh-CN" w:bidi="zh-CN"/>
        </w:rPr>
        <w:t>CMO</w:t>
      </w:r>
      <w:r w:rsidR="00A966B2" w:rsidRPr="004A61CF">
        <w:rPr>
          <w:rFonts w:ascii="SimSun" w:hAnsi="SimSun" w:cstheme="minorBidi"/>
          <w:sz w:val="21"/>
          <w:szCs w:val="21"/>
          <w:lang w:val="zh-CN" w:bidi="zh-CN"/>
        </w:rPr>
        <w:t>）</w:t>
      </w:r>
      <w:r w:rsidR="00234DBE">
        <w:rPr>
          <w:rFonts w:ascii="SimSun" w:hAnsi="SimSun" w:cstheme="minorBidi"/>
          <w:sz w:val="21"/>
          <w:szCs w:val="21"/>
          <w:lang w:val="zh-CN" w:bidi="zh-CN"/>
        </w:rPr>
        <w:t>问题进行了提问。它表示，一项互惠协议意味着这件</w:t>
      </w:r>
      <w:r w:rsidRPr="004A61CF">
        <w:rPr>
          <w:rFonts w:ascii="SimSun" w:hAnsi="SimSun" w:cstheme="minorBidi"/>
          <w:sz w:val="21"/>
          <w:szCs w:val="21"/>
          <w:lang w:val="zh-CN" w:bidi="zh-CN"/>
        </w:rPr>
        <w:t>品只能在大学所在的国家使用，而允许在另一个国家进行复制的前提是第二个国家已经与第一个国家达成协议</w:t>
      </w:r>
      <w:r w:rsidR="001352D6" w:rsidRPr="004A61CF">
        <w:rPr>
          <w:rFonts w:ascii="SimSun" w:hAnsi="SimSun" w:cstheme="minorBidi"/>
          <w:sz w:val="21"/>
          <w:szCs w:val="21"/>
          <w:lang w:val="zh-CN" w:bidi="zh-CN"/>
        </w:rPr>
        <w:t>。</w:t>
      </w:r>
    </w:p>
    <w:p w14:paraId="71548D00" w14:textId="751EC4AD" w:rsidR="007D7D16" w:rsidRPr="004A61CF" w:rsidRDefault="007D7D16" w:rsidP="004A61CF">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lang w:val="zh-CN" w:bidi="zh-CN"/>
        </w:rPr>
      </w:pPr>
      <w:r w:rsidRPr="004A61CF">
        <w:rPr>
          <w:rFonts w:ascii="SimSun" w:hAnsi="SimSun" w:cstheme="minorBidi"/>
          <w:sz w:val="21"/>
          <w:szCs w:val="21"/>
          <w:lang w:val="zh-CN" w:bidi="zh-CN"/>
        </w:rPr>
        <w:t>夏拉巴德教授表示，尽管集体管理组织之间存在互惠协议，但情况并不完全如此，这只是针对它们所拥有的资料库</w:t>
      </w:r>
      <w:r w:rsidR="001352D6" w:rsidRPr="004A61CF">
        <w:rPr>
          <w:rFonts w:ascii="SimSun" w:hAnsi="SimSun" w:cstheme="minorBidi"/>
          <w:sz w:val="21"/>
          <w:szCs w:val="21"/>
          <w:lang w:val="zh-CN" w:bidi="zh-CN"/>
        </w:rPr>
        <w:t>。</w:t>
      </w:r>
      <w:r w:rsidRPr="004A61CF">
        <w:rPr>
          <w:rFonts w:ascii="SimSun" w:hAnsi="SimSun" w:cstheme="minorBidi"/>
          <w:sz w:val="21"/>
          <w:szCs w:val="21"/>
          <w:lang w:val="zh-CN" w:bidi="zh-CN"/>
        </w:rPr>
        <w:t>她说，当管理组织拟订一份清单，列出它所拥有的和与其有协定的其他机构时，许可证通常颁发给集体管理组织所设立的国家</w:t>
      </w:r>
      <w:r w:rsidR="001352D6" w:rsidRPr="004A61CF">
        <w:rPr>
          <w:rFonts w:ascii="SimSun" w:hAnsi="SimSun" w:cstheme="minorBidi"/>
          <w:sz w:val="21"/>
          <w:szCs w:val="21"/>
          <w:lang w:val="zh-CN" w:bidi="zh-CN"/>
        </w:rPr>
        <w:t>。</w:t>
      </w:r>
      <w:r w:rsidRPr="004A61CF">
        <w:rPr>
          <w:rFonts w:ascii="SimSun" w:hAnsi="SimSun" w:cstheme="minorBidi"/>
          <w:sz w:val="21"/>
          <w:szCs w:val="21"/>
          <w:lang w:val="zh-CN" w:bidi="zh-CN"/>
        </w:rPr>
        <w:t>她补充说，国际复制权组织联盟</w:t>
      </w:r>
      <w:r w:rsidR="00A966B2" w:rsidRPr="004A61CF">
        <w:rPr>
          <w:rFonts w:ascii="SimSun" w:hAnsi="SimSun" w:cstheme="minorBidi"/>
          <w:sz w:val="21"/>
          <w:szCs w:val="21"/>
          <w:lang w:val="zh-CN" w:bidi="zh-CN"/>
        </w:rPr>
        <w:t>（</w:t>
      </w:r>
      <w:r w:rsidRPr="004A61CF">
        <w:rPr>
          <w:rFonts w:ascii="SimSun" w:hAnsi="SimSun" w:cstheme="minorBidi"/>
          <w:sz w:val="21"/>
          <w:szCs w:val="21"/>
          <w:lang w:val="zh-CN" w:bidi="zh-CN"/>
        </w:rPr>
        <w:t>IFRRO</w:t>
      </w:r>
      <w:r w:rsidR="00A966B2" w:rsidRPr="004A61CF">
        <w:rPr>
          <w:rFonts w:ascii="SimSun" w:hAnsi="SimSun" w:cstheme="minorBidi"/>
          <w:sz w:val="21"/>
          <w:szCs w:val="21"/>
          <w:lang w:val="zh-CN" w:bidi="zh-CN"/>
        </w:rPr>
        <w:t>）</w:t>
      </w:r>
      <w:r w:rsidRPr="004A61CF">
        <w:rPr>
          <w:rFonts w:ascii="SimSun" w:hAnsi="SimSun" w:cstheme="minorBidi"/>
          <w:sz w:val="21"/>
          <w:szCs w:val="21"/>
          <w:lang w:val="zh-CN" w:bidi="zh-CN"/>
        </w:rPr>
        <w:t>和各个复制权组织</w:t>
      </w:r>
      <w:r w:rsidR="00A966B2" w:rsidRPr="004A61CF">
        <w:rPr>
          <w:rFonts w:ascii="SimSun" w:hAnsi="SimSun" w:cstheme="minorBidi"/>
          <w:sz w:val="21"/>
          <w:szCs w:val="21"/>
          <w:lang w:val="zh-CN" w:bidi="zh-CN"/>
        </w:rPr>
        <w:t>（</w:t>
      </w:r>
      <w:r w:rsidRPr="004A61CF">
        <w:rPr>
          <w:rFonts w:ascii="SimSun" w:hAnsi="SimSun" w:cstheme="minorBidi"/>
          <w:sz w:val="21"/>
          <w:szCs w:val="21"/>
          <w:lang w:val="zh-CN" w:bidi="zh-CN"/>
        </w:rPr>
        <w:t>RRO</w:t>
      </w:r>
      <w:r w:rsidR="00A966B2" w:rsidRPr="004A61CF">
        <w:rPr>
          <w:rFonts w:ascii="SimSun" w:hAnsi="SimSun" w:cstheme="minorBidi"/>
          <w:sz w:val="21"/>
          <w:szCs w:val="21"/>
          <w:lang w:val="zh-CN" w:bidi="zh-CN"/>
        </w:rPr>
        <w:t>）</w:t>
      </w:r>
      <w:r w:rsidRPr="004A61CF">
        <w:rPr>
          <w:rFonts w:ascii="SimSun" w:hAnsi="SimSun" w:cstheme="minorBidi"/>
          <w:sz w:val="21"/>
          <w:szCs w:val="21"/>
          <w:lang w:val="zh-CN" w:bidi="zh-CN"/>
        </w:rPr>
        <w:t>提出的解决方案恰恰是用于解决第二部分问题，即它只在一个国家的领土范围内有效</w:t>
      </w:r>
      <w:r w:rsidR="001352D6" w:rsidRPr="004A61CF">
        <w:rPr>
          <w:rFonts w:ascii="SimSun" w:hAnsi="SimSun" w:cstheme="minorBidi"/>
          <w:sz w:val="21"/>
          <w:szCs w:val="21"/>
          <w:lang w:val="zh-CN" w:bidi="zh-CN"/>
        </w:rPr>
        <w:t>。</w:t>
      </w:r>
      <w:r w:rsidRPr="004A61CF">
        <w:rPr>
          <w:rFonts w:ascii="SimSun" w:hAnsi="SimSun" w:cstheme="minorBidi"/>
          <w:sz w:val="21"/>
          <w:szCs w:val="21"/>
          <w:lang w:val="zh-CN" w:bidi="zh-CN"/>
        </w:rPr>
        <w:t>当然，互惠协议可以扩展作品的目录或资料库，但不一定能扩展地域范围</w:t>
      </w:r>
      <w:r w:rsidR="001352D6" w:rsidRPr="004A61CF">
        <w:rPr>
          <w:rFonts w:ascii="SimSun" w:hAnsi="SimSun" w:cstheme="minorBidi"/>
          <w:sz w:val="21"/>
          <w:szCs w:val="21"/>
          <w:lang w:val="zh-CN" w:bidi="zh-CN"/>
        </w:rPr>
        <w:t>。</w:t>
      </w:r>
      <w:r w:rsidRPr="004A61CF">
        <w:rPr>
          <w:rFonts w:ascii="SimSun" w:hAnsi="SimSun" w:cstheme="minorBidi"/>
          <w:sz w:val="21"/>
          <w:szCs w:val="21"/>
          <w:lang w:val="zh-CN" w:bidi="zh-CN"/>
        </w:rPr>
        <w:t>她表示，这种分歧或所谓的假设不会考虑教育机构所在地的管理机构颁发的许可证</w:t>
      </w:r>
      <w:r w:rsidR="001352D6" w:rsidRPr="004A61CF">
        <w:rPr>
          <w:rFonts w:ascii="SimSun" w:hAnsi="SimSun" w:cstheme="minorBidi"/>
          <w:sz w:val="21"/>
          <w:szCs w:val="21"/>
          <w:lang w:val="zh-CN" w:bidi="zh-CN"/>
        </w:rPr>
        <w:t>。</w:t>
      </w:r>
      <w:r w:rsidRPr="004A61CF">
        <w:rPr>
          <w:rFonts w:ascii="SimSun" w:hAnsi="SimSun" w:cstheme="minorBidi"/>
          <w:sz w:val="21"/>
          <w:szCs w:val="21"/>
          <w:lang w:val="zh-CN" w:bidi="zh-CN"/>
        </w:rPr>
        <w:t>重点在于通过互联网为学生提供的可及性</w:t>
      </w:r>
      <w:r w:rsidR="001352D6" w:rsidRPr="004A61CF">
        <w:rPr>
          <w:rFonts w:ascii="SimSun" w:hAnsi="SimSun" w:cstheme="minorBidi"/>
          <w:sz w:val="21"/>
          <w:szCs w:val="21"/>
          <w:lang w:val="zh-CN" w:bidi="zh-CN"/>
        </w:rPr>
        <w:t>。</w:t>
      </w:r>
      <w:r w:rsidRPr="004A61CF">
        <w:rPr>
          <w:rFonts w:ascii="SimSun" w:hAnsi="SimSun" w:cstheme="minorBidi"/>
          <w:sz w:val="21"/>
          <w:szCs w:val="21"/>
          <w:lang w:val="zh-CN" w:bidi="zh-CN"/>
        </w:rPr>
        <w:t>她补充说，将由复制权组织提出要采用的所有解决方案</w:t>
      </w:r>
      <w:r w:rsidR="001352D6" w:rsidRPr="004A61CF">
        <w:rPr>
          <w:rFonts w:ascii="SimSun" w:hAnsi="SimSun" w:cstheme="minorBidi"/>
          <w:sz w:val="21"/>
          <w:szCs w:val="21"/>
          <w:lang w:val="zh-CN" w:bidi="zh-CN"/>
        </w:rPr>
        <w:t>。</w:t>
      </w:r>
      <w:r w:rsidRPr="004A61CF">
        <w:rPr>
          <w:rFonts w:ascii="SimSun" w:hAnsi="SimSun" w:cstheme="minorBidi"/>
          <w:sz w:val="21"/>
          <w:szCs w:val="21"/>
          <w:lang w:val="zh-CN" w:bidi="zh-CN"/>
        </w:rPr>
        <w:t>与属地相比，传统的地域管理是一种创新</w:t>
      </w:r>
      <w:r w:rsidR="001352D6" w:rsidRPr="004A61CF">
        <w:rPr>
          <w:rFonts w:ascii="SimSun" w:hAnsi="SimSun" w:cstheme="minorBidi"/>
          <w:sz w:val="21"/>
          <w:szCs w:val="21"/>
          <w:lang w:val="zh-CN" w:bidi="zh-CN"/>
        </w:rPr>
        <w:t>。</w:t>
      </w:r>
    </w:p>
    <w:p w14:paraId="75919C6D" w14:textId="65B5412A" w:rsidR="007D7D16" w:rsidRPr="004A61CF" w:rsidRDefault="007D7D16" w:rsidP="004A61CF">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lang w:val="zh-CN" w:bidi="zh-CN"/>
        </w:rPr>
      </w:pPr>
      <w:r w:rsidRPr="004A61CF">
        <w:rPr>
          <w:rFonts w:ascii="SimSun" w:hAnsi="SimSun" w:cstheme="minorBidi"/>
          <w:sz w:val="21"/>
          <w:szCs w:val="21"/>
          <w:lang w:val="zh-CN" w:bidi="zh-CN"/>
        </w:rPr>
        <w:t>阿根廷代表团还就其他国家提出了一些问题，这些国家的海关有义务为一个国家资助的各种作品设置开放获取的地点</w:t>
      </w:r>
      <w:r w:rsidR="001352D6" w:rsidRPr="004A61CF">
        <w:rPr>
          <w:rFonts w:ascii="SimSun" w:hAnsi="SimSun" w:cstheme="minorBidi"/>
          <w:sz w:val="21"/>
          <w:szCs w:val="21"/>
          <w:lang w:val="zh-CN" w:bidi="zh-CN"/>
        </w:rPr>
        <w:t>。</w:t>
      </w:r>
      <w:r w:rsidRPr="004A61CF">
        <w:rPr>
          <w:rFonts w:ascii="SimSun" w:hAnsi="SimSun" w:cstheme="minorBidi"/>
          <w:sz w:val="21"/>
          <w:szCs w:val="21"/>
          <w:lang w:val="zh-CN" w:bidi="zh-CN"/>
        </w:rPr>
        <w:t>它补充说，尽管该作品已经出版，资料库也正在出版，但它希望通过互联网</w:t>
      </w:r>
      <w:r w:rsidRPr="004A61CF">
        <w:rPr>
          <w:rFonts w:ascii="SimSun" w:hAnsi="SimSun" w:cstheme="minorBidi"/>
          <w:sz w:val="21"/>
          <w:szCs w:val="21"/>
          <w:lang w:val="zh-CN" w:bidi="zh-CN"/>
        </w:rPr>
        <w:lastRenderedPageBreak/>
        <w:t>确定可及性的状态</w:t>
      </w:r>
      <w:r w:rsidR="001352D6" w:rsidRPr="004A61CF">
        <w:rPr>
          <w:rFonts w:ascii="SimSun" w:hAnsi="SimSun" w:cstheme="minorBidi"/>
          <w:sz w:val="21"/>
          <w:szCs w:val="21"/>
          <w:lang w:val="zh-CN" w:bidi="zh-CN"/>
        </w:rPr>
        <w:t>。</w:t>
      </w:r>
      <w:r w:rsidRPr="004A61CF">
        <w:rPr>
          <w:rFonts w:ascii="SimSun" w:hAnsi="SimSun" w:cstheme="minorBidi"/>
          <w:sz w:val="21"/>
          <w:szCs w:val="21"/>
          <w:lang w:val="zh-CN" w:bidi="zh-CN"/>
        </w:rPr>
        <w:t>代表团还询问，是否可以将资料库扩展至其他国家，作者是否与出版社签订了合同，因为这是资料库的一项要求</w:t>
      </w:r>
      <w:r w:rsidR="001352D6" w:rsidRPr="004A61CF">
        <w:rPr>
          <w:rFonts w:ascii="SimSun" w:hAnsi="SimSun" w:cstheme="minorBidi"/>
          <w:sz w:val="21"/>
          <w:szCs w:val="21"/>
          <w:lang w:val="zh-CN" w:bidi="zh-CN"/>
        </w:rPr>
        <w:t>。</w:t>
      </w:r>
      <w:r w:rsidRPr="004A61CF">
        <w:rPr>
          <w:rFonts w:ascii="SimSun" w:hAnsi="SimSun" w:cstheme="minorBidi"/>
          <w:sz w:val="21"/>
          <w:szCs w:val="21"/>
          <w:lang w:val="zh-CN" w:bidi="zh-CN"/>
        </w:rPr>
        <w:t>它还询问是否有任何想法可以解决在另一国家使用这一条文的问题，因为这可能会被视为对出版的侵犯</w:t>
      </w:r>
      <w:r w:rsidR="001352D6" w:rsidRPr="004A61CF">
        <w:rPr>
          <w:rFonts w:ascii="SimSun" w:hAnsi="SimSun" w:cstheme="minorBidi"/>
          <w:sz w:val="21"/>
          <w:szCs w:val="21"/>
          <w:lang w:val="zh-CN" w:bidi="zh-CN"/>
        </w:rPr>
        <w:t>。</w:t>
      </w:r>
    </w:p>
    <w:p w14:paraId="7F5070EA" w14:textId="650A76F9" w:rsidR="007D7D16" w:rsidRPr="004A61CF" w:rsidRDefault="007D7D16" w:rsidP="004A61CF">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lang w:val="zh-CN" w:bidi="zh-CN"/>
        </w:rPr>
      </w:pPr>
      <w:r w:rsidRPr="004A61CF">
        <w:rPr>
          <w:rFonts w:ascii="SimSun" w:hAnsi="SimSun" w:cstheme="minorBidi"/>
          <w:sz w:val="21"/>
          <w:szCs w:val="21"/>
          <w:lang w:val="zh-CN" w:bidi="zh-CN"/>
        </w:rPr>
        <w:t>夏拉巴德教授指出，解决方案将是区分可能存在的合同违约或侵权行为与在该国做某些事情而导致的侵犯版权行为两者之间的区别，就像针对西班牙法律的调查结果所表明的那样，由国家资助的研究结果应该放在开放获取的资料库中</w:t>
      </w:r>
      <w:r w:rsidR="001352D6" w:rsidRPr="004A61CF">
        <w:rPr>
          <w:rFonts w:ascii="SimSun" w:hAnsi="SimSun" w:cstheme="minorBidi"/>
          <w:sz w:val="21"/>
          <w:szCs w:val="21"/>
          <w:lang w:val="zh-CN" w:bidi="zh-CN"/>
        </w:rPr>
        <w:t>。</w:t>
      </w:r>
      <w:r w:rsidRPr="004A61CF">
        <w:rPr>
          <w:rFonts w:ascii="SimSun" w:hAnsi="SimSun" w:cstheme="minorBidi"/>
          <w:sz w:val="21"/>
          <w:szCs w:val="21"/>
          <w:lang w:val="zh-CN" w:bidi="zh-CN"/>
        </w:rPr>
        <w:t>她说，这是受时间因素限制的，可以通过传统出版商来实现。她补充说，这两个项目并非不兼容</w:t>
      </w:r>
      <w:r w:rsidR="001352D6" w:rsidRPr="004A61CF">
        <w:rPr>
          <w:rFonts w:ascii="SimSun" w:hAnsi="SimSun" w:cstheme="minorBidi"/>
          <w:sz w:val="21"/>
          <w:szCs w:val="21"/>
          <w:lang w:val="zh-CN" w:bidi="zh-CN"/>
        </w:rPr>
        <w:t>。</w:t>
      </w:r>
      <w:r w:rsidRPr="004A61CF">
        <w:rPr>
          <w:rFonts w:ascii="SimSun" w:hAnsi="SimSun" w:cstheme="minorBidi"/>
          <w:sz w:val="21"/>
          <w:szCs w:val="21"/>
          <w:lang w:val="zh-CN" w:bidi="zh-CN"/>
        </w:rPr>
        <w:t>她举了一个例子表示，如果作者与出版商签订了合同，而他在合同期限内违反了合同，并在这些平台上或在他所在机构的资料库中进行发表，那么将很难解决这样的问题。尽管如此，从原则上讲，这些平台或更确切地说是这些法律建立了一个空间，允许两件事都可以去做</w:t>
      </w:r>
      <w:r w:rsidR="001352D6" w:rsidRPr="004A61CF">
        <w:rPr>
          <w:rFonts w:ascii="SimSun" w:hAnsi="SimSun" w:cstheme="minorBidi"/>
          <w:sz w:val="21"/>
          <w:szCs w:val="21"/>
          <w:lang w:val="zh-CN" w:bidi="zh-CN"/>
        </w:rPr>
        <w:t>。</w:t>
      </w:r>
      <w:r w:rsidRPr="004A61CF">
        <w:rPr>
          <w:rFonts w:ascii="SimSun" w:hAnsi="SimSun" w:cstheme="minorBidi"/>
          <w:sz w:val="21"/>
          <w:szCs w:val="21"/>
          <w:lang w:val="zh-CN" w:bidi="zh-CN"/>
        </w:rPr>
        <w:t>由于研究是由公共基金资助的，因此可以或多或少地提供商业出版物并采用开放获取的方式</w:t>
      </w:r>
      <w:r w:rsidR="001352D6" w:rsidRPr="004A61CF">
        <w:rPr>
          <w:rFonts w:ascii="SimSun" w:hAnsi="SimSun" w:cstheme="minorBidi"/>
          <w:sz w:val="21"/>
          <w:szCs w:val="21"/>
          <w:lang w:val="zh-CN" w:bidi="zh-CN"/>
        </w:rPr>
        <w:t>。</w:t>
      </w:r>
      <w:r w:rsidRPr="004A61CF">
        <w:rPr>
          <w:rFonts w:ascii="SimSun" w:hAnsi="SimSun" w:cstheme="minorBidi"/>
          <w:sz w:val="21"/>
          <w:szCs w:val="21"/>
          <w:lang w:val="zh-CN" w:bidi="zh-CN"/>
        </w:rPr>
        <w:t>她补充说，出版行业正在做出越来越多的努力来创建数据库，从而提供更多的交叉引用，并纳入其他内容、文本和数据挖掘</w:t>
      </w:r>
      <w:r w:rsidR="001352D6" w:rsidRPr="004A61CF">
        <w:rPr>
          <w:rFonts w:ascii="SimSun" w:hAnsi="SimSun" w:cstheme="minorBidi"/>
          <w:sz w:val="21"/>
          <w:szCs w:val="21"/>
          <w:lang w:val="zh-CN" w:bidi="zh-CN"/>
        </w:rPr>
        <w:t>。</w:t>
      </w:r>
      <w:r w:rsidRPr="004A61CF">
        <w:rPr>
          <w:rFonts w:ascii="SimSun" w:hAnsi="SimSun" w:cstheme="minorBidi"/>
          <w:sz w:val="21"/>
          <w:szCs w:val="21"/>
          <w:lang w:val="zh-CN" w:bidi="zh-CN"/>
        </w:rPr>
        <w:t>她还指出，出版商通过提供比传统出版物更多的服务来进行投资</w:t>
      </w:r>
      <w:r w:rsidR="001352D6" w:rsidRPr="004A61CF">
        <w:rPr>
          <w:rFonts w:ascii="SimSun" w:hAnsi="SimSun" w:cstheme="minorBidi"/>
          <w:sz w:val="21"/>
          <w:szCs w:val="21"/>
          <w:lang w:val="zh-CN" w:bidi="zh-CN"/>
        </w:rPr>
        <w:t>。</w:t>
      </w:r>
      <w:r w:rsidRPr="004A61CF">
        <w:rPr>
          <w:rFonts w:ascii="SimSun" w:hAnsi="SimSun" w:cstheme="minorBidi"/>
          <w:sz w:val="21"/>
          <w:szCs w:val="21"/>
          <w:lang w:val="zh-CN" w:bidi="zh-CN"/>
        </w:rPr>
        <w:t>她呼吁建立开放获取资料库并由出版商提供商业产品，出版商提供的服务是资料库所缺少的。</w:t>
      </w:r>
    </w:p>
    <w:p w14:paraId="051D1B0F" w14:textId="77777777" w:rsidR="007D7D16" w:rsidRPr="004A61CF" w:rsidRDefault="007D7D16" w:rsidP="004A61CF">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lang w:val="zh-CN" w:bidi="zh-CN"/>
        </w:rPr>
      </w:pPr>
      <w:r w:rsidRPr="004A61CF">
        <w:rPr>
          <w:rFonts w:ascii="SimSun" w:hAnsi="SimSun" w:cstheme="minorBidi"/>
          <w:sz w:val="21"/>
          <w:szCs w:val="21"/>
          <w:lang w:val="zh-CN" w:bidi="zh-CN"/>
        </w:rPr>
        <w:t>阿根廷代表团询问，如果能够提供教学课程的录音，这些录音是否可以使用，以及可能会面临的挑战。</w:t>
      </w:r>
    </w:p>
    <w:p w14:paraId="4F617B1A" w14:textId="5D831375" w:rsidR="007D7D16" w:rsidRPr="004A61CF" w:rsidRDefault="007D7D16" w:rsidP="004A61CF">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lang w:val="zh-CN" w:bidi="zh-CN"/>
        </w:rPr>
      </w:pPr>
      <w:r w:rsidRPr="004A61CF">
        <w:rPr>
          <w:rFonts w:ascii="SimSun" w:hAnsi="SimSun" w:cstheme="minorBidi"/>
          <w:sz w:val="21"/>
          <w:szCs w:val="21"/>
          <w:lang w:val="zh-CN" w:bidi="zh-CN"/>
        </w:rPr>
        <w:t>夏拉巴德教授回应称，尽管这些不是视听作品，但它们可以被视为受版权保护的音频视频记录，必须获得许可证才能使用</w:t>
      </w:r>
      <w:r w:rsidR="001352D6" w:rsidRPr="004A61CF">
        <w:rPr>
          <w:rFonts w:ascii="SimSun" w:hAnsi="SimSun" w:cstheme="minorBidi"/>
          <w:sz w:val="21"/>
          <w:szCs w:val="21"/>
          <w:lang w:val="zh-CN" w:bidi="zh-CN"/>
        </w:rPr>
        <w:t>。</w:t>
      </w:r>
      <w:r w:rsidRPr="004A61CF">
        <w:rPr>
          <w:rFonts w:ascii="SimSun" w:hAnsi="SimSun" w:cstheme="minorBidi"/>
          <w:sz w:val="21"/>
          <w:szCs w:val="21"/>
          <w:lang w:val="zh-CN" w:bidi="zh-CN"/>
        </w:rPr>
        <w:t>另一个需要考虑的问题是教师或教授的肖像权</w:t>
      </w:r>
      <w:r w:rsidR="001352D6" w:rsidRPr="004A61CF">
        <w:rPr>
          <w:rFonts w:ascii="SimSun" w:hAnsi="SimSun" w:cstheme="minorBidi"/>
          <w:sz w:val="21"/>
          <w:szCs w:val="21"/>
          <w:lang w:val="zh-CN" w:bidi="zh-CN"/>
        </w:rPr>
        <w:t>。</w:t>
      </w:r>
      <w:r w:rsidRPr="004A61CF">
        <w:rPr>
          <w:rFonts w:ascii="SimSun" w:hAnsi="SimSun" w:cstheme="minorBidi"/>
          <w:sz w:val="21"/>
          <w:szCs w:val="21"/>
          <w:lang w:val="zh-CN" w:bidi="zh-CN"/>
        </w:rPr>
        <w:t>假设他允许并同意，他们中谁拥有教学成果，是教师、教授还是学术机构？她注意到，在不同国家或同一国家的不同大学之间没有统一的解决方案</w:t>
      </w:r>
      <w:r w:rsidR="001352D6" w:rsidRPr="004A61CF">
        <w:rPr>
          <w:rFonts w:ascii="SimSun" w:hAnsi="SimSun" w:cstheme="minorBidi"/>
          <w:sz w:val="21"/>
          <w:szCs w:val="21"/>
          <w:lang w:val="zh-CN" w:bidi="zh-CN"/>
        </w:rPr>
        <w:t>。</w:t>
      </w:r>
      <w:r w:rsidRPr="004A61CF">
        <w:rPr>
          <w:rFonts w:ascii="SimSun" w:hAnsi="SimSun" w:cstheme="minorBidi"/>
          <w:sz w:val="21"/>
          <w:szCs w:val="21"/>
          <w:lang w:val="zh-CN" w:bidi="zh-CN"/>
        </w:rPr>
        <w:t>公立和私立机构在处理其学术人员取得的版权成果方面可能存在很大差异</w:t>
      </w:r>
      <w:r w:rsidR="001352D6" w:rsidRPr="004A61CF">
        <w:rPr>
          <w:rFonts w:ascii="SimSun" w:hAnsi="SimSun" w:cstheme="minorBidi"/>
          <w:sz w:val="21"/>
          <w:szCs w:val="21"/>
          <w:lang w:val="zh-CN" w:bidi="zh-CN"/>
        </w:rPr>
        <w:t>。</w:t>
      </w:r>
      <w:r w:rsidRPr="004A61CF">
        <w:rPr>
          <w:rFonts w:ascii="SimSun" w:hAnsi="SimSun" w:cstheme="minorBidi"/>
          <w:sz w:val="21"/>
          <w:szCs w:val="21"/>
          <w:lang w:val="zh-CN" w:bidi="zh-CN"/>
        </w:rPr>
        <w:t>这在很大程度上取决于每个机构的敏感性和版权政策</w:t>
      </w:r>
      <w:r w:rsidR="001352D6" w:rsidRPr="004A61CF">
        <w:rPr>
          <w:rFonts w:ascii="SimSun" w:hAnsi="SimSun" w:cstheme="minorBidi"/>
          <w:sz w:val="21"/>
          <w:szCs w:val="21"/>
          <w:lang w:val="zh-CN" w:bidi="zh-CN"/>
        </w:rPr>
        <w:t>。</w:t>
      </w:r>
      <w:r w:rsidRPr="004A61CF">
        <w:rPr>
          <w:rFonts w:ascii="SimSun" w:hAnsi="SimSun" w:cstheme="minorBidi"/>
          <w:sz w:val="21"/>
          <w:szCs w:val="21"/>
          <w:lang w:val="zh-CN" w:bidi="zh-CN"/>
        </w:rPr>
        <w:t>在这方面，如果教学机构认为教授或教师同意，那么作为作者和表演者，除了版权之外，他的肖像权也可以在网上免费向公众公开</w:t>
      </w:r>
      <w:r w:rsidR="001352D6" w:rsidRPr="004A61CF">
        <w:rPr>
          <w:rFonts w:ascii="SimSun" w:hAnsi="SimSun" w:cstheme="minorBidi"/>
          <w:sz w:val="21"/>
          <w:szCs w:val="21"/>
          <w:lang w:val="zh-CN" w:bidi="zh-CN"/>
        </w:rPr>
        <w:t>。</w:t>
      </w:r>
      <w:r w:rsidRPr="004A61CF">
        <w:rPr>
          <w:rFonts w:ascii="SimSun" w:hAnsi="SimSun" w:cstheme="minorBidi"/>
          <w:sz w:val="21"/>
          <w:szCs w:val="21"/>
          <w:lang w:val="zh-CN" w:bidi="zh-CN"/>
        </w:rPr>
        <w:t>因此，任何人都可以下载、链接或将该内容用于进一步用途</w:t>
      </w:r>
      <w:r w:rsidR="001352D6" w:rsidRPr="004A61CF">
        <w:rPr>
          <w:rFonts w:ascii="SimSun" w:hAnsi="SimSun" w:cstheme="minorBidi"/>
          <w:sz w:val="21"/>
          <w:szCs w:val="21"/>
          <w:lang w:val="zh-CN" w:bidi="zh-CN"/>
        </w:rPr>
        <w:t>。</w:t>
      </w:r>
      <w:r w:rsidRPr="004A61CF">
        <w:rPr>
          <w:rFonts w:ascii="SimSun" w:hAnsi="SimSun" w:cstheme="minorBidi"/>
          <w:sz w:val="21"/>
          <w:szCs w:val="21"/>
          <w:lang w:val="zh-CN" w:bidi="zh-CN"/>
        </w:rPr>
        <w:t>这基本上就是开放式教育资源所关注和努力的目标</w:t>
      </w:r>
      <w:r w:rsidR="001352D6" w:rsidRPr="004A61CF">
        <w:rPr>
          <w:rFonts w:ascii="SimSun" w:hAnsi="SimSun" w:cstheme="minorBidi"/>
          <w:sz w:val="21"/>
          <w:szCs w:val="21"/>
          <w:lang w:val="zh-CN" w:bidi="zh-CN"/>
        </w:rPr>
        <w:t>。</w:t>
      </w:r>
      <w:r w:rsidRPr="004A61CF">
        <w:rPr>
          <w:rFonts w:ascii="SimSun" w:hAnsi="SimSun" w:cstheme="minorBidi"/>
          <w:sz w:val="21"/>
          <w:szCs w:val="21"/>
          <w:lang w:val="zh-CN" w:bidi="zh-CN"/>
        </w:rPr>
        <w:t>开放式教育资源面临的挑战之一就是他们希望对这些内容进行开放许可、知识共享许可，从而得以进一步改造和再利用，并向公众分发和传播</w:t>
      </w:r>
      <w:r w:rsidR="001352D6" w:rsidRPr="004A61CF">
        <w:rPr>
          <w:rFonts w:ascii="SimSun" w:hAnsi="SimSun" w:cstheme="minorBidi"/>
          <w:sz w:val="21"/>
          <w:szCs w:val="21"/>
          <w:lang w:val="zh-CN" w:bidi="zh-CN"/>
        </w:rPr>
        <w:t>。</w:t>
      </w:r>
      <w:r w:rsidRPr="004A61CF">
        <w:rPr>
          <w:rFonts w:ascii="SimSun" w:hAnsi="SimSun" w:cstheme="minorBidi"/>
          <w:sz w:val="21"/>
          <w:szCs w:val="21"/>
          <w:lang w:val="zh-CN" w:bidi="zh-CN"/>
        </w:rPr>
        <w:t>一旦有内容被公开发布到一个开放的资料库中，那么在知识共享许可协议下，就允许进一步用于教学和研究用途</w:t>
      </w:r>
      <w:r w:rsidR="001352D6" w:rsidRPr="004A61CF">
        <w:rPr>
          <w:rFonts w:ascii="SimSun" w:hAnsi="SimSun" w:cstheme="minorBidi"/>
          <w:sz w:val="21"/>
          <w:szCs w:val="21"/>
          <w:lang w:val="zh-CN" w:bidi="zh-CN"/>
        </w:rPr>
        <w:t>。</w:t>
      </w:r>
      <w:r w:rsidRPr="004A61CF">
        <w:rPr>
          <w:rFonts w:ascii="SimSun" w:hAnsi="SimSun" w:cstheme="minorBidi"/>
          <w:sz w:val="21"/>
          <w:szCs w:val="21"/>
          <w:lang w:val="zh-CN" w:bidi="zh-CN"/>
        </w:rPr>
        <w:t>这既是一种优势，也是一种挑战</w:t>
      </w:r>
      <w:r w:rsidR="001352D6" w:rsidRPr="004A61CF">
        <w:rPr>
          <w:rFonts w:ascii="SimSun" w:hAnsi="SimSun" w:cstheme="minorBidi"/>
          <w:sz w:val="21"/>
          <w:szCs w:val="21"/>
          <w:lang w:val="zh-CN" w:bidi="zh-CN"/>
        </w:rPr>
        <w:t>。</w:t>
      </w:r>
      <w:r w:rsidRPr="004A61CF">
        <w:rPr>
          <w:rFonts w:ascii="SimSun" w:hAnsi="SimSun" w:cstheme="minorBidi"/>
          <w:sz w:val="21"/>
          <w:szCs w:val="21"/>
          <w:lang w:val="zh-CN" w:bidi="zh-CN"/>
        </w:rPr>
        <w:t>她补充说，除了肖像权，还必须面对版权问题，但这在很大程度上取决于政策，即每个机构的版权政策。</w:t>
      </w:r>
    </w:p>
    <w:p w14:paraId="7EC58255" w14:textId="77777777" w:rsidR="007D7D16" w:rsidRPr="004A61CF" w:rsidRDefault="007D7D16" w:rsidP="004A61CF">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lang w:val="zh-CN" w:bidi="zh-CN"/>
        </w:rPr>
      </w:pPr>
      <w:r w:rsidRPr="004A61CF">
        <w:rPr>
          <w:rFonts w:ascii="SimSun" w:hAnsi="SimSun" w:cstheme="minorBidi"/>
          <w:sz w:val="21"/>
          <w:szCs w:val="21"/>
          <w:lang w:val="zh-CN" w:bidi="zh-CN"/>
        </w:rPr>
        <w:t>伯利兹代表团希望了解这些国家是否有共同的政策，即它们选择在自身的法律中允许教育机构或其代表复制10%的出版作品，而5%的作品则由不同的收藏者按季度提供。</w:t>
      </w:r>
    </w:p>
    <w:p w14:paraId="1C905D72" w14:textId="3370AB24" w:rsidR="007D7D16" w:rsidRPr="004A61CF" w:rsidRDefault="007D7D16" w:rsidP="004A61CF">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lang w:val="zh-CN" w:bidi="zh-CN"/>
        </w:rPr>
      </w:pPr>
      <w:r w:rsidRPr="004A61CF">
        <w:rPr>
          <w:rFonts w:ascii="SimSun" w:hAnsi="SimSun" w:cstheme="minorBidi"/>
          <w:sz w:val="21"/>
          <w:szCs w:val="21"/>
          <w:lang w:val="zh-CN" w:bidi="zh-CN"/>
        </w:rPr>
        <w:t>夏拉巴德教授认为，这不是一项政策，因为该百分比是在集体管理协会提供的“一揽子许可”中使用的，与法定例外或限制中的百分比没有太大关系。虽然她没有提供具体细节，但她认为有时限制</w:t>
      </w:r>
      <w:r w:rsidR="00D40781">
        <w:rPr>
          <w:rFonts w:ascii="SimSun" w:hAnsi="SimSun" w:cstheme="minorBidi" w:hint="eastAsia"/>
          <w:sz w:val="21"/>
          <w:szCs w:val="21"/>
          <w:lang w:val="zh-CN" w:bidi="zh-CN"/>
        </w:rPr>
        <w:t>与</w:t>
      </w:r>
      <w:r w:rsidRPr="004A61CF">
        <w:rPr>
          <w:rFonts w:ascii="SimSun" w:hAnsi="SimSun" w:cstheme="minorBidi"/>
          <w:sz w:val="21"/>
          <w:szCs w:val="21"/>
          <w:lang w:val="zh-CN" w:bidi="zh-CN"/>
        </w:rPr>
        <w:t>例外倾向于涉及页数或百分比值</w:t>
      </w:r>
      <w:r w:rsidR="001352D6" w:rsidRPr="004A61CF">
        <w:rPr>
          <w:rFonts w:ascii="SimSun" w:hAnsi="SimSun" w:cstheme="minorBidi"/>
          <w:sz w:val="21"/>
          <w:szCs w:val="21"/>
          <w:lang w:val="zh-CN" w:bidi="zh-CN"/>
        </w:rPr>
        <w:t>。</w:t>
      </w:r>
    </w:p>
    <w:p w14:paraId="487B896D" w14:textId="05AE4F1B" w:rsidR="007D7D16" w:rsidRPr="004A61CF" w:rsidRDefault="007D7D16" w:rsidP="004A61CF">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lang w:val="zh-CN" w:bidi="zh-CN"/>
        </w:rPr>
      </w:pPr>
      <w:r w:rsidRPr="004A61CF">
        <w:rPr>
          <w:rFonts w:ascii="SimSun" w:hAnsi="SimSun" w:cstheme="minorBidi"/>
          <w:sz w:val="21"/>
          <w:szCs w:val="21"/>
          <w:lang w:val="zh-CN" w:bidi="zh-CN"/>
        </w:rPr>
        <w:t>新加坡代表团重申，其中的一项挑战是这个问题在法律上的不确定性</w:t>
      </w:r>
      <w:r w:rsidR="001352D6" w:rsidRPr="004A61CF">
        <w:rPr>
          <w:rFonts w:ascii="SimSun" w:hAnsi="SimSun" w:cstheme="minorBidi"/>
          <w:sz w:val="21"/>
          <w:szCs w:val="21"/>
          <w:lang w:val="zh-CN" w:bidi="zh-CN"/>
        </w:rPr>
        <w:t>。</w:t>
      </w:r>
      <w:r w:rsidRPr="004A61CF">
        <w:rPr>
          <w:rFonts w:ascii="SimSun" w:hAnsi="SimSun" w:cstheme="minorBidi"/>
          <w:sz w:val="21"/>
          <w:szCs w:val="21"/>
          <w:lang w:val="zh-CN" w:bidi="zh-CN"/>
        </w:rPr>
        <w:t>代表团补充说，根据他们在版权审查方面的经验，他们发现的一个具有不确定性的领域是完全例外与法定许可解决方案之间的关系</w:t>
      </w:r>
      <w:r w:rsidR="00534B5A" w:rsidRPr="004A61CF">
        <w:rPr>
          <w:rFonts w:ascii="SimSun" w:hAnsi="SimSun" w:cstheme="minorBidi" w:hint="eastAsia"/>
          <w:sz w:val="21"/>
          <w:szCs w:val="21"/>
          <w:lang w:val="zh-CN" w:bidi="zh-CN"/>
        </w:rPr>
        <w:t>。</w:t>
      </w:r>
      <w:r w:rsidRPr="004A61CF">
        <w:rPr>
          <w:rFonts w:ascii="SimSun" w:hAnsi="SimSun" w:cstheme="minorBidi"/>
          <w:sz w:val="21"/>
          <w:szCs w:val="21"/>
          <w:lang w:val="zh-CN" w:bidi="zh-CN"/>
        </w:rPr>
        <w:t>它补充说，利益</w:t>
      </w:r>
      <w:r w:rsidR="00313EE0" w:rsidRPr="004A61CF">
        <w:rPr>
          <w:rFonts w:ascii="SimSun" w:hAnsi="SimSun" w:cstheme="minorBidi"/>
          <w:sz w:val="21"/>
          <w:szCs w:val="21"/>
          <w:lang w:val="zh-CN" w:bidi="zh-CN"/>
        </w:rPr>
        <w:t>攸关方</w:t>
      </w:r>
      <w:r w:rsidRPr="004A61CF">
        <w:rPr>
          <w:rFonts w:ascii="SimSun" w:hAnsi="SimSun" w:cstheme="minorBidi"/>
          <w:sz w:val="21"/>
          <w:szCs w:val="21"/>
          <w:lang w:val="zh-CN" w:bidi="zh-CN"/>
        </w:rPr>
        <w:t>要求澄清这些规定之间的关系，因为在某些有完全例外的司法管辖区内，这些规定可能适用于教育用途</w:t>
      </w:r>
      <w:r w:rsidR="001352D6" w:rsidRPr="004A61CF">
        <w:rPr>
          <w:rFonts w:ascii="SimSun" w:hAnsi="SimSun" w:cstheme="minorBidi"/>
          <w:sz w:val="21"/>
          <w:szCs w:val="21"/>
          <w:lang w:val="zh-CN" w:bidi="zh-CN"/>
        </w:rPr>
        <w:t>。</w:t>
      </w:r>
      <w:r w:rsidRPr="004A61CF">
        <w:rPr>
          <w:rFonts w:ascii="SimSun" w:hAnsi="SimSun" w:cstheme="minorBidi"/>
          <w:sz w:val="21"/>
          <w:szCs w:val="21"/>
          <w:lang w:val="zh-CN" w:bidi="zh-CN"/>
        </w:rPr>
        <w:t>代表团指出，在这种情况下可能会依靠完全例外而不是使用法定许可规定</w:t>
      </w:r>
      <w:r w:rsidR="001352D6" w:rsidRPr="004A61CF">
        <w:rPr>
          <w:rFonts w:ascii="SimSun" w:hAnsi="SimSun" w:cstheme="minorBidi"/>
          <w:sz w:val="21"/>
          <w:szCs w:val="21"/>
          <w:lang w:val="zh-CN" w:bidi="zh-CN"/>
        </w:rPr>
        <w:t>。</w:t>
      </w:r>
      <w:r w:rsidRPr="004A61CF">
        <w:rPr>
          <w:rFonts w:ascii="SimSun" w:hAnsi="SimSun" w:cstheme="minorBidi"/>
          <w:sz w:val="21"/>
          <w:szCs w:val="21"/>
          <w:lang w:val="zh-CN" w:bidi="zh-CN"/>
        </w:rPr>
        <w:t>它补充说，在这两种情况下，适用的用途可能与教育目的有关。鉴于此，它认为是否应该在立法上具体规定完全例外和法定许可解决方案之间的关系，并就两者之间应是什么关系征求意见和看法</w:t>
      </w:r>
      <w:r w:rsidR="001352D6" w:rsidRPr="004A61CF">
        <w:rPr>
          <w:rFonts w:ascii="SimSun" w:hAnsi="SimSun" w:cstheme="minorBidi"/>
          <w:sz w:val="21"/>
          <w:szCs w:val="21"/>
          <w:lang w:val="zh-CN" w:bidi="zh-CN"/>
        </w:rPr>
        <w:t>。</w:t>
      </w:r>
    </w:p>
    <w:p w14:paraId="1FD4E757" w14:textId="3BB59860" w:rsidR="007D7D16" w:rsidRPr="004A61CF" w:rsidRDefault="007D7D16" w:rsidP="004A61CF">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lang w:val="zh-CN" w:bidi="zh-CN"/>
        </w:rPr>
      </w:pPr>
      <w:r w:rsidRPr="004A61CF">
        <w:rPr>
          <w:rFonts w:ascii="SimSun" w:hAnsi="SimSun" w:cstheme="minorBidi"/>
          <w:sz w:val="21"/>
          <w:szCs w:val="21"/>
          <w:lang w:val="zh-CN" w:bidi="zh-CN"/>
        </w:rPr>
        <w:lastRenderedPageBreak/>
        <w:t>夏拉巴德教授提到，如果这样做是免费的，或者以此换取报酬以及法定许可和非自愿许可，那么限制</w:t>
      </w:r>
      <w:r w:rsidR="00611C80">
        <w:rPr>
          <w:rFonts w:ascii="SimSun" w:hAnsi="SimSun" w:cstheme="minorBidi" w:hint="eastAsia"/>
          <w:sz w:val="21"/>
          <w:szCs w:val="21"/>
          <w:lang w:val="zh-CN" w:bidi="zh-CN"/>
        </w:rPr>
        <w:t>与</w:t>
      </w:r>
      <w:r w:rsidRPr="004A61CF">
        <w:rPr>
          <w:rFonts w:ascii="SimSun" w:hAnsi="SimSun" w:cstheme="minorBidi"/>
          <w:sz w:val="21"/>
          <w:szCs w:val="21"/>
          <w:lang w:val="zh-CN" w:bidi="zh-CN"/>
        </w:rPr>
        <w:t>例外的范围就会扩大到法令授权的广泛用途和授权类型</w:t>
      </w:r>
      <w:r w:rsidR="001352D6" w:rsidRPr="004A61CF">
        <w:rPr>
          <w:rFonts w:ascii="SimSun" w:hAnsi="SimSun" w:cstheme="minorBidi"/>
          <w:sz w:val="21"/>
          <w:szCs w:val="21"/>
          <w:lang w:val="zh-CN" w:bidi="zh-CN"/>
        </w:rPr>
        <w:t>。</w:t>
      </w:r>
      <w:r w:rsidRPr="004A61CF">
        <w:rPr>
          <w:rFonts w:ascii="SimSun" w:hAnsi="SimSun" w:cstheme="minorBidi"/>
          <w:sz w:val="21"/>
          <w:szCs w:val="21"/>
          <w:lang w:val="zh-CN" w:bidi="zh-CN"/>
        </w:rPr>
        <w:t>它基本上是一种例外</w:t>
      </w:r>
      <w:r w:rsidR="00611C80">
        <w:rPr>
          <w:rFonts w:ascii="SimSun" w:hAnsi="SimSun" w:cstheme="minorBidi" w:hint="eastAsia"/>
          <w:sz w:val="21"/>
          <w:szCs w:val="21"/>
          <w:lang w:val="zh-CN" w:bidi="zh-CN"/>
        </w:rPr>
        <w:t>与</w:t>
      </w:r>
      <w:r w:rsidRPr="004A61CF">
        <w:rPr>
          <w:rFonts w:ascii="SimSun" w:hAnsi="SimSun" w:cstheme="minorBidi"/>
          <w:sz w:val="21"/>
          <w:szCs w:val="21"/>
          <w:lang w:val="zh-CN" w:bidi="zh-CN"/>
        </w:rPr>
        <w:t>限制，用于授权那些由一个集体管理协会管理的需要支付报酬的用途</w:t>
      </w:r>
      <w:r w:rsidR="001352D6" w:rsidRPr="004A61CF">
        <w:rPr>
          <w:rFonts w:ascii="SimSun" w:hAnsi="SimSun" w:cstheme="minorBidi"/>
          <w:sz w:val="21"/>
          <w:szCs w:val="21"/>
          <w:lang w:val="zh-CN" w:bidi="zh-CN"/>
        </w:rPr>
        <w:t>。</w:t>
      </w:r>
      <w:r w:rsidRPr="004A61CF">
        <w:rPr>
          <w:rFonts w:ascii="SimSun" w:hAnsi="SimSun" w:cstheme="minorBidi"/>
          <w:sz w:val="21"/>
          <w:szCs w:val="21"/>
          <w:lang w:val="zh-CN" w:bidi="zh-CN"/>
        </w:rPr>
        <w:t>她解释说，虽然各国处理这个问题的方式不同，但她认为存在免费豁免使用的余地，即法律授权的豁免，但没有任何报酬，同时也存在得到法律授权但须支付报酬的用途。她指出，可以根据国家法律为这两种情况作出规定</w:t>
      </w:r>
      <w:r w:rsidR="001352D6" w:rsidRPr="004A61CF">
        <w:rPr>
          <w:rFonts w:ascii="SimSun" w:hAnsi="SimSun" w:cstheme="minorBidi"/>
          <w:sz w:val="21"/>
          <w:szCs w:val="21"/>
          <w:lang w:val="zh-CN" w:bidi="zh-CN"/>
        </w:rPr>
        <w:t>。</w:t>
      </w:r>
      <w:r w:rsidRPr="004A61CF">
        <w:rPr>
          <w:rFonts w:ascii="SimSun" w:hAnsi="SimSun" w:cstheme="minorBidi"/>
          <w:sz w:val="21"/>
          <w:szCs w:val="21"/>
          <w:lang w:val="zh-CN" w:bidi="zh-CN"/>
        </w:rPr>
        <w:t>虽然这在很大程度上取决于文化、经济情况和市场，但国家立法机关应根据具体国家的具体需要作出规定</w:t>
      </w:r>
      <w:r w:rsidR="001352D6" w:rsidRPr="004A61CF">
        <w:rPr>
          <w:rFonts w:ascii="SimSun" w:hAnsi="SimSun" w:cstheme="minorBidi"/>
          <w:sz w:val="21"/>
          <w:szCs w:val="21"/>
          <w:lang w:val="zh-CN" w:bidi="zh-CN"/>
        </w:rPr>
        <w:t>。</w:t>
      </w:r>
      <w:r w:rsidRPr="004A61CF">
        <w:rPr>
          <w:rFonts w:ascii="SimSun" w:hAnsi="SimSun" w:cstheme="minorBidi"/>
          <w:sz w:val="21"/>
          <w:szCs w:val="21"/>
          <w:lang w:val="zh-CN" w:bidi="zh-CN"/>
        </w:rPr>
        <w:t>她举例说，在西班牙，学校免费提供教学用途的豁免和有偿的许可例外，这是供大学使用出版物的法定许可</w:t>
      </w:r>
      <w:r w:rsidR="001352D6" w:rsidRPr="004A61CF">
        <w:rPr>
          <w:rFonts w:ascii="SimSun" w:hAnsi="SimSun" w:cstheme="minorBidi"/>
          <w:sz w:val="21"/>
          <w:szCs w:val="21"/>
          <w:lang w:val="zh-CN" w:bidi="zh-CN"/>
        </w:rPr>
        <w:t>。</w:t>
      </w:r>
      <w:r w:rsidRPr="004A61CF">
        <w:rPr>
          <w:rFonts w:ascii="SimSun" w:hAnsi="SimSun" w:cstheme="minorBidi"/>
          <w:sz w:val="21"/>
          <w:szCs w:val="21"/>
          <w:lang w:val="zh-CN" w:bidi="zh-CN"/>
        </w:rPr>
        <w:t>这并不意味着大学不能引用或用于其他豁免的教学用途，但是大学对出版物有很多教学用途，它们都受到法定许可的约束，虽然得到法律授权但需支付报酬</w:t>
      </w:r>
      <w:r w:rsidR="001352D6" w:rsidRPr="004A61CF">
        <w:rPr>
          <w:rFonts w:ascii="SimSun" w:hAnsi="SimSun" w:cstheme="minorBidi"/>
          <w:sz w:val="21"/>
          <w:szCs w:val="21"/>
          <w:lang w:val="zh-CN" w:bidi="zh-CN"/>
        </w:rPr>
        <w:t>。</w:t>
      </w:r>
      <w:r w:rsidRPr="004A61CF">
        <w:rPr>
          <w:rFonts w:ascii="SimSun" w:hAnsi="SimSun" w:cstheme="minorBidi"/>
          <w:sz w:val="21"/>
          <w:szCs w:val="21"/>
          <w:lang w:val="zh-CN" w:bidi="zh-CN"/>
        </w:rPr>
        <w:t>法定许可或非自愿许可有助于这种权利在集体管理方面的发展，因为这样做对集体管理协会来说也更容易</w:t>
      </w:r>
      <w:r w:rsidR="001352D6" w:rsidRPr="004A61CF">
        <w:rPr>
          <w:rFonts w:ascii="SimSun" w:hAnsi="SimSun" w:cstheme="minorBidi"/>
          <w:sz w:val="21"/>
          <w:szCs w:val="21"/>
          <w:lang w:val="zh-CN" w:bidi="zh-CN"/>
        </w:rPr>
        <w:t>。</w:t>
      </w:r>
      <w:r w:rsidRPr="004A61CF">
        <w:rPr>
          <w:rFonts w:ascii="SimSun" w:hAnsi="SimSun" w:cstheme="minorBidi"/>
          <w:sz w:val="21"/>
          <w:szCs w:val="21"/>
          <w:lang w:val="zh-CN" w:bidi="zh-CN"/>
        </w:rPr>
        <w:t>他们不需要版权所有者的授权，因为那已经属于法定授权</w:t>
      </w:r>
      <w:r w:rsidR="001352D6" w:rsidRPr="004A61CF">
        <w:rPr>
          <w:rFonts w:ascii="SimSun" w:hAnsi="SimSun" w:cstheme="minorBidi"/>
          <w:sz w:val="21"/>
          <w:szCs w:val="21"/>
          <w:lang w:val="zh-CN" w:bidi="zh-CN"/>
        </w:rPr>
        <w:t>。</w:t>
      </w:r>
      <w:r w:rsidRPr="004A61CF">
        <w:rPr>
          <w:rFonts w:ascii="SimSun" w:hAnsi="SimSun" w:cstheme="minorBidi"/>
          <w:sz w:val="21"/>
          <w:szCs w:val="21"/>
          <w:lang w:val="zh-CN" w:bidi="zh-CN"/>
        </w:rPr>
        <w:t>这就产生了除了报酬之外的一些额外补贴。</w:t>
      </w:r>
    </w:p>
    <w:p w14:paraId="502845E1" w14:textId="2A36DE87" w:rsidR="007D7D16" w:rsidRPr="004A61CF" w:rsidRDefault="007D7D16" w:rsidP="004A61CF">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lang w:val="zh-CN" w:bidi="zh-CN"/>
        </w:rPr>
      </w:pPr>
      <w:r w:rsidRPr="004A61CF">
        <w:rPr>
          <w:rFonts w:ascii="SimSun" w:hAnsi="SimSun" w:cstheme="minorBidi"/>
          <w:sz w:val="21"/>
          <w:szCs w:val="21"/>
          <w:lang w:val="zh-CN" w:bidi="zh-CN"/>
        </w:rPr>
        <w:t>副总干事敦促各成员国以研究资料为目的提供更多信息</w:t>
      </w:r>
      <w:r w:rsidR="001352D6" w:rsidRPr="004A61CF">
        <w:rPr>
          <w:rFonts w:ascii="SimSun" w:hAnsi="SimSun" w:cstheme="minorBidi"/>
          <w:sz w:val="21"/>
          <w:szCs w:val="21"/>
          <w:lang w:val="zh-CN" w:bidi="zh-CN"/>
        </w:rPr>
        <w:t>。</w:t>
      </w:r>
      <w:r w:rsidRPr="004A61CF">
        <w:rPr>
          <w:rFonts w:ascii="SimSun" w:hAnsi="SimSun" w:cstheme="minorBidi"/>
          <w:sz w:val="21"/>
          <w:szCs w:val="21"/>
          <w:lang w:val="zh-CN" w:bidi="zh-CN"/>
        </w:rPr>
        <w:t>副总干事询问，在处理以下各方面的问题时，按轻重缓急排序，最重要的是什么：通过研究发现，不同国家存在相似的情况，即在例外情况下，集体管理组织的限制</w:t>
      </w:r>
      <w:r w:rsidR="00611C80">
        <w:rPr>
          <w:rFonts w:ascii="SimSun" w:hAnsi="SimSun" w:cstheme="minorBidi" w:hint="eastAsia"/>
          <w:sz w:val="21"/>
          <w:szCs w:val="21"/>
          <w:lang w:val="zh-CN" w:bidi="zh-CN"/>
        </w:rPr>
        <w:t>与</w:t>
      </w:r>
      <w:r w:rsidRPr="004A61CF">
        <w:rPr>
          <w:rFonts w:ascii="SimSun" w:hAnsi="SimSun" w:cstheme="minorBidi"/>
          <w:sz w:val="21"/>
          <w:szCs w:val="21"/>
          <w:lang w:val="zh-CN" w:bidi="zh-CN"/>
        </w:rPr>
        <w:t>例外足够广泛，而这些国家的法律往往对整个问题保持沉默</w:t>
      </w:r>
      <w:r w:rsidR="001352D6" w:rsidRPr="004A61CF">
        <w:rPr>
          <w:rFonts w:ascii="SimSun" w:hAnsi="SimSun" w:cstheme="minorBidi"/>
          <w:sz w:val="21"/>
          <w:szCs w:val="21"/>
          <w:lang w:val="zh-CN" w:bidi="zh-CN"/>
        </w:rPr>
        <w:t>。</w:t>
      </w:r>
      <w:r w:rsidRPr="004A61CF">
        <w:rPr>
          <w:rFonts w:ascii="SimSun" w:hAnsi="SimSun" w:cstheme="minorBidi"/>
          <w:sz w:val="21"/>
          <w:szCs w:val="21"/>
          <w:lang w:val="zh-CN" w:bidi="zh-CN"/>
        </w:rPr>
        <w:t>她询问道，各个国家的情况相似或缺乏相似性是否是最需要解决的问题</w:t>
      </w:r>
      <w:r w:rsidR="001352D6" w:rsidRPr="004A61CF">
        <w:rPr>
          <w:rFonts w:ascii="SimSun" w:hAnsi="SimSun" w:cstheme="minorBidi"/>
          <w:sz w:val="21"/>
          <w:szCs w:val="21"/>
          <w:lang w:val="zh-CN" w:bidi="zh-CN"/>
        </w:rPr>
        <w:t>。</w:t>
      </w:r>
      <w:r w:rsidRPr="004A61CF">
        <w:rPr>
          <w:rFonts w:ascii="SimSun" w:hAnsi="SimSun" w:cstheme="minorBidi"/>
          <w:sz w:val="21"/>
          <w:szCs w:val="21"/>
          <w:lang w:val="zh-CN" w:bidi="zh-CN"/>
        </w:rPr>
        <w:t>她还询问，是否存在这一主题的特定用途，其比在线技术提供商相关的用途更重要，这意味着程序中存在跨境因素，因而改变了这项工作的性质。</w:t>
      </w:r>
    </w:p>
    <w:p w14:paraId="0BD2060B" w14:textId="6174F9A3" w:rsidR="007D7D16" w:rsidRPr="004A61CF" w:rsidRDefault="007D7D16" w:rsidP="004A61CF">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lang w:val="zh-CN" w:bidi="zh-CN"/>
        </w:rPr>
      </w:pPr>
      <w:r w:rsidRPr="004A61CF">
        <w:rPr>
          <w:rFonts w:ascii="SimSun" w:hAnsi="SimSun" w:cstheme="minorBidi"/>
          <w:sz w:val="21"/>
          <w:szCs w:val="21"/>
          <w:lang w:val="zh-CN" w:bidi="zh-CN"/>
        </w:rPr>
        <w:t>夏拉巴德教授表示，版权和许可的地域性问题不仅影响在线教学，也影响其他在线用途以及其他将适用于在线用途的例外或限制</w:t>
      </w:r>
      <w:r w:rsidR="001352D6" w:rsidRPr="004A61CF">
        <w:rPr>
          <w:rFonts w:ascii="SimSun" w:hAnsi="SimSun" w:cstheme="minorBidi"/>
          <w:sz w:val="21"/>
          <w:szCs w:val="21"/>
          <w:lang w:val="zh-CN" w:bidi="zh-CN"/>
        </w:rPr>
        <w:t>。</w:t>
      </w:r>
      <w:r w:rsidRPr="004A61CF">
        <w:rPr>
          <w:rFonts w:ascii="SimSun" w:hAnsi="SimSun" w:cstheme="minorBidi"/>
          <w:sz w:val="21"/>
          <w:szCs w:val="21"/>
          <w:lang w:val="zh-CN" w:bidi="zh-CN"/>
        </w:rPr>
        <w:t>她建议，解决方案应包括教育和教学研究用途，但要解决适用的地域性问题，这是一个涉及面很广的横向问题</w:t>
      </w:r>
      <w:r w:rsidR="001352D6" w:rsidRPr="004A61CF">
        <w:rPr>
          <w:rFonts w:ascii="SimSun" w:hAnsi="SimSun" w:cstheme="minorBidi"/>
          <w:sz w:val="21"/>
          <w:szCs w:val="21"/>
          <w:lang w:val="zh-CN" w:bidi="zh-CN"/>
        </w:rPr>
        <w:t>。</w:t>
      </w:r>
      <w:r w:rsidRPr="004A61CF">
        <w:rPr>
          <w:rFonts w:ascii="SimSun" w:hAnsi="SimSun" w:cstheme="minorBidi"/>
          <w:sz w:val="21"/>
          <w:szCs w:val="21"/>
          <w:lang w:val="zh-CN" w:bidi="zh-CN"/>
        </w:rPr>
        <w:t>她重申了限制、例外和许可所面临的挑战，并提到了学术研究中遇到的一些问题</w:t>
      </w:r>
      <w:r w:rsidR="001352D6" w:rsidRPr="004A61CF">
        <w:rPr>
          <w:rFonts w:ascii="SimSun" w:hAnsi="SimSun" w:cstheme="minorBidi"/>
          <w:sz w:val="21"/>
          <w:szCs w:val="21"/>
          <w:lang w:val="zh-CN" w:bidi="zh-CN"/>
        </w:rPr>
        <w:t>。</w:t>
      </w:r>
      <w:r w:rsidRPr="004A61CF">
        <w:rPr>
          <w:rFonts w:ascii="SimSun" w:hAnsi="SimSun" w:cstheme="minorBidi"/>
          <w:sz w:val="21"/>
          <w:szCs w:val="21"/>
          <w:lang w:val="zh-CN" w:bidi="zh-CN"/>
        </w:rPr>
        <w:t>她补充说，限制</w:t>
      </w:r>
      <w:r w:rsidR="00611C80">
        <w:rPr>
          <w:rFonts w:ascii="SimSun" w:hAnsi="SimSun" w:cstheme="minorBidi" w:hint="eastAsia"/>
          <w:sz w:val="21"/>
          <w:szCs w:val="21"/>
          <w:lang w:val="zh-CN" w:bidi="zh-CN"/>
        </w:rPr>
        <w:t>与</w:t>
      </w:r>
      <w:r w:rsidRPr="004A61CF">
        <w:rPr>
          <w:rFonts w:ascii="SimSun" w:hAnsi="SimSun" w:cstheme="minorBidi"/>
          <w:sz w:val="21"/>
          <w:szCs w:val="21"/>
          <w:lang w:val="zh-CN" w:bidi="zh-CN"/>
        </w:rPr>
        <w:t>例外对于版权制度实现其功能而言非常重要</w:t>
      </w:r>
      <w:r w:rsidR="001352D6" w:rsidRPr="004A61CF">
        <w:rPr>
          <w:rFonts w:ascii="SimSun" w:hAnsi="SimSun" w:cstheme="minorBidi"/>
          <w:sz w:val="21"/>
          <w:szCs w:val="21"/>
          <w:lang w:val="zh-CN" w:bidi="zh-CN"/>
        </w:rPr>
        <w:t>。</w:t>
      </w:r>
      <w:r w:rsidRPr="004A61CF">
        <w:rPr>
          <w:rFonts w:ascii="SimSun" w:hAnsi="SimSun" w:cstheme="minorBidi"/>
          <w:sz w:val="21"/>
          <w:szCs w:val="21"/>
          <w:lang w:val="zh-CN" w:bidi="zh-CN"/>
        </w:rPr>
        <w:t>因此，在版权法中设计和实现良好的限制</w:t>
      </w:r>
      <w:r w:rsidR="00611C80">
        <w:rPr>
          <w:rFonts w:ascii="SimSun" w:hAnsi="SimSun" w:cstheme="minorBidi" w:hint="eastAsia"/>
          <w:sz w:val="21"/>
          <w:szCs w:val="21"/>
          <w:lang w:val="zh-CN" w:bidi="zh-CN"/>
        </w:rPr>
        <w:t>与</w:t>
      </w:r>
      <w:r w:rsidRPr="004A61CF">
        <w:rPr>
          <w:rFonts w:ascii="SimSun" w:hAnsi="SimSun" w:cstheme="minorBidi"/>
          <w:sz w:val="21"/>
          <w:szCs w:val="21"/>
          <w:lang w:val="zh-CN" w:bidi="zh-CN"/>
        </w:rPr>
        <w:t>例外时需要非常谨慎</w:t>
      </w:r>
      <w:r w:rsidR="001352D6" w:rsidRPr="004A61CF">
        <w:rPr>
          <w:rFonts w:ascii="SimSun" w:hAnsi="SimSun" w:cstheme="minorBidi"/>
          <w:sz w:val="21"/>
          <w:szCs w:val="21"/>
          <w:lang w:val="zh-CN" w:bidi="zh-CN"/>
        </w:rPr>
        <w:t>。</w:t>
      </w:r>
      <w:r w:rsidRPr="004A61CF">
        <w:rPr>
          <w:rFonts w:ascii="SimSun" w:hAnsi="SimSun" w:cstheme="minorBidi"/>
          <w:sz w:val="21"/>
          <w:szCs w:val="21"/>
          <w:lang w:val="zh-CN" w:bidi="zh-CN"/>
        </w:rPr>
        <w:t>应当特别注意考虑每一个国家的情况以及如所列举的例子所示，每种例外的适用方式</w:t>
      </w:r>
      <w:r w:rsidR="001352D6" w:rsidRPr="004A61CF">
        <w:rPr>
          <w:rFonts w:ascii="SimSun" w:hAnsi="SimSun" w:cstheme="minorBidi"/>
          <w:sz w:val="21"/>
          <w:szCs w:val="21"/>
          <w:lang w:val="zh-CN" w:bidi="zh-CN"/>
        </w:rPr>
        <w:t>。</w:t>
      </w:r>
      <w:r w:rsidRPr="004A61CF">
        <w:rPr>
          <w:rFonts w:ascii="SimSun" w:hAnsi="SimSun" w:cstheme="minorBidi"/>
          <w:sz w:val="21"/>
          <w:szCs w:val="21"/>
          <w:lang w:val="zh-CN" w:bidi="zh-CN"/>
        </w:rPr>
        <w:t>版权法中可能存在一些根深蒂固的限制</w:t>
      </w:r>
      <w:r w:rsidR="00611C80">
        <w:rPr>
          <w:rFonts w:ascii="SimSun" w:hAnsi="SimSun" w:cstheme="minorBidi" w:hint="eastAsia"/>
          <w:sz w:val="21"/>
          <w:szCs w:val="21"/>
          <w:lang w:val="zh-CN" w:bidi="zh-CN"/>
        </w:rPr>
        <w:t>与</w:t>
      </w:r>
      <w:r w:rsidRPr="004A61CF">
        <w:rPr>
          <w:rFonts w:ascii="SimSun" w:hAnsi="SimSun" w:cstheme="minorBidi"/>
          <w:sz w:val="21"/>
          <w:szCs w:val="21"/>
          <w:lang w:val="zh-CN" w:bidi="zh-CN"/>
        </w:rPr>
        <w:t>例外规定，这些规定为教学活动提供了授权，但须支付报酬，但可能没有管理协会或机构来负责管理这些报酬，反之亦然。夏拉巴德教授指出，可能会存在有限或受限的例外，即大学希望遵守版权法，并为此申请许可，但缺少集体管理协会，在找到作品的作者或确定所有者方面也存在困难</w:t>
      </w:r>
      <w:r w:rsidR="001352D6" w:rsidRPr="004A61CF">
        <w:rPr>
          <w:rFonts w:ascii="SimSun" w:hAnsi="SimSun" w:cstheme="minorBidi"/>
          <w:sz w:val="21"/>
          <w:szCs w:val="21"/>
          <w:lang w:val="zh-CN" w:bidi="zh-CN"/>
        </w:rPr>
        <w:t>。</w:t>
      </w:r>
      <w:r w:rsidRPr="004A61CF">
        <w:rPr>
          <w:rFonts w:ascii="SimSun" w:hAnsi="SimSun" w:cstheme="minorBidi"/>
          <w:sz w:val="21"/>
          <w:szCs w:val="21"/>
          <w:lang w:val="zh-CN" w:bidi="zh-CN"/>
        </w:rPr>
        <w:t>根据她的观察，她表示，由于《伯尔尼公约》指出，针对教学和研究目的的限制</w:t>
      </w:r>
      <w:r w:rsidR="00611C80">
        <w:rPr>
          <w:rFonts w:ascii="SimSun" w:hAnsi="SimSun" w:cstheme="minorBidi" w:hint="eastAsia"/>
          <w:sz w:val="21"/>
          <w:szCs w:val="21"/>
          <w:lang w:val="zh-CN" w:bidi="zh-CN"/>
        </w:rPr>
        <w:t>与</w:t>
      </w:r>
      <w:r w:rsidRPr="004A61CF">
        <w:rPr>
          <w:rFonts w:ascii="SimSun" w:hAnsi="SimSun" w:cstheme="minorBidi"/>
          <w:sz w:val="21"/>
          <w:szCs w:val="21"/>
          <w:lang w:val="zh-CN" w:bidi="zh-CN"/>
        </w:rPr>
        <w:t>例外是根本性问题，因此两者都没有改变的空间</w:t>
      </w:r>
      <w:r w:rsidR="001352D6" w:rsidRPr="004A61CF">
        <w:rPr>
          <w:rFonts w:ascii="SimSun" w:hAnsi="SimSun" w:cstheme="minorBidi"/>
          <w:sz w:val="21"/>
          <w:szCs w:val="21"/>
          <w:lang w:val="zh-CN" w:bidi="zh-CN"/>
        </w:rPr>
        <w:t>。</w:t>
      </w:r>
      <w:r w:rsidRPr="004A61CF">
        <w:rPr>
          <w:rFonts w:ascii="SimSun" w:hAnsi="SimSun" w:cstheme="minorBidi"/>
          <w:sz w:val="21"/>
          <w:szCs w:val="21"/>
          <w:lang w:val="zh-CN" w:bidi="zh-CN"/>
        </w:rPr>
        <w:t>但是她表示，为了使这些限制</w:t>
      </w:r>
      <w:r w:rsidR="00611C80">
        <w:rPr>
          <w:rFonts w:ascii="SimSun" w:hAnsi="SimSun" w:cstheme="minorBidi" w:hint="eastAsia"/>
          <w:sz w:val="21"/>
          <w:szCs w:val="21"/>
          <w:lang w:val="zh-CN" w:bidi="zh-CN"/>
        </w:rPr>
        <w:t>与</w:t>
      </w:r>
      <w:r w:rsidRPr="004A61CF">
        <w:rPr>
          <w:rFonts w:ascii="SimSun" w:hAnsi="SimSun" w:cstheme="minorBidi"/>
          <w:sz w:val="21"/>
          <w:szCs w:val="21"/>
          <w:lang w:val="zh-CN" w:bidi="zh-CN"/>
        </w:rPr>
        <w:t>例外行之有效，应当考虑每个国家的情况，以建立适当的平衡</w:t>
      </w:r>
      <w:r w:rsidR="001352D6" w:rsidRPr="004A61CF">
        <w:rPr>
          <w:rFonts w:ascii="SimSun" w:hAnsi="SimSun" w:cstheme="minorBidi"/>
          <w:sz w:val="21"/>
          <w:szCs w:val="21"/>
          <w:lang w:val="zh-CN" w:bidi="zh-CN"/>
        </w:rPr>
        <w:t>。</w:t>
      </w:r>
      <w:r w:rsidRPr="004A61CF">
        <w:rPr>
          <w:rFonts w:ascii="SimSun" w:hAnsi="SimSun" w:cstheme="minorBidi"/>
          <w:sz w:val="21"/>
          <w:szCs w:val="21"/>
          <w:lang w:val="zh-CN" w:bidi="zh-CN"/>
        </w:rPr>
        <w:t>她在这项研究中注意到，一些国家的情况甚至不是集体许可，而是有时存在直接的个人许可，他们不太重视什么是教学或研究的豁免范围，因为很多不同的作品都有许可</w:t>
      </w:r>
      <w:r w:rsidR="001352D6" w:rsidRPr="004A61CF">
        <w:rPr>
          <w:rFonts w:ascii="SimSun" w:hAnsi="SimSun" w:cstheme="minorBidi"/>
          <w:sz w:val="21"/>
          <w:szCs w:val="21"/>
          <w:lang w:val="zh-CN" w:bidi="zh-CN"/>
        </w:rPr>
        <w:t>。</w:t>
      </w:r>
      <w:r w:rsidRPr="004A61CF">
        <w:rPr>
          <w:rFonts w:ascii="SimSun" w:hAnsi="SimSun" w:cstheme="minorBidi"/>
          <w:sz w:val="21"/>
          <w:szCs w:val="21"/>
          <w:lang w:val="zh-CN" w:bidi="zh-CN"/>
        </w:rPr>
        <w:t>尽管让我们的后代能够不断创造和创新是最根本的问题，但除了具有文化获取和知识传播的优势外，这种情况也带来了各种各样的挑战</w:t>
      </w:r>
      <w:r w:rsidR="001352D6" w:rsidRPr="004A61CF">
        <w:rPr>
          <w:rFonts w:ascii="SimSun" w:hAnsi="SimSun" w:cstheme="minorBidi"/>
          <w:sz w:val="21"/>
          <w:szCs w:val="21"/>
          <w:lang w:val="zh-CN" w:bidi="zh-CN"/>
        </w:rPr>
        <w:t>。</w:t>
      </w:r>
      <w:r w:rsidRPr="004A61CF">
        <w:rPr>
          <w:rFonts w:ascii="SimSun" w:hAnsi="SimSun" w:cstheme="minorBidi"/>
          <w:sz w:val="21"/>
          <w:szCs w:val="21"/>
          <w:lang w:val="zh-CN" w:bidi="zh-CN"/>
        </w:rPr>
        <w:t>她认为，无论在市场上作为可用的功能性许可的法定许可、法定限制</w:t>
      </w:r>
      <w:r w:rsidR="00611C80">
        <w:rPr>
          <w:rFonts w:ascii="SimSun" w:hAnsi="SimSun" w:cstheme="minorBidi" w:hint="eastAsia"/>
          <w:sz w:val="21"/>
          <w:szCs w:val="21"/>
          <w:lang w:val="zh-CN" w:bidi="zh-CN"/>
        </w:rPr>
        <w:t>与</w:t>
      </w:r>
      <w:r w:rsidRPr="004A61CF">
        <w:rPr>
          <w:rFonts w:ascii="SimSun" w:hAnsi="SimSun" w:cstheme="minorBidi"/>
          <w:sz w:val="21"/>
          <w:szCs w:val="21"/>
          <w:lang w:val="zh-CN" w:bidi="zh-CN"/>
        </w:rPr>
        <w:t>例外是否能提供在线教学的解决方案，但整个版权制度一定可以</w:t>
      </w:r>
      <w:r w:rsidR="001352D6" w:rsidRPr="004A61CF">
        <w:rPr>
          <w:rFonts w:ascii="SimSun" w:hAnsi="SimSun" w:cstheme="minorBidi"/>
          <w:sz w:val="21"/>
          <w:szCs w:val="21"/>
          <w:lang w:val="zh-CN" w:bidi="zh-CN"/>
        </w:rPr>
        <w:t>。</w:t>
      </w:r>
      <w:r w:rsidRPr="004A61CF">
        <w:rPr>
          <w:rFonts w:ascii="SimSun" w:hAnsi="SimSun" w:cstheme="minorBidi"/>
          <w:sz w:val="21"/>
          <w:szCs w:val="21"/>
          <w:lang w:val="zh-CN" w:bidi="zh-CN"/>
        </w:rPr>
        <w:t>她之所以表示担心，是因为过去20年来一直都没有找到持久的解决方案</w:t>
      </w:r>
      <w:r w:rsidR="001352D6" w:rsidRPr="004A61CF">
        <w:rPr>
          <w:rFonts w:ascii="SimSun" w:hAnsi="SimSun" w:cstheme="minorBidi"/>
          <w:sz w:val="21"/>
          <w:szCs w:val="21"/>
          <w:lang w:val="zh-CN" w:bidi="zh-CN"/>
        </w:rPr>
        <w:t>。</w:t>
      </w:r>
    </w:p>
    <w:p w14:paraId="602806E7" w14:textId="69680E95" w:rsidR="007D7D16" w:rsidRPr="004A61CF" w:rsidRDefault="007D7D16" w:rsidP="004A61CF">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lang w:val="zh-CN" w:bidi="zh-CN"/>
        </w:rPr>
      </w:pPr>
      <w:r w:rsidRPr="004A61CF">
        <w:rPr>
          <w:rFonts w:ascii="SimSun" w:hAnsi="SimSun" w:cstheme="minorBidi"/>
          <w:sz w:val="21"/>
          <w:szCs w:val="21"/>
          <w:lang w:val="zh-CN" w:bidi="zh-CN"/>
        </w:rPr>
        <w:t>欧</w:t>
      </w:r>
      <w:r w:rsidR="00611C80">
        <w:rPr>
          <w:rFonts w:ascii="SimSun" w:hAnsi="SimSun" w:cstheme="minorBidi" w:hint="eastAsia"/>
          <w:sz w:val="21"/>
          <w:szCs w:val="21"/>
          <w:lang w:val="zh-CN" w:bidi="zh-CN"/>
        </w:rPr>
        <w:t>洲联</w:t>
      </w:r>
      <w:r w:rsidRPr="004A61CF">
        <w:rPr>
          <w:rFonts w:ascii="SimSun" w:hAnsi="SimSun" w:cstheme="minorBidi"/>
          <w:sz w:val="21"/>
          <w:szCs w:val="21"/>
          <w:lang w:val="zh-CN" w:bidi="zh-CN"/>
        </w:rPr>
        <w:t>盟代表团非常感兴趣地注意到夏拉巴德教授提交的报告中强调的结论，这些结论指出了在管理制度中与豁免使用范围的法律不确定性有关的问题；这些问题涉及在线环境的例外或限制所涵盖的用途、缺乏许可的可能性，以及可能在这方面发挥作用的受益人普遍存在着对版权的认识和尊重不足的问题</w:t>
      </w:r>
      <w:r w:rsidR="001352D6" w:rsidRPr="004A61CF">
        <w:rPr>
          <w:rFonts w:ascii="SimSun" w:hAnsi="SimSun" w:cstheme="minorBidi"/>
          <w:sz w:val="21"/>
          <w:szCs w:val="21"/>
          <w:lang w:val="zh-CN" w:bidi="zh-CN"/>
        </w:rPr>
        <w:t>。</w:t>
      </w:r>
      <w:r w:rsidRPr="004A61CF">
        <w:rPr>
          <w:rFonts w:ascii="SimSun" w:hAnsi="SimSun" w:cstheme="minorBidi"/>
          <w:sz w:val="21"/>
          <w:szCs w:val="21"/>
          <w:lang w:val="zh-CN" w:bidi="zh-CN"/>
        </w:rPr>
        <w:t>欧洲联盟还提到了其关于教育问题的立法，以及针对教学用插图规定例外或限制的必要性。欧</w:t>
      </w:r>
      <w:r w:rsidR="00611C80">
        <w:rPr>
          <w:rFonts w:ascii="SimSun" w:hAnsi="SimSun" w:cstheme="minorBidi" w:hint="eastAsia"/>
          <w:sz w:val="21"/>
          <w:szCs w:val="21"/>
          <w:lang w:val="zh-CN" w:bidi="zh-CN"/>
        </w:rPr>
        <w:t>洲联</w:t>
      </w:r>
      <w:r w:rsidRPr="004A61CF">
        <w:rPr>
          <w:rFonts w:ascii="SimSun" w:hAnsi="SimSun" w:cstheme="minorBidi"/>
          <w:sz w:val="21"/>
          <w:szCs w:val="21"/>
          <w:lang w:val="zh-CN" w:bidi="zh-CN"/>
        </w:rPr>
        <w:t>盟发布的一份免责声明指出，最近提交了一份《数字化单一市场版权指令》的提案，该指令尚未被正式通过，但最近在欧洲议会进行了投票</w:t>
      </w:r>
      <w:r w:rsidR="001352D6" w:rsidRPr="004A61CF">
        <w:rPr>
          <w:rFonts w:ascii="SimSun" w:hAnsi="SimSun" w:cstheme="minorBidi"/>
          <w:sz w:val="21"/>
          <w:szCs w:val="21"/>
          <w:lang w:val="zh-CN" w:bidi="zh-CN"/>
        </w:rPr>
        <w:t>。</w:t>
      </w:r>
      <w:r w:rsidRPr="004A61CF">
        <w:rPr>
          <w:rFonts w:ascii="SimSun" w:hAnsi="SimSun" w:cstheme="minorBidi"/>
          <w:sz w:val="21"/>
          <w:szCs w:val="21"/>
          <w:lang w:val="zh-CN" w:bidi="zh-CN"/>
        </w:rPr>
        <w:t>我们将该指令简称为DSM指令，对于教学用插图</w:t>
      </w:r>
      <w:r w:rsidRPr="004A61CF">
        <w:rPr>
          <w:rFonts w:ascii="SimSun" w:hAnsi="SimSun" w:cstheme="minorBidi"/>
          <w:sz w:val="21"/>
          <w:szCs w:val="21"/>
          <w:lang w:val="zh-CN" w:bidi="zh-CN"/>
        </w:rPr>
        <w:lastRenderedPageBreak/>
        <w:t>以及为此付出的努力方面，它确实含有一项新的强制性例外，必须指出的是，它所依据的是一种以新法律为前提的情况，即之前存在一项选择性例外，事实上所有成员国都实施了这项例外，但程度不同，实施的条件也不同</w:t>
      </w:r>
      <w:r w:rsidR="001352D6" w:rsidRPr="004A61CF">
        <w:rPr>
          <w:rFonts w:ascii="SimSun" w:hAnsi="SimSun" w:cstheme="minorBidi"/>
          <w:sz w:val="21"/>
          <w:szCs w:val="21"/>
          <w:lang w:val="zh-CN" w:bidi="zh-CN"/>
        </w:rPr>
        <w:t>。</w:t>
      </w:r>
      <w:r w:rsidRPr="004A61CF">
        <w:rPr>
          <w:rFonts w:ascii="SimSun" w:hAnsi="SimSun" w:cstheme="minorBidi"/>
          <w:sz w:val="21"/>
          <w:szCs w:val="21"/>
          <w:lang w:val="zh-CN" w:bidi="zh-CN"/>
        </w:rPr>
        <w:t>需要采取立法行动的原因是，在一些成员国，尚不清楚这一规定是否适用以及在何种程度上适用于在线环境</w:t>
      </w:r>
      <w:r w:rsidR="001352D6" w:rsidRPr="004A61CF">
        <w:rPr>
          <w:rFonts w:ascii="SimSun" w:hAnsi="SimSun" w:cstheme="minorBidi"/>
          <w:sz w:val="21"/>
          <w:szCs w:val="21"/>
          <w:lang w:val="zh-CN" w:bidi="zh-CN"/>
        </w:rPr>
        <w:t>。</w:t>
      </w:r>
      <w:r w:rsidRPr="004A61CF">
        <w:rPr>
          <w:rFonts w:ascii="SimSun" w:hAnsi="SimSun" w:cstheme="minorBidi"/>
          <w:sz w:val="21"/>
          <w:szCs w:val="21"/>
          <w:lang w:val="zh-CN" w:bidi="zh-CN"/>
        </w:rPr>
        <w:t>鉴于此，新的例外旨在澄清这一点</w:t>
      </w:r>
      <w:r w:rsidR="001352D6" w:rsidRPr="004A61CF">
        <w:rPr>
          <w:rFonts w:ascii="SimSun" w:hAnsi="SimSun" w:cstheme="minorBidi"/>
          <w:sz w:val="21"/>
          <w:szCs w:val="21"/>
          <w:lang w:val="zh-CN" w:bidi="zh-CN"/>
        </w:rPr>
        <w:t>。</w:t>
      </w:r>
      <w:r w:rsidRPr="004A61CF">
        <w:rPr>
          <w:rFonts w:ascii="SimSun" w:hAnsi="SimSun" w:cstheme="minorBidi"/>
          <w:sz w:val="21"/>
          <w:szCs w:val="21"/>
          <w:lang w:val="zh-CN" w:bidi="zh-CN"/>
        </w:rPr>
        <w:t>然而这项例外是强制性的，但它附带了一个非常重要的条件</w:t>
      </w:r>
      <w:r w:rsidR="001352D6" w:rsidRPr="004A61CF">
        <w:rPr>
          <w:rFonts w:ascii="SimSun" w:hAnsi="SimSun" w:cstheme="minorBidi"/>
          <w:sz w:val="21"/>
          <w:szCs w:val="21"/>
          <w:lang w:val="zh-CN" w:bidi="zh-CN"/>
        </w:rPr>
        <w:t>。</w:t>
      </w:r>
      <w:r w:rsidRPr="004A61CF">
        <w:rPr>
          <w:rFonts w:ascii="SimSun" w:hAnsi="SimSun" w:cstheme="minorBidi"/>
          <w:sz w:val="21"/>
          <w:szCs w:val="21"/>
          <w:lang w:val="zh-CN" w:bidi="zh-CN"/>
        </w:rPr>
        <w:t>欧洲联盟可以规定新的例外是否适用于特定用途或类型的作品，比如那些主要用于文化市场的互联网资料或活页乐谱，以便能在市场上轻松获得合适的许可证，对例外所涵盖的行为进行授权，并满足各种机构的需要和特殊形</w:t>
      </w:r>
      <w:r w:rsidR="001352D6" w:rsidRPr="004A61CF">
        <w:rPr>
          <w:rFonts w:ascii="SimSun" w:hAnsi="SimSun" w:cstheme="minorBidi"/>
          <w:sz w:val="21"/>
          <w:szCs w:val="21"/>
          <w:lang w:val="zh-CN" w:bidi="zh-CN"/>
        </w:rPr>
        <w:t>。</w:t>
      </w:r>
      <w:r w:rsidRPr="004A61CF">
        <w:rPr>
          <w:rFonts w:ascii="SimSun" w:hAnsi="SimSun" w:cstheme="minorBidi"/>
          <w:sz w:val="21"/>
          <w:szCs w:val="21"/>
          <w:lang w:val="zh-CN" w:bidi="zh-CN"/>
        </w:rPr>
        <w:t>它包含一个基于基本考虑的条件，即没有可用的合适许可证，这是整个指令的基础，以尊重许可和出版商的投资可以在许多方面发挥的根本作用，特别是在教育市场</w:t>
      </w:r>
      <w:r w:rsidR="001352D6" w:rsidRPr="004A61CF">
        <w:rPr>
          <w:rFonts w:ascii="SimSun" w:hAnsi="SimSun" w:cstheme="minorBidi"/>
          <w:sz w:val="21"/>
          <w:szCs w:val="21"/>
          <w:lang w:val="zh-CN" w:bidi="zh-CN"/>
        </w:rPr>
        <w:t>。</w:t>
      </w:r>
      <w:r w:rsidRPr="004A61CF">
        <w:rPr>
          <w:rFonts w:ascii="SimSun" w:hAnsi="SimSun" w:cstheme="minorBidi"/>
          <w:sz w:val="21"/>
          <w:szCs w:val="21"/>
          <w:lang w:val="zh-CN" w:bidi="zh-CN"/>
        </w:rPr>
        <w:t>作为最后一步，在各种条件、要求和保障的基础上，这一例外也包含适用于整个欧洲联盟的法律拟制</w:t>
      </w:r>
      <w:r w:rsidR="001352D6" w:rsidRPr="004A61CF">
        <w:rPr>
          <w:rFonts w:ascii="SimSun" w:hAnsi="SimSun" w:cstheme="minorBidi"/>
          <w:sz w:val="21"/>
          <w:szCs w:val="21"/>
          <w:lang w:val="zh-CN" w:bidi="zh-CN"/>
        </w:rPr>
        <w:t>。</w:t>
      </w:r>
      <w:r w:rsidRPr="004A61CF">
        <w:rPr>
          <w:rFonts w:ascii="SimSun" w:hAnsi="SimSun" w:cstheme="minorBidi"/>
          <w:sz w:val="21"/>
          <w:szCs w:val="21"/>
          <w:lang w:val="zh-CN" w:bidi="zh-CN"/>
        </w:rPr>
        <w:t>欧</w:t>
      </w:r>
      <w:r w:rsidR="00611C80">
        <w:rPr>
          <w:rFonts w:ascii="SimSun" w:hAnsi="SimSun" w:cstheme="minorBidi" w:hint="eastAsia"/>
          <w:sz w:val="21"/>
          <w:szCs w:val="21"/>
          <w:lang w:val="zh-CN" w:bidi="zh-CN"/>
        </w:rPr>
        <w:t>洲联</w:t>
      </w:r>
      <w:r w:rsidRPr="004A61CF">
        <w:rPr>
          <w:rFonts w:ascii="SimSun" w:hAnsi="SimSun" w:cstheme="minorBidi"/>
          <w:sz w:val="21"/>
          <w:szCs w:val="21"/>
          <w:lang w:val="zh-CN" w:bidi="zh-CN"/>
        </w:rPr>
        <w:t>盟代表团指出，作为法律拟制，这种机制是一种非常特殊的立法技术，在欧洲联盟内部市场的立法中很典型，是欧洲联盟成员国的附加价值之一</w:t>
      </w:r>
      <w:r w:rsidR="001352D6" w:rsidRPr="004A61CF">
        <w:rPr>
          <w:rFonts w:ascii="SimSun" w:hAnsi="SimSun" w:cstheme="minorBidi"/>
          <w:sz w:val="21"/>
          <w:szCs w:val="21"/>
          <w:lang w:val="zh-CN" w:bidi="zh-CN"/>
        </w:rPr>
        <w:t>。</w:t>
      </w:r>
      <w:r w:rsidRPr="004A61CF">
        <w:rPr>
          <w:rFonts w:ascii="SimSun" w:hAnsi="SimSun" w:cstheme="minorBidi"/>
          <w:sz w:val="21"/>
          <w:szCs w:val="21"/>
          <w:lang w:val="zh-CN" w:bidi="zh-CN"/>
        </w:rPr>
        <w:t>在谈到欧洲联盟关于在内部而不是在国际法律或国际版权框架内纳入这一点的趋势时，代表团表示，欧洲联盟在其境内的行动不应与国际一级的讨论相比较或混为一谈，因为欧洲联盟在这方面的行动是有一定前提的，应该像欧洲联盟那样通过区域一体化项目的主要观点和目标来加以审议</w:t>
      </w:r>
      <w:r w:rsidR="001352D6" w:rsidRPr="004A61CF">
        <w:rPr>
          <w:rFonts w:ascii="SimSun" w:hAnsi="SimSun" w:cstheme="minorBidi"/>
          <w:sz w:val="21"/>
          <w:szCs w:val="21"/>
          <w:lang w:val="zh-CN" w:bidi="zh-CN"/>
        </w:rPr>
        <w:t>。</w:t>
      </w:r>
      <w:r w:rsidRPr="004A61CF">
        <w:rPr>
          <w:rFonts w:ascii="SimSun" w:hAnsi="SimSun" w:cstheme="minorBidi"/>
          <w:sz w:val="21"/>
          <w:szCs w:val="21"/>
          <w:lang w:val="zh-CN" w:bidi="zh-CN"/>
        </w:rPr>
        <w:t>欧</w:t>
      </w:r>
      <w:r w:rsidR="00611C80">
        <w:rPr>
          <w:rFonts w:ascii="SimSun" w:hAnsi="SimSun" w:cstheme="minorBidi" w:hint="eastAsia"/>
          <w:sz w:val="21"/>
          <w:szCs w:val="21"/>
          <w:lang w:val="zh-CN" w:bidi="zh-CN"/>
        </w:rPr>
        <w:t>洲联</w:t>
      </w:r>
      <w:r w:rsidRPr="004A61CF">
        <w:rPr>
          <w:rFonts w:ascii="SimSun" w:hAnsi="SimSun" w:cstheme="minorBidi"/>
          <w:sz w:val="21"/>
          <w:szCs w:val="21"/>
          <w:lang w:val="zh-CN" w:bidi="zh-CN"/>
        </w:rPr>
        <w:t>盟代表团补充说，新法律实现的协调程度与欧洲联盟的目标有关，这些目标包括在各项监管条约中，其目的是建立内部市场</w:t>
      </w:r>
      <w:r w:rsidR="001352D6" w:rsidRPr="004A61CF">
        <w:rPr>
          <w:rFonts w:ascii="SimSun" w:hAnsi="SimSun" w:cstheme="minorBidi"/>
          <w:sz w:val="21"/>
          <w:szCs w:val="21"/>
          <w:lang w:val="zh-CN" w:bidi="zh-CN"/>
        </w:rPr>
        <w:t>。</w:t>
      </w:r>
      <w:r w:rsidRPr="004A61CF">
        <w:rPr>
          <w:rFonts w:ascii="SimSun" w:hAnsi="SimSun" w:cstheme="minorBidi"/>
          <w:sz w:val="21"/>
          <w:szCs w:val="21"/>
          <w:lang w:val="zh-CN" w:bidi="zh-CN"/>
        </w:rPr>
        <w:t>这一目标和各项条约要求欧洲联盟采取措施，以建立或确保内部市场的运作，并需要确保作为欧洲联盟单一市场功能的版权词语之间的一致性，这是一项经常被提及的要求</w:t>
      </w:r>
      <w:r w:rsidR="001352D6" w:rsidRPr="004A61CF">
        <w:rPr>
          <w:rFonts w:ascii="SimSun" w:hAnsi="SimSun" w:cstheme="minorBidi"/>
          <w:sz w:val="21"/>
          <w:szCs w:val="21"/>
          <w:lang w:val="zh-CN" w:bidi="zh-CN"/>
        </w:rPr>
        <w:t>。</w:t>
      </w:r>
      <w:r w:rsidRPr="004A61CF">
        <w:rPr>
          <w:rFonts w:ascii="SimSun" w:hAnsi="SimSun" w:cstheme="minorBidi"/>
          <w:sz w:val="21"/>
          <w:szCs w:val="21"/>
          <w:lang w:val="zh-CN" w:bidi="zh-CN"/>
        </w:rPr>
        <w:t>例如，在欧洲联盟法院履行其职责时，应负责确保对欧洲各项条约的授权进行解释</w:t>
      </w:r>
      <w:r w:rsidR="001352D6" w:rsidRPr="004A61CF">
        <w:rPr>
          <w:rFonts w:ascii="SimSun" w:hAnsi="SimSun" w:cstheme="minorBidi"/>
          <w:sz w:val="21"/>
          <w:szCs w:val="21"/>
          <w:lang w:val="zh-CN" w:bidi="zh-CN"/>
        </w:rPr>
        <w:t>。</w:t>
      </w:r>
      <w:r w:rsidRPr="004A61CF">
        <w:rPr>
          <w:rFonts w:ascii="SimSun" w:hAnsi="SimSun" w:cstheme="minorBidi"/>
          <w:sz w:val="21"/>
          <w:szCs w:val="21"/>
          <w:lang w:val="zh-CN" w:bidi="zh-CN"/>
        </w:rPr>
        <w:t>它强调，提及欧洲法院是非常重要的，因为欧洲联盟是一个法律系统，它更类似于一个超级国家或联邦制度，是一个政府间机构，而不是一个联邦实体</w:t>
      </w:r>
      <w:r w:rsidR="001352D6" w:rsidRPr="004A61CF">
        <w:rPr>
          <w:rFonts w:ascii="SimSun" w:hAnsi="SimSun" w:cstheme="minorBidi"/>
          <w:sz w:val="21"/>
          <w:szCs w:val="21"/>
          <w:lang w:val="zh-CN" w:bidi="zh-CN"/>
        </w:rPr>
        <w:t>。</w:t>
      </w:r>
      <w:r w:rsidRPr="004A61CF">
        <w:rPr>
          <w:rFonts w:ascii="SimSun" w:hAnsi="SimSun" w:cstheme="minorBidi"/>
          <w:sz w:val="21"/>
          <w:szCs w:val="21"/>
          <w:lang w:val="zh-CN" w:bidi="zh-CN"/>
        </w:rPr>
        <w:t>它表示，欧洲联盟成员国受各项条约集体义务的约束，受委任立法的约束，例如由各项条约规定的具体程序所通过的新指令；各成员国在欧洲联盟成立或加入欧盟时自愿加入</w:t>
      </w:r>
      <w:r w:rsidR="001352D6" w:rsidRPr="004A61CF">
        <w:rPr>
          <w:rFonts w:ascii="SimSun" w:hAnsi="SimSun" w:cstheme="minorBidi"/>
          <w:sz w:val="21"/>
          <w:szCs w:val="21"/>
          <w:lang w:val="zh-CN" w:bidi="zh-CN"/>
        </w:rPr>
        <w:t>。</w:t>
      </w:r>
      <w:r w:rsidRPr="004A61CF">
        <w:rPr>
          <w:rFonts w:ascii="SimSun" w:hAnsi="SimSun" w:cstheme="minorBidi"/>
          <w:sz w:val="21"/>
          <w:szCs w:val="21"/>
          <w:lang w:val="zh-CN" w:bidi="zh-CN"/>
        </w:rPr>
        <w:t>当欧洲联盟争端法的要点出现在国际法院时，法院将与欧洲法院协商，以确保欧洲联盟内的一致性</w:t>
      </w:r>
      <w:r w:rsidR="001352D6" w:rsidRPr="004A61CF">
        <w:rPr>
          <w:rFonts w:ascii="SimSun" w:hAnsi="SimSun" w:cstheme="minorBidi"/>
          <w:sz w:val="21"/>
          <w:szCs w:val="21"/>
          <w:lang w:val="zh-CN" w:bidi="zh-CN"/>
        </w:rPr>
        <w:t>。</w:t>
      </w:r>
      <w:r w:rsidRPr="004A61CF">
        <w:rPr>
          <w:rFonts w:ascii="SimSun" w:hAnsi="SimSun" w:cstheme="minorBidi"/>
          <w:sz w:val="21"/>
          <w:szCs w:val="21"/>
          <w:lang w:val="zh-CN" w:bidi="zh-CN"/>
        </w:rPr>
        <w:t>此外，欧盟委员会还被授权对违反欧盟法律的成员国采取法律行动</w:t>
      </w:r>
      <w:r w:rsidR="001352D6" w:rsidRPr="004A61CF">
        <w:rPr>
          <w:rFonts w:ascii="SimSun" w:hAnsi="SimSun" w:cstheme="minorBidi"/>
          <w:sz w:val="21"/>
          <w:szCs w:val="21"/>
          <w:lang w:val="zh-CN" w:bidi="zh-CN"/>
        </w:rPr>
        <w:t>。</w:t>
      </w:r>
      <w:r w:rsidRPr="004A61CF">
        <w:rPr>
          <w:rFonts w:ascii="SimSun" w:hAnsi="SimSun" w:cstheme="minorBidi"/>
          <w:sz w:val="21"/>
          <w:szCs w:val="21"/>
          <w:lang w:val="zh-CN" w:bidi="zh-CN"/>
        </w:rPr>
        <w:t>其中的法律程序允许欧盟委员会在欧洲法院之前对成员国采取行动并处以罚款。该司法救济机制非常重要，是在非同寻常的法律一体化制度中非常明显的一个元素，并超越了国际舞台上的其他相关制度</w:t>
      </w:r>
      <w:r w:rsidR="001352D6" w:rsidRPr="004A61CF">
        <w:rPr>
          <w:rFonts w:ascii="SimSun" w:hAnsi="SimSun" w:cstheme="minorBidi"/>
          <w:sz w:val="21"/>
          <w:szCs w:val="21"/>
          <w:lang w:val="zh-CN" w:bidi="zh-CN"/>
        </w:rPr>
        <w:t>。</w:t>
      </w:r>
      <w:r w:rsidRPr="004A61CF">
        <w:rPr>
          <w:rFonts w:ascii="SimSun" w:hAnsi="SimSun" w:cstheme="minorBidi"/>
          <w:sz w:val="21"/>
          <w:szCs w:val="21"/>
          <w:lang w:val="zh-CN" w:bidi="zh-CN"/>
        </w:rPr>
        <w:t>因此，它认为将在欧洲联盟层面与国际一级所取得的协调程度进行比较是不适当的</w:t>
      </w:r>
      <w:r w:rsidR="001352D6" w:rsidRPr="004A61CF">
        <w:rPr>
          <w:rFonts w:ascii="SimSun" w:hAnsi="SimSun" w:cstheme="minorBidi"/>
          <w:sz w:val="21"/>
          <w:szCs w:val="21"/>
          <w:lang w:val="zh-CN" w:bidi="zh-CN"/>
        </w:rPr>
        <w:t>。</w:t>
      </w:r>
      <w:r w:rsidRPr="004A61CF">
        <w:rPr>
          <w:rFonts w:ascii="SimSun" w:hAnsi="SimSun" w:cstheme="minorBidi"/>
          <w:sz w:val="21"/>
          <w:szCs w:val="21"/>
          <w:lang w:val="zh-CN" w:bidi="zh-CN"/>
        </w:rPr>
        <w:t>鉴于这种解释，欧洲联盟认为，国内与国际舞台进行的协调努力之间不存在矛盾</w:t>
      </w:r>
      <w:r w:rsidR="001352D6" w:rsidRPr="004A61CF">
        <w:rPr>
          <w:rFonts w:ascii="SimSun" w:hAnsi="SimSun" w:cstheme="minorBidi"/>
          <w:sz w:val="21"/>
          <w:szCs w:val="21"/>
          <w:lang w:val="zh-CN" w:bidi="zh-CN"/>
        </w:rPr>
        <w:t>。</w:t>
      </w:r>
      <w:r w:rsidRPr="004A61CF">
        <w:rPr>
          <w:rFonts w:ascii="SimSun" w:hAnsi="SimSun" w:cstheme="minorBidi"/>
          <w:sz w:val="21"/>
          <w:szCs w:val="21"/>
          <w:lang w:val="zh-CN" w:bidi="zh-CN"/>
        </w:rPr>
        <w:t>即使在欧洲联盟内部，限制</w:t>
      </w:r>
      <w:r w:rsidR="00611C80">
        <w:rPr>
          <w:rFonts w:ascii="SimSun" w:hAnsi="SimSun" w:cstheme="minorBidi" w:hint="eastAsia"/>
          <w:sz w:val="21"/>
          <w:szCs w:val="21"/>
          <w:lang w:val="zh-CN" w:bidi="zh-CN"/>
        </w:rPr>
        <w:t>与</w:t>
      </w:r>
      <w:r w:rsidRPr="004A61CF">
        <w:rPr>
          <w:rFonts w:ascii="SimSun" w:hAnsi="SimSun" w:cstheme="minorBidi"/>
          <w:sz w:val="21"/>
          <w:szCs w:val="21"/>
          <w:lang w:val="zh-CN" w:bidi="zh-CN"/>
        </w:rPr>
        <w:t>例外的协调程度也受到保证内部市场的目标的限制</w:t>
      </w:r>
      <w:r w:rsidR="001352D6" w:rsidRPr="004A61CF">
        <w:rPr>
          <w:rFonts w:ascii="SimSun" w:hAnsi="SimSun" w:cstheme="minorBidi"/>
          <w:sz w:val="21"/>
          <w:szCs w:val="21"/>
          <w:lang w:val="zh-CN" w:bidi="zh-CN"/>
        </w:rPr>
        <w:t>。</w:t>
      </w:r>
      <w:r w:rsidRPr="004A61CF">
        <w:rPr>
          <w:rFonts w:ascii="SimSun" w:hAnsi="SimSun" w:cstheme="minorBidi"/>
          <w:sz w:val="21"/>
          <w:szCs w:val="21"/>
          <w:lang w:val="zh-CN" w:bidi="zh-CN"/>
        </w:rPr>
        <w:t>如果没有通用规则和高水平的协调，即使在欧洲联盟内部也不会有充分的协调统一</w:t>
      </w:r>
      <w:r w:rsidR="001352D6" w:rsidRPr="004A61CF">
        <w:rPr>
          <w:rFonts w:ascii="SimSun" w:hAnsi="SimSun" w:cstheme="minorBidi"/>
          <w:sz w:val="21"/>
          <w:szCs w:val="21"/>
          <w:lang w:val="zh-CN" w:bidi="zh-CN"/>
        </w:rPr>
        <w:t>。</w:t>
      </w:r>
    </w:p>
    <w:p w14:paraId="11E35BFD" w14:textId="4D8B18C5" w:rsidR="007D7D16" w:rsidRPr="004A61CF" w:rsidRDefault="007D7D16" w:rsidP="004A61CF">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lang w:val="zh-CN" w:bidi="zh-CN"/>
        </w:rPr>
      </w:pPr>
      <w:r w:rsidRPr="004A61CF">
        <w:rPr>
          <w:rFonts w:ascii="SimSun" w:hAnsi="SimSun" w:cstheme="minorBidi"/>
          <w:sz w:val="21"/>
          <w:szCs w:val="21"/>
          <w:lang w:val="zh-CN" w:bidi="zh-CN"/>
        </w:rPr>
        <w:t>Communia的代表提到了技术解决方案不适合在线使用的观点，并介绍了两种可能的解决方法来解决属地性问题</w:t>
      </w:r>
      <w:r w:rsidR="001352D6" w:rsidRPr="004A61CF">
        <w:rPr>
          <w:rFonts w:ascii="SimSun" w:hAnsi="SimSun" w:cstheme="minorBidi"/>
          <w:sz w:val="21"/>
          <w:szCs w:val="21"/>
          <w:lang w:val="zh-CN" w:bidi="zh-CN"/>
        </w:rPr>
        <w:t>。</w:t>
      </w:r>
      <w:r w:rsidRPr="004A61CF">
        <w:rPr>
          <w:rFonts w:ascii="SimSun" w:hAnsi="SimSun" w:cstheme="minorBidi"/>
          <w:sz w:val="21"/>
          <w:szCs w:val="21"/>
          <w:lang w:val="zh-CN" w:bidi="zh-CN"/>
        </w:rPr>
        <w:t>一些权利持有人正在采用的一项解决方案与许可证有关，他们定义的规则是允许产生一些跨境影响</w:t>
      </w:r>
      <w:r w:rsidR="001352D6" w:rsidRPr="004A61CF">
        <w:rPr>
          <w:rFonts w:ascii="SimSun" w:hAnsi="SimSun" w:cstheme="minorBidi"/>
          <w:sz w:val="21"/>
          <w:szCs w:val="21"/>
          <w:lang w:val="zh-CN" w:bidi="zh-CN"/>
        </w:rPr>
        <w:t>。</w:t>
      </w:r>
      <w:r w:rsidRPr="004A61CF">
        <w:rPr>
          <w:rFonts w:ascii="SimSun" w:hAnsi="SimSun" w:cstheme="minorBidi"/>
          <w:sz w:val="21"/>
          <w:szCs w:val="21"/>
          <w:lang w:val="zh-CN" w:bidi="zh-CN"/>
        </w:rPr>
        <w:t>然而，有人提到并不是所有类型的作品和每个国家都有许可证</w:t>
      </w:r>
      <w:r w:rsidR="001352D6" w:rsidRPr="004A61CF">
        <w:rPr>
          <w:rFonts w:ascii="SimSun" w:hAnsi="SimSun" w:cstheme="minorBidi"/>
          <w:sz w:val="21"/>
          <w:szCs w:val="21"/>
          <w:lang w:val="zh-CN" w:bidi="zh-CN"/>
        </w:rPr>
        <w:t>。</w:t>
      </w:r>
      <w:r w:rsidRPr="004A61CF">
        <w:rPr>
          <w:rFonts w:ascii="SimSun" w:hAnsi="SimSun" w:cstheme="minorBidi"/>
          <w:sz w:val="21"/>
          <w:szCs w:val="21"/>
          <w:lang w:val="zh-CN" w:bidi="zh-CN"/>
        </w:rPr>
        <w:t>根据报告，许可证不能单独解决在线教育用途的问题</w:t>
      </w:r>
      <w:r w:rsidR="001352D6" w:rsidRPr="004A61CF">
        <w:rPr>
          <w:rFonts w:ascii="SimSun" w:hAnsi="SimSun" w:cstheme="minorBidi"/>
          <w:sz w:val="21"/>
          <w:szCs w:val="21"/>
          <w:lang w:val="zh-CN" w:bidi="zh-CN"/>
        </w:rPr>
        <w:t>。</w:t>
      </w:r>
      <w:r w:rsidRPr="004A61CF">
        <w:rPr>
          <w:rFonts w:ascii="SimSun" w:hAnsi="SimSun" w:cstheme="minorBidi"/>
          <w:sz w:val="21"/>
          <w:szCs w:val="21"/>
          <w:lang w:val="zh-CN" w:bidi="zh-CN"/>
        </w:rPr>
        <w:t>该代表询问是否有其他适当的机制来处理这个问题，因为在地域解决方案不适用的情况下，有必要在国家以外寻找解决方案，并着眼于国际法领域</w:t>
      </w:r>
      <w:r w:rsidR="001352D6" w:rsidRPr="004A61CF">
        <w:rPr>
          <w:rFonts w:ascii="SimSun" w:hAnsi="SimSun" w:cstheme="minorBidi"/>
          <w:sz w:val="21"/>
          <w:szCs w:val="21"/>
          <w:lang w:val="zh-CN" w:bidi="zh-CN"/>
        </w:rPr>
        <w:t>。</w:t>
      </w:r>
      <w:r w:rsidRPr="004A61CF">
        <w:rPr>
          <w:rFonts w:ascii="SimSun" w:hAnsi="SimSun" w:cstheme="minorBidi"/>
          <w:sz w:val="21"/>
          <w:szCs w:val="21"/>
          <w:lang w:val="zh-CN" w:bidi="zh-CN"/>
        </w:rPr>
        <w:t>其在提到欧洲联盟时表示，欧洲联盟找到了一种解决方案，通过法律拟制来对一个国家而不是欧盟内正在使用这些作品的所有其他国家加以限制，因为这种限制可能并不适用于所有其他国家</w:t>
      </w:r>
      <w:r w:rsidR="001352D6" w:rsidRPr="004A61CF">
        <w:rPr>
          <w:rFonts w:ascii="SimSun" w:hAnsi="SimSun" w:cstheme="minorBidi"/>
          <w:sz w:val="21"/>
          <w:szCs w:val="21"/>
          <w:lang w:val="zh-CN" w:bidi="zh-CN"/>
        </w:rPr>
        <w:t>。</w:t>
      </w:r>
      <w:r w:rsidRPr="004A61CF">
        <w:rPr>
          <w:rFonts w:ascii="SimSun" w:hAnsi="SimSun" w:cstheme="minorBidi"/>
          <w:sz w:val="21"/>
          <w:szCs w:val="21"/>
          <w:lang w:val="zh-CN" w:bidi="zh-CN"/>
        </w:rPr>
        <w:t>例如，如果来自美利坚合众国代表团或新加坡代表团的学生学习一家欧洲联盟机构提供的在线课程，新加坡和美利坚合众国代表团将不接受这种法律拟制</w:t>
      </w:r>
      <w:r w:rsidR="001352D6" w:rsidRPr="004A61CF">
        <w:rPr>
          <w:rFonts w:ascii="SimSun" w:hAnsi="SimSun" w:cstheme="minorBidi"/>
          <w:sz w:val="21"/>
          <w:szCs w:val="21"/>
          <w:lang w:val="zh-CN" w:bidi="zh-CN"/>
        </w:rPr>
        <w:t>。</w:t>
      </w:r>
      <w:r w:rsidRPr="004A61CF">
        <w:rPr>
          <w:rFonts w:ascii="SimSun" w:hAnsi="SimSun" w:cstheme="minorBidi"/>
          <w:sz w:val="21"/>
          <w:szCs w:val="21"/>
          <w:lang w:val="zh-CN" w:bidi="zh-CN"/>
        </w:rPr>
        <w:t>为了使这样的解决方案能够影响所有开设在线课程的国家，该代表要求建立所需的各种机制</w:t>
      </w:r>
      <w:r w:rsidR="001352D6" w:rsidRPr="004A61CF">
        <w:rPr>
          <w:rFonts w:ascii="SimSun" w:hAnsi="SimSun" w:cstheme="minorBidi"/>
          <w:sz w:val="21"/>
          <w:szCs w:val="21"/>
          <w:lang w:val="zh-CN" w:bidi="zh-CN"/>
        </w:rPr>
        <w:t>。</w:t>
      </w:r>
      <w:r w:rsidRPr="004A61CF">
        <w:rPr>
          <w:rFonts w:ascii="SimSun" w:hAnsi="SimSun" w:cstheme="minorBidi"/>
          <w:sz w:val="21"/>
          <w:szCs w:val="21"/>
          <w:lang w:val="zh-CN" w:bidi="zh-CN"/>
        </w:rPr>
        <w:t>它还询问学生的关切以及一些参加交换项目的学生无法获取教育机构资料的问题是否可以得到解决</w:t>
      </w:r>
      <w:r w:rsidR="001352D6" w:rsidRPr="004A61CF">
        <w:rPr>
          <w:rFonts w:ascii="SimSun" w:hAnsi="SimSun" w:cstheme="minorBidi"/>
          <w:sz w:val="21"/>
          <w:szCs w:val="21"/>
          <w:lang w:val="zh-CN" w:bidi="zh-CN"/>
        </w:rPr>
        <w:t>。</w:t>
      </w:r>
      <w:r w:rsidRPr="004A61CF">
        <w:rPr>
          <w:rFonts w:ascii="SimSun" w:hAnsi="SimSun" w:cstheme="minorBidi"/>
          <w:sz w:val="21"/>
          <w:szCs w:val="21"/>
          <w:lang w:val="zh-CN" w:bidi="zh-CN"/>
        </w:rPr>
        <w:t>老师也指出了学生提到的不同跨境问题。C</w:t>
      </w:r>
      <w:r w:rsidR="00611C80" w:rsidRPr="004A61CF">
        <w:rPr>
          <w:rFonts w:ascii="SimSun" w:hAnsi="SimSun" w:cstheme="minorBidi"/>
          <w:sz w:val="21"/>
          <w:szCs w:val="21"/>
          <w:lang w:val="zh-CN" w:bidi="zh-CN"/>
        </w:rPr>
        <w:t>ommunia</w:t>
      </w:r>
      <w:r w:rsidRPr="004A61CF">
        <w:rPr>
          <w:rFonts w:ascii="SimSun" w:hAnsi="SimSun" w:cstheme="minorBidi"/>
          <w:sz w:val="21"/>
          <w:szCs w:val="21"/>
          <w:lang w:val="zh-CN" w:bidi="zh-CN"/>
        </w:rPr>
        <w:t>建议，尽管在夏拉巴德教授协调下针对欧洲联盟所作的研究涉及许多调查，但应当在国际范围内原样推广这一研究，因此它建议扩大当前研究的范围。</w:t>
      </w:r>
    </w:p>
    <w:p w14:paraId="63AD892D" w14:textId="20F06724" w:rsidR="007D7D16" w:rsidRPr="004A61CF" w:rsidRDefault="007D7D16" w:rsidP="004A61CF">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lang w:val="zh-CN" w:bidi="zh-CN"/>
        </w:rPr>
      </w:pPr>
      <w:r w:rsidRPr="004A61CF">
        <w:rPr>
          <w:rFonts w:ascii="SimSun" w:hAnsi="SimSun" w:cstheme="minorBidi"/>
          <w:sz w:val="21"/>
          <w:szCs w:val="21"/>
          <w:lang w:val="zh-CN" w:bidi="zh-CN"/>
        </w:rPr>
        <w:lastRenderedPageBreak/>
        <w:t>夏拉巴德教授解释说，是否扩大范围将在很大程度上取决于</w:t>
      </w:r>
      <w:r w:rsidR="00313EE0" w:rsidRPr="004A61CF">
        <w:rPr>
          <w:rFonts w:ascii="SimSun" w:hAnsi="SimSun" w:cstheme="minorBidi"/>
          <w:sz w:val="21"/>
          <w:szCs w:val="21"/>
          <w:lang w:val="zh-CN" w:bidi="zh-CN"/>
        </w:rPr>
        <w:t>产权组织</w:t>
      </w:r>
      <w:r w:rsidR="001352D6" w:rsidRPr="004A61CF">
        <w:rPr>
          <w:rFonts w:ascii="SimSun" w:hAnsi="SimSun" w:cstheme="minorBidi"/>
          <w:sz w:val="21"/>
          <w:szCs w:val="21"/>
          <w:lang w:val="zh-CN" w:bidi="zh-CN"/>
        </w:rPr>
        <w:t>。</w:t>
      </w:r>
      <w:r w:rsidRPr="004A61CF">
        <w:rPr>
          <w:rFonts w:ascii="SimSun" w:hAnsi="SimSun" w:cstheme="minorBidi"/>
          <w:sz w:val="21"/>
          <w:szCs w:val="21"/>
          <w:lang w:val="zh-CN" w:bidi="zh-CN"/>
        </w:rPr>
        <w:t>她发表了一份免责声明，指出这项研究只涉及学术，而不是图书馆</w:t>
      </w:r>
      <w:r w:rsidR="001352D6" w:rsidRPr="004A61CF">
        <w:rPr>
          <w:rFonts w:ascii="SimSun" w:hAnsi="SimSun" w:cstheme="minorBidi"/>
          <w:sz w:val="21"/>
          <w:szCs w:val="21"/>
          <w:lang w:val="zh-CN" w:bidi="zh-CN"/>
        </w:rPr>
        <w:t>。</w:t>
      </w:r>
      <w:r w:rsidRPr="004A61CF">
        <w:rPr>
          <w:rFonts w:ascii="SimSun" w:hAnsi="SimSun" w:cstheme="minorBidi"/>
          <w:sz w:val="21"/>
          <w:szCs w:val="21"/>
          <w:lang w:val="zh-CN" w:bidi="zh-CN"/>
        </w:rPr>
        <w:t>关于采用欧洲联盟解决方案的问题，她认为是可行的。欧洲准备这样做，是因为基本上具备更为协调统一的背景，这也是他们通过了第5条强制性例外与限制的原因</w:t>
      </w:r>
      <w:r w:rsidR="001352D6" w:rsidRPr="004A61CF">
        <w:rPr>
          <w:rFonts w:ascii="SimSun" w:hAnsi="SimSun" w:cstheme="minorBidi"/>
          <w:sz w:val="21"/>
          <w:szCs w:val="21"/>
          <w:lang w:val="zh-CN" w:bidi="zh-CN"/>
        </w:rPr>
        <w:t>。</w:t>
      </w:r>
      <w:r w:rsidRPr="004A61CF">
        <w:rPr>
          <w:rFonts w:ascii="SimSun" w:hAnsi="SimSun" w:cstheme="minorBidi"/>
          <w:sz w:val="21"/>
          <w:szCs w:val="21"/>
          <w:lang w:val="zh-CN" w:bidi="zh-CN"/>
        </w:rPr>
        <w:t>她指出的这种协调统一的基础在国际一级并不存在，会更加难以取得平衡</w:t>
      </w:r>
      <w:r w:rsidR="001352D6" w:rsidRPr="004A61CF">
        <w:rPr>
          <w:rFonts w:ascii="SimSun" w:hAnsi="SimSun" w:cstheme="minorBidi"/>
          <w:sz w:val="21"/>
          <w:szCs w:val="21"/>
          <w:lang w:val="zh-CN" w:bidi="zh-CN"/>
        </w:rPr>
        <w:t>。</w:t>
      </w:r>
      <w:r w:rsidRPr="004A61CF">
        <w:rPr>
          <w:rFonts w:ascii="SimSun" w:hAnsi="SimSun" w:cstheme="minorBidi"/>
          <w:sz w:val="21"/>
          <w:szCs w:val="21"/>
          <w:lang w:val="zh-CN" w:bidi="zh-CN"/>
        </w:rPr>
        <w:t>然而她提醒说，不管版权法如何规定，大学和教师最终都会采取这样的使用方案，因为他们更关心教学而不是版权</w:t>
      </w:r>
      <w:r w:rsidR="001352D6" w:rsidRPr="004A61CF">
        <w:rPr>
          <w:rFonts w:ascii="SimSun" w:hAnsi="SimSun" w:cstheme="minorBidi"/>
          <w:sz w:val="21"/>
          <w:szCs w:val="21"/>
          <w:lang w:val="zh-CN" w:bidi="zh-CN"/>
        </w:rPr>
        <w:t>。</w:t>
      </w:r>
      <w:r w:rsidRPr="004A61CF">
        <w:rPr>
          <w:rFonts w:ascii="SimSun" w:hAnsi="SimSun" w:cstheme="minorBidi"/>
          <w:sz w:val="21"/>
          <w:szCs w:val="21"/>
          <w:lang w:val="zh-CN" w:bidi="zh-CN"/>
        </w:rPr>
        <w:t>虽然她强调教学非常重要，但她认为采用</w:t>
      </w:r>
      <w:r w:rsidR="00231C6B" w:rsidRPr="004A61CF">
        <w:rPr>
          <w:rFonts w:ascii="SimSun" w:hAnsi="SimSun" w:cstheme="minorBidi"/>
          <w:sz w:val="21"/>
          <w:szCs w:val="21"/>
          <w:lang w:val="zh-CN" w:bidi="zh-CN"/>
        </w:rPr>
        <w:t>IFR</w:t>
      </w:r>
      <w:r w:rsidRPr="004A61CF">
        <w:rPr>
          <w:rFonts w:ascii="SimSun" w:hAnsi="SimSun" w:cstheme="minorBidi"/>
          <w:sz w:val="21"/>
          <w:szCs w:val="21"/>
          <w:lang w:val="zh-CN" w:bidi="zh-CN"/>
        </w:rPr>
        <w:t>RO的许可策略是不可行的。从学术的角度来看，她注意到两者之间并没有太大区别</w:t>
      </w:r>
      <w:r w:rsidR="001352D6" w:rsidRPr="004A61CF">
        <w:rPr>
          <w:rFonts w:ascii="SimSun" w:hAnsi="SimSun" w:cstheme="minorBidi"/>
          <w:sz w:val="21"/>
          <w:szCs w:val="21"/>
          <w:lang w:val="zh-CN" w:bidi="zh-CN"/>
        </w:rPr>
        <w:t>。</w:t>
      </w:r>
      <w:r w:rsidRPr="004A61CF">
        <w:rPr>
          <w:rFonts w:ascii="SimSun" w:hAnsi="SimSun" w:cstheme="minorBidi"/>
          <w:sz w:val="21"/>
          <w:szCs w:val="21"/>
          <w:lang w:val="zh-CN" w:bidi="zh-CN"/>
        </w:rPr>
        <w:t>她还补充说，有时国际文书（如第10条第1款和第2款）和国家法律没有利用《伯尔尼公约》所允许的全部灵活性，因此可能无法为一些相关问题提供正确的解决方案。她认为，解决方案将是在国家的基础上，立法者根据其国家的需要通过适当的限制</w:t>
      </w:r>
      <w:r w:rsidR="008075F4">
        <w:rPr>
          <w:rFonts w:ascii="SimSun" w:hAnsi="SimSun" w:cstheme="minorBidi" w:hint="eastAsia"/>
          <w:sz w:val="21"/>
          <w:szCs w:val="21"/>
          <w:lang w:val="zh-CN" w:bidi="zh-CN"/>
        </w:rPr>
        <w:t>与</w:t>
      </w:r>
      <w:r w:rsidRPr="004A61CF">
        <w:rPr>
          <w:rFonts w:ascii="SimSun" w:hAnsi="SimSun" w:cstheme="minorBidi"/>
          <w:sz w:val="21"/>
          <w:szCs w:val="21"/>
          <w:lang w:val="zh-CN" w:bidi="zh-CN"/>
        </w:rPr>
        <w:t>例外</w:t>
      </w:r>
      <w:r w:rsidR="001352D6" w:rsidRPr="004A61CF">
        <w:rPr>
          <w:rFonts w:ascii="SimSun" w:hAnsi="SimSun" w:cstheme="minorBidi"/>
          <w:sz w:val="21"/>
          <w:szCs w:val="21"/>
          <w:lang w:val="zh-CN" w:bidi="zh-CN"/>
        </w:rPr>
        <w:t>。</w:t>
      </w:r>
      <w:r w:rsidRPr="004A61CF">
        <w:rPr>
          <w:rFonts w:ascii="SimSun" w:hAnsi="SimSun" w:cstheme="minorBidi"/>
          <w:sz w:val="21"/>
          <w:szCs w:val="21"/>
          <w:lang w:val="zh-CN" w:bidi="zh-CN"/>
        </w:rPr>
        <w:t>她还敦促各成员国帮助大学、教师、图书馆和学术界出谋划策</w:t>
      </w:r>
      <w:r w:rsidR="001352D6" w:rsidRPr="004A61CF">
        <w:rPr>
          <w:rFonts w:ascii="SimSun" w:hAnsi="SimSun" w:cstheme="minorBidi"/>
          <w:sz w:val="21"/>
          <w:szCs w:val="21"/>
          <w:lang w:val="zh-CN" w:bidi="zh-CN"/>
        </w:rPr>
        <w:t>。</w:t>
      </w:r>
      <w:r w:rsidRPr="004A61CF">
        <w:rPr>
          <w:rFonts w:ascii="SimSun" w:hAnsi="SimSun" w:cstheme="minorBidi"/>
          <w:sz w:val="21"/>
          <w:szCs w:val="21"/>
          <w:lang w:val="zh-CN" w:bidi="zh-CN"/>
        </w:rPr>
        <w:t>她解释说，国家法律对学生获取作品提出了挑战，还存在着数字权利管理、技术保护措施，以及与获得豁免的法定豁免用途不一致的合同条款问题</w:t>
      </w:r>
      <w:r w:rsidR="001352D6" w:rsidRPr="004A61CF">
        <w:rPr>
          <w:rFonts w:ascii="SimSun" w:hAnsi="SimSun" w:cstheme="minorBidi"/>
          <w:sz w:val="21"/>
          <w:szCs w:val="21"/>
          <w:lang w:val="zh-CN" w:bidi="zh-CN"/>
        </w:rPr>
        <w:t>。</w:t>
      </w:r>
    </w:p>
    <w:p w14:paraId="73839C75" w14:textId="17113F98" w:rsidR="007D7D16" w:rsidRPr="004A61CF" w:rsidRDefault="007D7D16" w:rsidP="004A61CF">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lang w:val="zh-CN" w:bidi="zh-CN"/>
        </w:rPr>
      </w:pPr>
      <w:r w:rsidRPr="004A61CF">
        <w:rPr>
          <w:rFonts w:ascii="SimSun" w:hAnsi="SimSun" w:cstheme="minorBidi"/>
          <w:sz w:val="21"/>
          <w:szCs w:val="21"/>
          <w:lang w:val="zh-CN" w:bidi="zh-CN"/>
        </w:rPr>
        <w:t>国际出版商协会</w:t>
      </w:r>
      <w:r w:rsidR="00A966B2" w:rsidRPr="004A61CF">
        <w:rPr>
          <w:rFonts w:ascii="SimSun" w:hAnsi="SimSun" w:cstheme="minorBidi"/>
          <w:sz w:val="21"/>
          <w:szCs w:val="21"/>
          <w:lang w:val="zh-CN" w:bidi="zh-CN"/>
        </w:rPr>
        <w:t>（</w:t>
      </w:r>
      <w:r w:rsidRPr="004A61CF">
        <w:rPr>
          <w:rFonts w:ascii="SimSun" w:hAnsi="SimSun" w:cstheme="minorBidi"/>
          <w:sz w:val="21"/>
          <w:szCs w:val="21"/>
          <w:lang w:val="zh-CN" w:bidi="zh-CN"/>
        </w:rPr>
        <w:t>IPA</w:t>
      </w:r>
      <w:r w:rsidR="00A966B2" w:rsidRPr="004A61CF">
        <w:rPr>
          <w:rFonts w:ascii="SimSun" w:hAnsi="SimSun" w:cstheme="minorBidi"/>
          <w:sz w:val="21"/>
          <w:szCs w:val="21"/>
          <w:lang w:val="zh-CN" w:bidi="zh-CN"/>
        </w:rPr>
        <w:t>）</w:t>
      </w:r>
      <w:r w:rsidRPr="004A61CF">
        <w:rPr>
          <w:rFonts w:ascii="SimSun" w:hAnsi="SimSun" w:cstheme="minorBidi"/>
          <w:sz w:val="21"/>
          <w:szCs w:val="21"/>
          <w:lang w:val="zh-CN" w:bidi="zh-CN"/>
        </w:rPr>
        <w:t>的代表赞同欧洲联盟的意见，重申了有关欧洲联盟法律的运作方式，以及为跨境许可和版权协调创造特殊法律环境的观点。该代表强调，地域性的解决方案是至为关键的问题</w:t>
      </w:r>
      <w:r w:rsidR="001352D6" w:rsidRPr="004A61CF">
        <w:rPr>
          <w:rFonts w:ascii="SimSun" w:hAnsi="SimSun" w:cstheme="minorBidi"/>
          <w:sz w:val="21"/>
          <w:szCs w:val="21"/>
          <w:lang w:val="zh-CN" w:bidi="zh-CN"/>
        </w:rPr>
        <w:t>。</w:t>
      </w:r>
      <w:r w:rsidRPr="004A61CF">
        <w:rPr>
          <w:rFonts w:ascii="SimSun" w:hAnsi="SimSun" w:cstheme="minorBidi"/>
          <w:sz w:val="21"/>
          <w:szCs w:val="21"/>
          <w:lang w:val="zh-CN" w:bidi="zh-CN"/>
        </w:rPr>
        <w:t>该代表表示，作为出版商和与作者合作的人士，创造本地化产品对满足本地需求非常重要</w:t>
      </w:r>
      <w:r w:rsidR="001352D6" w:rsidRPr="004A61CF">
        <w:rPr>
          <w:rFonts w:ascii="SimSun" w:hAnsi="SimSun" w:cstheme="minorBidi"/>
          <w:sz w:val="21"/>
          <w:szCs w:val="21"/>
          <w:lang w:val="zh-CN" w:bidi="zh-CN"/>
        </w:rPr>
        <w:t>。</w:t>
      </w:r>
      <w:r w:rsidRPr="004A61CF">
        <w:rPr>
          <w:rFonts w:ascii="SimSun" w:hAnsi="SimSun" w:cstheme="minorBidi"/>
          <w:sz w:val="21"/>
          <w:szCs w:val="21"/>
          <w:lang w:val="zh-CN" w:bidi="zh-CN"/>
        </w:rPr>
        <w:t>他指出，虽然它支持跨境许可和出版，但重要的是确保让世界拥有丰富多彩而非一成不变的内容。他很高兴有机会为正在进行的讨论提供进一步见解</w:t>
      </w:r>
      <w:r w:rsidR="001352D6" w:rsidRPr="004A61CF">
        <w:rPr>
          <w:rFonts w:ascii="SimSun" w:hAnsi="SimSun" w:cstheme="minorBidi"/>
          <w:sz w:val="21"/>
          <w:szCs w:val="21"/>
          <w:lang w:val="zh-CN" w:bidi="zh-CN"/>
        </w:rPr>
        <w:t>。</w:t>
      </w:r>
      <w:r w:rsidRPr="004A61CF">
        <w:rPr>
          <w:rFonts w:ascii="SimSun" w:hAnsi="SimSun" w:cstheme="minorBidi"/>
          <w:sz w:val="21"/>
          <w:szCs w:val="21"/>
          <w:lang w:val="zh-CN" w:bidi="zh-CN"/>
        </w:rPr>
        <w:t>它透露，这份报告强调了出版商在努力使市场更好地运作时所面临的许多挑战。该代表重申，如果这些问题得到改善，数字技术就可以为教育创造新的机会</w:t>
      </w:r>
      <w:r w:rsidR="001352D6" w:rsidRPr="004A61CF">
        <w:rPr>
          <w:rFonts w:ascii="SimSun" w:hAnsi="SimSun" w:cstheme="minorBidi"/>
          <w:sz w:val="21"/>
          <w:szCs w:val="21"/>
          <w:lang w:val="zh-CN" w:bidi="zh-CN"/>
        </w:rPr>
        <w:t>。</w:t>
      </w:r>
      <w:r w:rsidRPr="004A61CF">
        <w:rPr>
          <w:rFonts w:ascii="SimSun" w:hAnsi="SimSun" w:cstheme="minorBidi"/>
          <w:sz w:val="21"/>
          <w:szCs w:val="21"/>
          <w:lang w:val="zh-CN" w:bidi="zh-CN"/>
        </w:rPr>
        <w:t>它补充说，研究人员目前正受益于20年来在平台和出版格式方面的资金投入</w:t>
      </w:r>
      <w:r w:rsidR="001352D6" w:rsidRPr="004A61CF">
        <w:rPr>
          <w:rFonts w:ascii="SimSun" w:hAnsi="SimSun" w:cstheme="minorBidi"/>
          <w:sz w:val="21"/>
          <w:szCs w:val="21"/>
          <w:lang w:val="zh-CN" w:bidi="zh-CN"/>
        </w:rPr>
        <w:t>。</w:t>
      </w:r>
      <w:r w:rsidRPr="004A61CF">
        <w:rPr>
          <w:rFonts w:ascii="SimSun" w:hAnsi="SimSun" w:cstheme="minorBidi"/>
          <w:sz w:val="21"/>
          <w:szCs w:val="21"/>
          <w:lang w:val="zh-CN" w:bidi="zh-CN"/>
        </w:rPr>
        <w:t>该代表表示，这是一种数字授权业务，不受人们所熟悉的格式的限制，因为许多出版商正在接受这些模式，而读者可以根据自己的需要获取一篇文章、一个章节或其他任何满足需要的定制内容</w:t>
      </w:r>
      <w:r w:rsidR="001352D6" w:rsidRPr="004A61CF">
        <w:rPr>
          <w:rFonts w:ascii="SimSun" w:hAnsi="SimSun" w:cstheme="minorBidi"/>
          <w:sz w:val="21"/>
          <w:szCs w:val="21"/>
          <w:lang w:val="zh-CN" w:bidi="zh-CN"/>
        </w:rPr>
        <w:t>。</w:t>
      </w:r>
      <w:r w:rsidRPr="004A61CF">
        <w:rPr>
          <w:rFonts w:ascii="SimSun" w:hAnsi="SimSun" w:cstheme="minorBidi"/>
          <w:sz w:val="21"/>
          <w:szCs w:val="21"/>
          <w:lang w:val="zh-CN" w:bidi="zh-CN"/>
        </w:rPr>
        <w:t>借助集体许可制度，只需要为每页支付几美分就可以买到最好的书籍</w:t>
      </w:r>
      <w:r w:rsidR="001352D6" w:rsidRPr="004A61CF">
        <w:rPr>
          <w:rFonts w:ascii="SimSun" w:hAnsi="SimSun" w:cstheme="minorBidi"/>
          <w:sz w:val="21"/>
          <w:szCs w:val="21"/>
          <w:lang w:val="zh-CN" w:bidi="zh-CN"/>
        </w:rPr>
        <w:t>。</w:t>
      </w:r>
      <w:r w:rsidRPr="004A61CF">
        <w:rPr>
          <w:rFonts w:ascii="SimSun" w:hAnsi="SimSun" w:cstheme="minorBidi"/>
          <w:sz w:val="21"/>
          <w:szCs w:val="21"/>
          <w:lang w:val="zh-CN" w:bidi="zh-CN"/>
        </w:rPr>
        <w:t>数字技术使得出版商能够通过围绕作品制定相关条款的方式让学习实现大众化。该代表透露，他们正在与联合国儿童基金会合作，提供课程和资源，以缓解影响到无家可归者和难民儿童及青年人口的教育危机。他强调，书籍对教学、研究和提高生活水平至关重要。他强调，如果版权的目的是鼓励学习，那么有必要在数字世界中为了实现这一目标而付出集体努力。该代表表示，他准备利用许可来帮助人们，并向他们展示出版市场的有效运作方式</w:t>
      </w:r>
      <w:r w:rsidR="001352D6" w:rsidRPr="004A61CF">
        <w:rPr>
          <w:rFonts w:ascii="SimSun" w:hAnsi="SimSun" w:cstheme="minorBidi"/>
          <w:sz w:val="21"/>
          <w:szCs w:val="21"/>
          <w:lang w:val="zh-CN" w:bidi="zh-CN"/>
        </w:rPr>
        <w:t>。</w:t>
      </w:r>
    </w:p>
    <w:p w14:paraId="3DE27639" w14:textId="11C9846E" w:rsidR="007D7D16" w:rsidRPr="004A61CF" w:rsidRDefault="007D7D16" w:rsidP="004A61CF">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lang w:val="zh-CN" w:bidi="zh-CN"/>
        </w:rPr>
      </w:pPr>
      <w:r w:rsidRPr="004A61CF">
        <w:rPr>
          <w:rFonts w:ascii="SimSun" w:hAnsi="SimSun" w:cstheme="minorBidi"/>
          <w:sz w:val="21"/>
          <w:szCs w:val="21"/>
          <w:lang w:val="zh-CN" w:bidi="zh-CN"/>
        </w:rPr>
        <w:t>教育国际</w:t>
      </w:r>
      <w:r w:rsidR="00A966B2" w:rsidRPr="004A61CF">
        <w:rPr>
          <w:rFonts w:ascii="SimSun" w:hAnsi="SimSun" w:cstheme="minorBidi"/>
          <w:sz w:val="21"/>
          <w:szCs w:val="21"/>
          <w:lang w:val="zh-CN" w:bidi="zh-CN"/>
        </w:rPr>
        <w:t>（</w:t>
      </w:r>
      <w:r w:rsidRPr="004A61CF">
        <w:rPr>
          <w:rFonts w:ascii="SimSun" w:hAnsi="SimSun" w:cstheme="minorBidi"/>
          <w:sz w:val="21"/>
          <w:szCs w:val="21"/>
          <w:lang w:val="zh-CN" w:bidi="zh-CN"/>
        </w:rPr>
        <w:t>EI</w:t>
      </w:r>
      <w:r w:rsidR="00A966B2" w:rsidRPr="004A61CF">
        <w:rPr>
          <w:rFonts w:ascii="SimSun" w:hAnsi="SimSun" w:cstheme="minorBidi"/>
          <w:sz w:val="21"/>
          <w:szCs w:val="21"/>
          <w:lang w:val="zh-CN" w:bidi="zh-CN"/>
        </w:rPr>
        <w:t>）</w:t>
      </w:r>
      <w:r w:rsidRPr="004A61CF">
        <w:rPr>
          <w:rFonts w:ascii="SimSun" w:hAnsi="SimSun" w:cstheme="minorBidi"/>
          <w:sz w:val="21"/>
          <w:szCs w:val="21"/>
          <w:lang w:val="zh-CN" w:bidi="zh-CN"/>
        </w:rPr>
        <w:t>的代表谈及了一种观念，即教师不重视版权的重要性</w:t>
      </w:r>
      <w:r w:rsidR="001352D6" w:rsidRPr="004A61CF">
        <w:rPr>
          <w:rFonts w:ascii="SimSun" w:hAnsi="SimSun" w:cstheme="minorBidi"/>
          <w:sz w:val="21"/>
          <w:szCs w:val="21"/>
          <w:lang w:val="zh-CN" w:bidi="zh-CN"/>
        </w:rPr>
        <w:t>。</w:t>
      </w:r>
      <w:r w:rsidRPr="004A61CF">
        <w:rPr>
          <w:rFonts w:ascii="SimSun" w:hAnsi="SimSun" w:cstheme="minorBidi"/>
          <w:sz w:val="21"/>
          <w:szCs w:val="21"/>
          <w:lang w:val="zh-CN" w:bidi="zh-CN"/>
        </w:rPr>
        <w:t>EI表示，教师希望在工作中不用担心犯罪，同时努力完成他们的公共使命</w:t>
      </w:r>
      <w:r w:rsidR="001352D6" w:rsidRPr="004A61CF">
        <w:rPr>
          <w:rFonts w:ascii="SimSun" w:hAnsi="SimSun" w:cstheme="minorBidi"/>
          <w:sz w:val="21"/>
          <w:szCs w:val="21"/>
          <w:lang w:val="zh-CN" w:bidi="zh-CN"/>
        </w:rPr>
        <w:t>。</w:t>
      </w:r>
      <w:r w:rsidRPr="004A61CF">
        <w:rPr>
          <w:rFonts w:ascii="SimSun" w:hAnsi="SimSun" w:cstheme="minorBidi"/>
          <w:sz w:val="21"/>
          <w:szCs w:val="21"/>
          <w:lang w:val="zh-CN" w:bidi="zh-CN"/>
        </w:rPr>
        <w:t>该代表重申了研究报告中概述的问题，即限制</w:t>
      </w:r>
      <w:r w:rsidR="008075F4">
        <w:rPr>
          <w:rFonts w:ascii="SimSun" w:hAnsi="SimSun" w:cstheme="minorBidi" w:hint="eastAsia"/>
          <w:sz w:val="21"/>
          <w:szCs w:val="21"/>
          <w:lang w:val="zh-CN" w:bidi="zh-CN"/>
        </w:rPr>
        <w:t>与</w:t>
      </w:r>
      <w:r w:rsidRPr="004A61CF">
        <w:rPr>
          <w:rFonts w:ascii="SimSun" w:hAnsi="SimSun" w:cstheme="minorBidi"/>
          <w:sz w:val="21"/>
          <w:szCs w:val="21"/>
          <w:lang w:val="zh-CN" w:bidi="zh-CN"/>
        </w:rPr>
        <w:t>例外的不可用性，以及许可证对许多教师而言并不适用</w:t>
      </w:r>
      <w:r w:rsidR="001352D6" w:rsidRPr="004A61CF">
        <w:rPr>
          <w:rFonts w:ascii="SimSun" w:hAnsi="SimSun" w:cstheme="minorBidi"/>
          <w:sz w:val="21"/>
          <w:szCs w:val="21"/>
          <w:lang w:val="zh-CN" w:bidi="zh-CN"/>
        </w:rPr>
        <w:t>。</w:t>
      </w:r>
      <w:r w:rsidRPr="004A61CF">
        <w:rPr>
          <w:rFonts w:ascii="SimSun" w:hAnsi="SimSun" w:cstheme="minorBidi"/>
          <w:sz w:val="21"/>
          <w:szCs w:val="21"/>
          <w:lang w:val="zh-CN" w:bidi="zh-CN"/>
        </w:rPr>
        <w:t>EI概述了面临的其他挑战，包括范围的限制、官僚主义以及教师在获取内容和进行协作方面遇到的跨境问题</w:t>
      </w:r>
      <w:r w:rsidR="001352D6" w:rsidRPr="004A61CF">
        <w:rPr>
          <w:rFonts w:ascii="SimSun" w:hAnsi="SimSun" w:cstheme="minorBidi"/>
          <w:sz w:val="21"/>
          <w:szCs w:val="21"/>
          <w:lang w:val="zh-CN" w:bidi="zh-CN"/>
        </w:rPr>
        <w:t>。</w:t>
      </w:r>
      <w:r w:rsidRPr="004A61CF">
        <w:rPr>
          <w:rFonts w:ascii="SimSun" w:hAnsi="SimSun" w:cstheme="minorBidi"/>
          <w:sz w:val="21"/>
          <w:szCs w:val="21"/>
          <w:lang w:val="zh-CN" w:bidi="zh-CN"/>
        </w:rPr>
        <w:t>鉴于此，该代表建议，重要的是为教师制订一项全球准则，作为教师们工作的工具。她注意到，目前的研究重点是高等教育和研究</w:t>
      </w:r>
      <w:r w:rsidR="001352D6" w:rsidRPr="004A61CF">
        <w:rPr>
          <w:rFonts w:ascii="SimSun" w:hAnsi="SimSun" w:cstheme="minorBidi"/>
          <w:sz w:val="21"/>
          <w:szCs w:val="21"/>
          <w:lang w:val="zh-CN" w:bidi="zh-CN"/>
        </w:rPr>
        <w:t>。</w:t>
      </w:r>
      <w:r w:rsidRPr="004A61CF">
        <w:rPr>
          <w:rFonts w:ascii="SimSun" w:hAnsi="SimSun" w:cstheme="minorBidi"/>
          <w:sz w:val="21"/>
          <w:szCs w:val="21"/>
          <w:lang w:val="zh-CN" w:bidi="zh-CN"/>
        </w:rPr>
        <w:t>EI代表了中小学K-12教育阶段的教师，它确信许多教师会有兴趣参与和分享他们的问题及其与该项研究的相互关系</w:t>
      </w:r>
      <w:r w:rsidR="001352D6" w:rsidRPr="004A61CF">
        <w:rPr>
          <w:rFonts w:ascii="SimSun" w:hAnsi="SimSun" w:cstheme="minorBidi"/>
          <w:sz w:val="21"/>
          <w:szCs w:val="21"/>
          <w:lang w:val="zh-CN" w:bidi="zh-CN"/>
        </w:rPr>
        <w:t>。</w:t>
      </w:r>
      <w:r w:rsidRPr="004A61CF">
        <w:rPr>
          <w:rFonts w:ascii="SimSun" w:hAnsi="SimSun" w:cstheme="minorBidi"/>
          <w:sz w:val="21"/>
          <w:szCs w:val="21"/>
          <w:lang w:val="zh-CN" w:bidi="zh-CN"/>
        </w:rPr>
        <w:t>它认为，这将有助于了解教师经常开展哪些数字活动，他们面临哪些障碍，他们如何克服这些障碍，并在教师的指引下提供可能的解决方案，帮助决策者更好地了解如何战胜这些挑战</w:t>
      </w:r>
      <w:r w:rsidR="001352D6" w:rsidRPr="004A61CF">
        <w:rPr>
          <w:rFonts w:ascii="SimSun" w:hAnsi="SimSun" w:cstheme="minorBidi"/>
          <w:sz w:val="21"/>
          <w:szCs w:val="21"/>
          <w:lang w:val="zh-CN" w:bidi="zh-CN"/>
        </w:rPr>
        <w:t>。</w:t>
      </w:r>
    </w:p>
    <w:p w14:paraId="7B3E9506" w14:textId="0AACAF5E" w:rsidR="007D7D16" w:rsidRPr="00234DBE" w:rsidRDefault="007D7D16" w:rsidP="00234DBE">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lang w:val="zh-CN" w:bidi="zh-CN"/>
        </w:rPr>
      </w:pPr>
      <w:r w:rsidRPr="004A61CF">
        <w:rPr>
          <w:rFonts w:ascii="SimSun" w:hAnsi="SimSun" w:cstheme="minorBidi"/>
          <w:sz w:val="21"/>
          <w:szCs w:val="21"/>
          <w:lang w:val="zh-CN" w:bidi="zh-CN"/>
        </w:rPr>
        <w:t>夏拉巴德教授感谢教育国际</w:t>
      </w:r>
      <w:r w:rsidR="00A966B2" w:rsidRPr="004A61CF">
        <w:rPr>
          <w:rFonts w:ascii="SimSun" w:hAnsi="SimSun" w:cstheme="minorBidi"/>
          <w:sz w:val="21"/>
          <w:szCs w:val="21"/>
          <w:lang w:val="zh-CN" w:bidi="zh-CN"/>
        </w:rPr>
        <w:t>（</w:t>
      </w:r>
      <w:r w:rsidRPr="004A61CF">
        <w:rPr>
          <w:rFonts w:ascii="SimSun" w:hAnsi="SimSun" w:cstheme="minorBidi"/>
          <w:sz w:val="21"/>
          <w:szCs w:val="21"/>
          <w:lang w:val="zh-CN" w:bidi="zh-CN"/>
        </w:rPr>
        <w:t>EI</w:t>
      </w:r>
      <w:r w:rsidR="00A966B2" w:rsidRPr="004A61CF">
        <w:rPr>
          <w:rFonts w:ascii="SimSun" w:hAnsi="SimSun" w:cstheme="minorBidi"/>
          <w:sz w:val="21"/>
          <w:szCs w:val="21"/>
          <w:lang w:val="zh-CN" w:bidi="zh-CN"/>
        </w:rPr>
        <w:t>）</w:t>
      </w:r>
      <w:r w:rsidRPr="004A61CF">
        <w:rPr>
          <w:rFonts w:ascii="SimSun" w:hAnsi="SimSun" w:cstheme="minorBidi"/>
          <w:sz w:val="21"/>
          <w:szCs w:val="21"/>
          <w:lang w:val="zh-CN" w:bidi="zh-CN"/>
        </w:rPr>
        <w:t>提供了必要的信息</w:t>
      </w:r>
      <w:r w:rsidR="001352D6" w:rsidRPr="004A61CF">
        <w:rPr>
          <w:rFonts w:ascii="SimSun" w:hAnsi="SimSun" w:cstheme="minorBidi"/>
          <w:sz w:val="21"/>
          <w:szCs w:val="21"/>
          <w:lang w:val="zh-CN" w:bidi="zh-CN"/>
        </w:rPr>
        <w:t>。</w:t>
      </w:r>
      <w:r w:rsidRPr="004A61CF">
        <w:rPr>
          <w:rFonts w:ascii="SimSun" w:hAnsi="SimSun" w:cstheme="minorBidi"/>
          <w:sz w:val="21"/>
          <w:szCs w:val="21"/>
          <w:lang w:val="zh-CN" w:bidi="zh-CN"/>
        </w:rPr>
        <w:t>当然，她也认为并不是所有老师都关心版权问题，因为版权法很复杂，对于网络使用者来说尤为如此</w:t>
      </w:r>
      <w:r w:rsidR="001352D6" w:rsidRPr="004A61CF">
        <w:rPr>
          <w:rFonts w:ascii="SimSun" w:hAnsi="SimSun" w:cstheme="minorBidi"/>
          <w:sz w:val="21"/>
          <w:szCs w:val="21"/>
          <w:lang w:val="zh-CN" w:bidi="zh-CN"/>
        </w:rPr>
        <w:t>。</w:t>
      </w:r>
      <w:r w:rsidRPr="004A61CF">
        <w:rPr>
          <w:rFonts w:ascii="SimSun" w:hAnsi="SimSun" w:cstheme="minorBidi"/>
          <w:sz w:val="21"/>
          <w:szCs w:val="21"/>
          <w:lang w:val="zh-CN" w:bidi="zh-CN"/>
        </w:rPr>
        <w:t>她认为现行的法定教学模式不适合发展在线教学、学术平台和各种相关用途</w:t>
      </w:r>
      <w:r w:rsidR="001352D6" w:rsidRPr="004A61CF">
        <w:rPr>
          <w:rFonts w:ascii="SimSun" w:hAnsi="SimSun" w:cstheme="minorBidi"/>
          <w:sz w:val="21"/>
          <w:szCs w:val="21"/>
          <w:lang w:val="zh-CN" w:bidi="zh-CN"/>
        </w:rPr>
        <w:t>。</w:t>
      </w:r>
      <w:r w:rsidRPr="004A61CF">
        <w:rPr>
          <w:rFonts w:ascii="SimSun" w:hAnsi="SimSun" w:cstheme="minorBidi"/>
          <w:sz w:val="21"/>
          <w:szCs w:val="21"/>
          <w:lang w:val="zh-CN" w:bidi="zh-CN"/>
        </w:rPr>
        <w:t>她建议通过版权法和许可来制定解决方案，不应仅限于例外。她提醒IPA，尽管有很多许可，但个人许可是由制作者和出版商发放的，因此应该保持警惕，以免削弱处理限制与例外的重要性。夏拉巴德教授引用了《伯尔尼公约》的规定，即教学和研究目的需要在我们的版权法中规定适当的例外</w:t>
      </w:r>
      <w:r w:rsidR="008075F4">
        <w:rPr>
          <w:rFonts w:ascii="SimSun" w:hAnsi="SimSun" w:cstheme="minorBidi" w:hint="eastAsia"/>
          <w:sz w:val="21"/>
          <w:szCs w:val="21"/>
          <w:lang w:val="zh-CN" w:bidi="zh-CN"/>
        </w:rPr>
        <w:t>与</w:t>
      </w:r>
      <w:r w:rsidRPr="004A61CF">
        <w:rPr>
          <w:rFonts w:ascii="SimSun" w:hAnsi="SimSun" w:cstheme="minorBidi"/>
          <w:sz w:val="21"/>
          <w:szCs w:val="21"/>
          <w:lang w:val="zh-CN" w:bidi="zh-CN"/>
        </w:rPr>
        <w:t>限制</w:t>
      </w:r>
      <w:r w:rsidR="001352D6" w:rsidRPr="004A61CF">
        <w:rPr>
          <w:rFonts w:ascii="SimSun" w:hAnsi="SimSun" w:cstheme="minorBidi"/>
          <w:sz w:val="21"/>
          <w:szCs w:val="21"/>
          <w:lang w:val="zh-CN" w:bidi="zh-CN"/>
        </w:rPr>
        <w:t>。</w:t>
      </w:r>
      <w:r w:rsidRPr="004A61CF">
        <w:rPr>
          <w:rFonts w:ascii="SimSun" w:hAnsi="SimSun" w:cstheme="minorBidi"/>
          <w:sz w:val="21"/>
          <w:szCs w:val="21"/>
          <w:lang w:val="zh-CN" w:bidi="zh-CN"/>
        </w:rPr>
        <w:t>最佳解决方案不应该是所有相关领域的许可证</w:t>
      </w:r>
      <w:r w:rsidR="001352D6" w:rsidRPr="004A61CF">
        <w:rPr>
          <w:rFonts w:ascii="SimSun" w:hAnsi="SimSun" w:cstheme="minorBidi"/>
          <w:sz w:val="21"/>
          <w:szCs w:val="21"/>
          <w:lang w:val="zh-CN" w:bidi="zh-CN"/>
        </w:rPr>
        <w:t>。</w:t>
      </w:r>
      <w:r w:rsidRPr="004A61CF">
        <w:rPr>
          <w:rFonts w:ascii="SimSun" w:hAnsi="SimSun" w:cstheme="minorBidi"/>
          <w:sz w:val="21"/>
          <w:szCs w:val="21"/>
          <w:lang w:val="zh-CN" w:bidi="zh-CN"/>
        </w:rPr>
        <w:t>如果教</w:t>
      </w:r>
      <w:r w:rsidRPr="004A61CF">
        <w:rPr>
          <w:rFonts w:ascii="SimSun" w:hAnsi="SimSun" w:cstheme="minorBidi"/>
          <w:sz w:val="21"/>
          <w:szCs w:val="21"/>
          <w:lang w:val="zh-CN" w:bidi="zh-CN"/>
        </w:rPr>
        <w:lastRenderedPageBreak/>
        <w:t>学研究成为一个完全被许可的环境，那就违背了教学研究的目的，破坏了版权法的本质。她补充说，虽然已经做出了实质性努力，但为了保证教学研究的顺利进行，有必要确保在版权法中授予有效、易于使用和执行、免受数字权利管理或技术保护措施干扰的权利</w:t>
      </w:r>
      <w:r w:rsidR="001352D6" w:rsidRPr="004A61CF">
        <w:rPr>
          <w:rFonts w:ascii="SimSun" w:hAnsi="SimSun" w:cstheme="minorBidi"/>
          <w:sz w:val="21"/>
          <w:szCs w:val="21"/>
          <w:lang w:val="zh-CN" w:bidi="zh-CN"/>
        </w:rPr>
        <w:t>。</w:t>
      </w:r>
      <w:r w:rsidRPr="004A61CF">
        <w:rPr>
          <w:rFonts w:ascii="SimSun" w:hAnsi="SimSun" w:cstheme="minorBidi"/>
          <w:sz w:val="21"/>
          <w:szCs w:val="21"/>
          <w:lang w:val="zh-CN" w:bidi="zh-CN"/>
        </w:rPr>
        <w:t>由于两者都没有妥协的空间，因此理想的办法将是兼顾各方拥护者的利益。</w:t>
      </w:r>
    </w:p>
    <w:p w14:paraId="233F030A" w14:textId="7E364F81" w:rsidR="007D7D16" w:rsidRPr="00234DBE" w:rsidRDefault="007D7D16" w:rsidP="00234DBE">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lang w:val="zh-CN" w:bidi="zh-CN"/>
        </w:rPr>
      </w:pPr>
      <w:r w:rsidRPr="004A61CF">
        <w:rPr>
          <w:rFonts w:ascii="SimSun" w:hAnsi="SimSun" w:cstheme="minorBidi"/>
          <w:sz w:val="21"/>
          <w:szCs w:val="21"/>
          <w:lang w:val="zh-CN" w:bidi="zh-CN"/>
        </w:rPr>
        <w:t>信息政策研究中心</w:t>
      </w:r>
      <w:r w:rsidR="00A966B2" w:rsidRPr="004A61CF">
        <w:rPr>
          <w:rFonts w:ascii="SimSun" w:hAnsi="SimSun" w:cstheme="minorBidi"/>
          <w:sz w:val="21"/>
          <w:szCs w:val="21"/>
          <w:lang w:val="zh-CN" w:bidi="zh-CN"/>
        </w:rPr>
        <w:t>（</w:t>
      </w:r>
      <w:r w:rsidRPr="004A61CF">
        <w:rPr>
          <w:rFonts w:ascii="SimSun" w:hAnsi="SimSun" w:cstheme="minorBidi"/>
          <w:sz w:val="21"/>
          <w:szCs w:val="21"/>
          <w:lang w:val="zh-CN" w:bidi="zh-CN"/>
        </w:rPr>
        <w:t>CIPR</w:t>
      </w:r>
      <w:r w:rsidR="00A966B2" w:rsidRPr="004A61CF">
        <w:rPr>
          <w:rFonts w:ascii="SimSun" w:hAnsi="SimSun" w:cstheme="minorBidi"/>
          <w:sz w:val="21"/>
          <w:szCs w:val="21"/>
          <w:lang w:val="zh-CN" w:bidi="zh-CN"/>
        </w:rPr>
        <w:t>）</w:t>
      </w:r>
      <w:r w:rsidRPr="004A61CF">
        <w:rPr>
          <w:rFonts w:ascii="SimSun" w:hAnsi="SimSun" w:cstheme="minorBidi"/>
          <w:sz w:val="21"/>
          <w:szCs w:val="21"/>
          <w:lang w:val="zh-CN" w:bidi="zh-CN"/>
        </w:rPr>
        <w:t>的代表透露，拥有超过25,000名学生的CIPR拥有一个在线课程平台，每门课程都被植入了这个平台</w:t>
      </w:r>
      <w:r w:rsidR="001352D6" w:rsidRPr="004A61CF">
        <w:rPr>
          <w:rFonts w:ascii="SimSun" w:hAnsi="SimSun" w:cstheme="minorBidi"/>
          <w:sz w:val="21"/>
          <w:szCs w:val="21"/>
          <w:lang w:val="zh-CN" w:bidi="zh-CN"/>
        </w:rPr>
        <w:t>。</w:t>
      </w:r>
      <w:r w:rsidRPr="004A61CF">
        <w:rPr>
          <w:rFonts w:ascii="SimSun" w:hAnsi="SimSun" w:cstheme="minorBidi"/>
          <w:sz w:val="21"/>
          <w:szCs w:val="21"/>
          <w:lang w:val="zh-CN" w:bidi="zh-CN"/>
        </w:rPr>
        <w:t>因此，无论课程是面对面还是在线形式，都有一些内容属于在线范畴</w:t>
      </w:r>
      <w:r w:rsidR="001352D6" w:rsidRPr="004A61CF">
        <w:rPr>
          <w:rFonts w:ascii="SimSun" w:hAnsi="SimSun" w:cstheme="minorBidi"/>
          <w:sz w:val="21"/>
          <w:szCs w:val="21"/>
          <w:lang w:val="zh-CN" w:bidi="zh-CN"/>
        </w:rPr>
        <w:t>。</w:t>
      </w:r>
      <w:r w:rsidRPr="004A61CF">
        <w:rPr>
          <w:rFonts w:ascii="SimSun" w:hAnsi="SimSun" w:cstheme="minorBidi"/>
          <w:sz w:val="21"/>
          <w:szCs w:val="21"/>
          <w:lang w:val="zh-CN" w:bidi="zh-CN"/>
        </w:rPr>
        <w:t>对于教育的现实而言，考虑选择面对面教学还是在线教学，而不是采用两种方式相结合的两分法教学，这样做是否会有帮助，这种现实在教育中已经不存在了</w:t>
      </w:r>
      <w:r w:rsidR="001352D6" w:rsidRPr="004A61CF">
        <w:rPr>
          <w:rFonts w:ascii="SimSun" w:hAnsi="SimSun" w:cstheme="minorBidi"/>
          <w:sz w:val="21"/>
          <w:szCs w:val="21"/>
          <w:lang w:val="zh-CN" w:bidi="zh-CN"/>
        </w:rPr>
        <w:t>。</w:t>
      </w:r>
      <w:r w:rsidRPr="004A61CF">
        <w:rPr>
          <w:rFonts w:ascii="SimSun" w:hAnsi="SimSun" w:cstheme="minorBidi"/>
          <w:sz w:val="21"/>
          <w:szCs w:val="21"/>
          <w:lang w:val="zh-CN" w:bidi="zh-CN"/>
        </w:rPr>
        <w:t>它补充说，这种问题不应该再存在于版权法中，无论是在面对面的还是虚拟的教室里，还是在同一个班级面对两个能力相同的学生，我们都有一项教育规定来处理各种情况。</w:t>
      </w:r>
    </w:p>
    <w:p w14:paraId="3083A67A" w14:textId="6E48078F" w:rsidR="007D7D16" w:rsidRPr="00234DBE" w:rsidRDefault="007D7D16" w:rsidP="00234DBE">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lang w:val="zh-CN" w:bidi="zh-CN"/>
        </w:rPr>
      </w:pPr>
      <w:r w:rsidRPr="004A61CF">
        <w:rPr>
          <w:rFonts w:ascii="SimSun" w:hAnsi="SimSun" w:cstheme="minorBidi"/>
          <w:sz w:val="21"/>
          <w:szCs w:val="21"/>
          <w:lang w:val="zh-CN" w:bidi="zh-CN"/>
        </w:rPr>
        <w:t>夏拉巴德教授重申，面对面教学和其他不同的教育方式之间没有任何区别。她认为，对于针对教学和研究目的的例外</w:t>
      </w:r>
      <w:r w:rsidR="008075F4">
        <w:rPr>
          <w:rFonts w:ascii="SimSun" w:hAnsi="SimSun" w:cstheme="minorBidi" w:hint="eastAsia"/>
          <w:sz w:val="21"/>
          <w:szCs w:val="21"/>
          <w:lang w:val="zh-CN" w:bidi="zh-CN"/>
        </w:rPr>
        <w:t>与</w:t>
      </w:r>
      <w:r w:rsidRPr="004A61CF">
        <w:rPr>
          <w:rFonts w:ascii="SimSun" w:hAnsi="SimSun" w:cstheme="minorBidi"/>
          <w:sz w:val="21"/>
          <w:szCs w:val="21"/>
          <w:lang w:val="zh-CN" w:bidi="zh-CN"/>
        </w:rPr>
        <w:t>限制，其背后的原因是相同的。尽管如此，她也指出了风险或敏感性的重要性，但数字开发手段的拉流侵权用途风险与模拟用途相比有很大区别。她认为，如果明确了出于模拟教学和研究目的的所有复印和复制程序的许可解决方案以及例外与限制，那么就可以确定针对在线教学和研究的其他解决方案</w:t>
      </w:r>
      <w:r w:rsidR="001352D6" w:rsidRPr="004A61CF">
        <w:rPr>
          <w:rFonts w:ascii="SimSun" w:hAnsi="SimSun" w:cstheme="minorBidi"/>
          <w:sz w:val="21"/>
          <w:szCs w:val="21"/>
          <w:lang w:val="zh-CN" w:bidi="zh-CN"/>
        </w:rPr>
        <w:t>。</w:t>
      </w:r>
      <w:r w:rsidRPr="004A61CF">
        <w:rPr>
          <w:rFonts w:ascii="SimSun" w:hAnsi="SimSun" w:cstheme="minorBidi"/>
          <w:sz w:val="21"/>
          <w:szCs w:val="21"/>
          <w:lang w:val="zh-CN" w:bidi="zh-CN"/>
        </w:rPr>
        <w:t>在不同情况下面对不同风险，应该考虑到这一点，但她补充说，两者之间不应该有任何区别。</w:t>
      </w:r>
    </w:p>
    <w:p w14:paraId="36A1AED8" w14:textId="3AEC3FB8" w:rsidR="007D7D16" w:rsidRPr="00234DBE" w:rsidRDefault="007D7D16" w:rsidP="00234DBE">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lang w:val="zh-CN" w:bidi="zh-CN"/>
        </w:rPr>
      </w:pPr>
      <w:r w:rsidRPr="004A61CF">
        <w:rPr>
          <w:rFonts w:ascii="SimSun" w:hAnsi="SimSun" w:cstheme="minorBidi"/>
          <w:sz w:val="21"/>
          <w:szCs w:val="21"/>
          <w:lang w:val="zh-CN" w:bidi="zh-CN"/>
        </w:rPr>
        <w:t>国际图书馆协会联合会</w:t>
      </w:r>
      <w:r w:rsidR="00A966B2" w:rsidRPr="004A61CF">
        <w:rPr>
          <w:rFonts w:ascii="SimSun" w:hAnsi="SimSun" w:cstheme="minorBidi"/>
          <w:sz w:val="21"/>
          <w:szCs w:val="21"/>
          <w:lang w:val="zh-CN" w:bidi="zh-CN"/>
        </w:rPr>
        <w:t>（</w:t>
      </w:r>
      <w:r w:rsidRPr="004A61CF">
        <w:rPr>
          <w:rFonts w:ascii="SimSun" w:hAnsi="SimSun" w:cstheme="minorBidi"/>
          <w:sz w:val="21"/>
          <w:szCs w:val="21"/>
          <w:lang w:val="zh-CN" w:bidi="zh-CN"/>
        </w:rPr>
        <w:t>IFLA</w:t>
      </w:r>
      <w:r w:rsidR="00A966B2" w:rsidRPr="004A61CF">
        <w:rPr>
          <w:rFonts w:ascii="SimSun" w:hAnsi="SimSun" w:cstheme="minorBidi"/>
          <w:sz w:val="21"/>
          <w:szCs w:val="21"/>
          <w:lang w:val="zh-CN" w:bidi="zh-CN"/>
        </w:rPr>
        <w:t>）</w:t>
      </w:r>
      <w:r w:rsidRPr="004A61CF">
        <w:rPr>
          <w:rFonts w:ascii="SimSun" w:hAnsi="SimSun" w:cstheme="minorBidi"/>
          <w:sz w:val="21"/>
          <w:szCs w:val="21"/>
          <w:lang w:val="zh-CN" w:bidi="zh-CN"/>
        </w:rPr>
        <w:t>的代表注意到在对新加坡问题的答复中指出，有偿使用和无偿使用之间必须有所区别</w:t>
      </w:r>
      <w:r w:rsidR="001352D6" w:rsidRPr="004A61CF">
        <w:rPr>
          <w:rFonts w:ascii="SimSun" w:hAnsi="SimSun" w:cstheme="minorBidi"/>
          <w:sz w:val="21"/>
          <w:szCs w:val="21"/>
          <w:lang w:val="zh-CN" w:bidi="zh-CN"/>
        </w:rPr>
        <w:t>。</w:t>
      </w:r>
      <w:r w:rsidRPr="004A61CF">
        <w:rPr>
          <w:rFonts w:ascii="SimSun" w:hAnsi="SimSun" w:cstheme="minorBidi"/>
          <w:sz w:val="21"/>
          <w:szCs w:val="21"/>
          <w:lang w:val="zh-CN" w:bidi="zh-CN"/>
        </w:rPr>
        <w:t>作为每年在内容购买和许可上花费超过300亿美元的机构，很明显，图书馆为创意经济做出了重大的财政贡献</w:t>
      </w:r>
      <w:r w:rsidR="001352D6" w:rsidRPr="004A61CF">
        <w:rPr>
          <w:rFonts w:ascii="SimSun" w:hAnsi="SimSun" w:cstheme="minorBidi"/>
          <w:sz w:val="21"/>
          <w:szCs w:val="21"/>
          <w:lang w:val="zh-CN" w:bidi="zh-CN"/>
        </w:rPr>
        <w:t>。</w:t>
      </w:r>
      <w:r w:rsidRPr="004A61CF">
        <w:rPr>
          <w:rFonts w:ascii="SimSun" w:hAnsi="SimSun" w:cstheme="minorBidi"/>
          <w:sz w:val="21"/>
          <w:szCs w:val="21"/>
          <w:lang w:val="zh-CN" w:bidi="zh-CN"/>
        </w:rPr>
        <w:t>正如所强调的，基本的、不带偏见的教育用途应该是一个权利问题，而不应成为一种施舍。IFLA补充说，尽管国际上可能存在对法律执行的担忧，但挑战并不在于网络世界的过度限制</w:t>
      </w:r>
      <w:r w:rsidR="008075F4">
        <w:rPr>
          <w:rFonts w:ascii="SimSun" w:hAnsi="SimSun" w:cstheme="minorBidi" w:hint="eastAsia"/>
          <w:sz w:val="21"/>
          <w:szCs w:val="21"/>
          <w:lang w:val="zh-CN" w:bidi="zh-CN"/>
        </w:rPr>
        <w:t>与</w:t>
      </w:r>
      <w:r w:rsidRPr="004A61CF">
        <w:rPr>
          <w:rFonts w:ascii="SimSun" w:hAnsi="SimSun" w:cstheme="minorBidi"/>
          <w:sz w:val="21"/>
          <w:szCs w:val="21"/>
          <w:lang w:val="zh-CN" w:bidi="zh-CN"/>
        </w:rPr>
        <w:t>例外，而在于它们的缺失或匮乏。基于正在进行激烈辩论的一些条款，IFLA试图深入解释这些主张，以及在多大程度上使得各国对充分利用《伯尔尼公约》可能提供的机会丧失了信</w:t>
      </w:r>
      <w:r w:rsidR="00B7765C">
        <w:rPr>
          <w:rFonts w:ascii="SimSun" w:hAnsi="SimSun" w:cstheme="minorBidi" w:hint="cs"/>
          <w:sz w:val="21"/>
          <w:szCs w:val="21"/>
          <w:lang w:bidi="zh-CN"/>
        </w:rPr>
        <w:t>‍</w:t>
      </w:r>
      <w:r w:rsidRPr="004A61CF">
        <w:rPr>
          <w:rFonts w:ascii="SimSun" w:hAnsi="SimSun" w:cstheme="minorBidi"/>
          <w:sz w:val="21"/>
          <w:szCs w:val="21"/>
          <w:lang w:val="zh-CN" w:bidi="zh-CN"/>
        </w:rPr>
        <w:t>心？</w:t>
      </w:r>
    </w:p>
    <w:p w14:paraId="4474676D" w14:textId="3CC2FF19" w:rsidR="007D7D16" w:rsidRPr="00234DBE" w:rsidRDefault="007D7D16" w:rsidP="00234DBE">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lang w:val="zh-CN" w:bidi="zh-CN"/>
        </w:rPr>
      </w:pPr>
      <w:r w:rsidRPr="004A61CF">
        <w:rPr>
          <w:rFonts w:ascii="SimSun" w:hAnsi="SimSun" w:cstheme="minorBidi"/>
          <w:sz w:val="21"/>
          <w:szCs w:val="21"/>
          <w:lang w:val="zh-CN" w:bidi="zh-CN"/>
        </w:rPr>
        <w:t>夏拉巴德教授指出，谈判双方都有很多需要考虑的问题：既要考虑折衷方案，又要兼顾版权所有者（作者、艺术家、出版商和制作者）</w:t>
      </w:r>
      <w:r w:rsidR="001352D6" w:rsidRPr="004A61CF">
        <w:rPr>
          <w:rFonts w:ascii="SimSun" w:hAnsi="SimSun" w:cstheme="minorBidi"/>
          <w:sz w:val="21"/>
          <w:szCs w:val="21"/>
          <w:lang w:val="zh-CN" w:bidi="zh-CN"/>
        </w:rPr>
        <w:t>。</w:t>
      </w:r>
      <w:r w:rsidRPr="004A61CF">
        <w:rPr>
          <w:rFonts w:ascii="SimSun" w:hAnsi="SimSun" w:cstheme="minorBidi"/>
          <w:sz w:val="21"/>
          <w:szCs w:val="21"/>
          <w:lang w:val="zh-CN" w:bidi="zh-CN"/>
        </w:rPr>
        <w:t>人们对数字开发手段和拉流侵权用途很敏感。有时这会由于对权利的谨慎和保护而造成冲突，他们最终失去了进一步获得收入和许可的机会，而这些可能会让他们受益</w:t>
      </w:r>
      <w:r w:rsidR="001352D6" w:rsidRPr="004A61CF">
        <w:rPr>
          <w:rFonts w:ascii="SimSun" w:hAnsi="SimSun" w:cstheme="minorBidi"/>
          <w:sz w:val="21"/>
          <w:szCs w:val="21"/>
          <w:lang w:val="zh-CN" w:bidi="zh-CN"/>
        </w:rPr>
        <w:t>。</w:t>
      </w:r>
      <w:r w:rsidRPr="004A61CF">
        <w:rPr>
          <w:rFonts w:ascii="SimSun" w:hAnsi="SimSun" w:cstheme="minorBidi"/>
          <w:sz w:val="21"/>
          <w:szCs w:val="21"/>
          <w:lang w:val="zh-CN" w:bidi="zh-CN"/>
        </w:rPr>
        <w:t>另一方面，她补充说，学术机构被拒绝履行教学和展开研究的核心使命，这令人沮丧，因为不同的开发行为谈论的是不同的手段，但不会谈论课堂教学</w:t>
      </w:r>
      <w:r w:rsidR="001352D6" w:rsidRPr="004A61CF">
        <w:rPr>
          <w:rFonts w:ascii="SimSun" w:hAnsi="SimSun" w:cstheme="minorBidi"/>
          <w:sz w:val="21"/>
          <w:szCs w:val="21"/>
          <w:lang w:val="zh-CN" w:bidi="zh-CN"/>
        </w:rPr>
        <w:t>。</w:t>
      </w:r>
      <w:r w:rsidRPr="004A61CF">
        <w:rPr>
          <w:rFonts w:ascii="SimSun" w:hAnsi="SimSun" w:cstheme="minorBidi"/>
          <w:sz w:val="21"/>
          <w:szCs w:val="21"/>
          <w:lang w:val="zh-CN" w:bidi="zh-CN"/>
        </w:rPr>
        <w:t>这表明限制</w:t>
      </w:r>
      <w:r w:rsidR="008075F4">
        <w:rPr>
          <w:rFonts w:ascii="SimSun" w:hAnsi="SimSun" w:cstheme="minorBidi" w:hint="eastAsia"/>
          <w:sz w:val="21"/>
          <w:szCs w:val="21"/>
          <w:lang w:val="zh-CN" w:bidi="zh-CN"/>
        </w:rPr>
        <w:t>与</w:t>
      </w:r>
      <w:r w:rsidRPr="004A61CF">
        <w:rPr>
          <w:rFonts w:ascii="SimSun" w:hAnsi="SimSun" w:cstheme="minorBidi"/>
          <w:sz w:val="21"/>
          <w:szCs w:val="21"/>
          <w:lang w:val="zh-CN" w:bidi="zh-CN"/>
        </w:rPr>
        <w:t>例外不再使我们受益</w:t>
      </w:r>
      <w:r w:rsidR="001352D6" w:rsidRPr="004A61CF">
        <w:rPr>
          <w:rFonts w:ascii="SimSun" w:hAnsi="SimSun" w:cstheme="minorBidi"/>
          <w:sz w:val="21"/>
          <w:szCs w:val="21"/>
          <w:lang w:val="zh-CN" w:bidi="zh-CN"/>
        </w:rPr>
        <w:t>。</w:t>
      </w:r>
      <w:r w:rsidRPr="004A61CF">
        <w:rPr>
          <w:rFonts w:ascii="SimSun" w:hAnsi="SimSun" w:cstheme="minorBidi"/>
          <w:sz w:val="21"/>
          <w:szCs w:val="21"/>
          <w:lang w:val="zh-CN" w:bidi="zh-CN"/>
        </w:rPr>
        <w:t>这导致法律失去了用武之地。她引用了2001年美国《技术、教育和版权协调法案》（简称“Teach法案”）</w:t>
      </w:r>
      <w:r w:rsidR="001352D6" w:rsidRPr="004A61CF">
        <w:rPr>
          <w:rFonts w:ascii="SimSun" w:hAnsi="SimSun" w:cstheme="minorBidi"/>
          <w:sz w:val="21"/>
          <w:szCs w:val="21"/>
          <w:lang w:val="zh-CN" w:bidi="zh-CN"/>
        </w:rPr>
        <w:t>。</w:t>
      </w:r>
      <w:r w:rsidRPr="004A61CF">
        <w:rPr>
          <w:rFonts w:ascii="SimSun" w:hAnsi="SimSun" w:cstheme="minorBidi"/>
          <w:sz w:val="21"/>
          <w:szCs w:val="21"/>
          <w:lang w:val="zh-CN" w:bidi="zh-CN"/>
        </w:rPr>
        <w:t>她调查了条款中的例外</w:t>
      </w:r>
      <w:r w:rsidR="008075F4">
        <w:rPr>
          <w:rFonts w:ascii="SimSun" w:hAnsi="SimSun" w:cstheme="minorBidi" w:hint="eastAsia"/>
          <w:sz w:val="21"/>
          <w:szCs w:val="21"/>
          <w:lang w:val="zh-CN" w:bidi="zh-CN"/>
        </w:rPr>
        <w:t>与</w:t>
      </w:r>
      <w:r w:rsidRPr="004A61CF">
        <w:rPr>
          <w:rFonts w:ascii="SimSun" w:hAnsi="SimSun" w:cstheme="minorBidi"/>
          <w:sz w:val="21"/>
          <w:szCs w:val="21"/>
          <w:lang w:val="zh-CN" w:bidi="zh-CN"/>
        </w:rPr>
        <w:t>限制是否仍在使用，或作为该方法的公平使用准则</w:t>
      </w:r>
      <w:r w:rsidR="001352D6" w:rsidRPr="004A61CF">
        <w:rPr>
          <w:rFonts w:ascii="SimSun" w:hAnsi="SimSun" w:cstheme="minorBidi"/>
          <w:sz w:val="21"/>
          <w:szCs w:val="21"/>
          <w:lang w:val="zh-CN" w:bidi="zh-CN"/>
        </w:rPr>
        <w:t>。</w:t>
      </w:r>
      <w:r w:rsidRPr="004A61CF">
        <w:rPr>
          <w:rFonts w:ascii="SimSun" w:hAnsi="SimSun" w:cstheme="minorBidi"/>
          <w:sz w:val="21"/>
          <w:szCs w:val="21"/>
          <w:lang w:val="zh-CN" w:bidi="zh-CN"/>
        </w:rPr>
        <w:t>有时，我们以非常复杂的立法解决方案告终，这对任何一方都没有好处</w:t>
      </w:r>
      <w:r w:rsidR="001352D6" w:rsidRPr="004A61CF">
        <w:rPr>
          <w:rFonts w:ascii="SimSun" w:hAnsi="SimSun" w:cstheme="minorBidi"/>
          <w:sz w:val="21"/>
          <w:szCs w:val="21"/>
          <w:lang w:val="zh-CN" w:bidi="zh-CN"/>
        </w:rPr>
        <w:t>。</w:t>
      </w:r>
      <w:r w:rsidRPr="004A61CF">
        <w:rPr>
          <w:rFonts w:ascii="SimSun" w:hAnsi="SimSun" w:cstheme="minorBidi"/>
          <w:sz w:val="21"/>
          <w:szCs w:val="21"/>
          <w:lang w:val="zh-CN" w:bidi="zh-CN"/>
        </w:rPr>
        <w:t>她以《伯尔尼公约》第10条为例，这是一个很明显的例子</w:t>
      </w:r>
      <w:r w:rsidR="001352D6" w:rsidRPr="004A61CF">
        <w:rPr>
          <w:rFonts w:ascii="SimSun" w:hAnsi="SimSun" w:cstheme="minorBidi"/>
          <w:sz w:val="21"/>
          <w:szCs w:val="21"/>
          <w:lang w:val="zh-CN" w:bidi="zh-CN"/>
        </w:rPr>
        <w:t>。</w:t>
      </w:r>
      <w:r w:rsidRPr="004A61CF">
        <w:rPr>
          <w:rFonts w:ascii="SimSun" w:hAnsi="SimSun" w:cstheme="minorBidi"/>
          <w:sz w:val="21"/>
          <w:szCs w:val="21"/>
          <w:lang w:val="zh-CN" w:bidi="zh-CN"/>
        </w:rPr>
        <w:t>她认为灵活的技术解决方案是努力的方向</w:t>
      </w:r>
      <w:r w:rsidR="001352D6" w:rsidRPr="004A61CF">
        <w:rPr>
          <w:rFonts w:ascii="SimSun" w:hAnsi="SimSun" w:cstheme="minorBidi"/>
          <w:sz w:val="21"/>
          <w:szCs w:val="21"/>
          <w:lang w:val="zh-CN" w:bidi="zh-CN"/>
        </w:rPr>
        <w:t>。</w:t>
      </w:r>
    </w:p>
    <w:p w14:paraId="4F4D2CF3" w14:textId="17F21045" w:rsidR="007D7D16" w:rsidRPr="00234DBE" w:rsidRDefault="007D7D16" w:rsidP="00234DBE">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lang w:val="zh-CN" w:bidi="zh-CN"/>
        </w:rPr>
      </w:pPr>
      <w:r w:rsidRPr="004A61CF">
        <w:rPr>
          <w:rFonts w:ascii="SimSun" w:hAnsi="SimSun" w:cstheme="minorBidi"/>
          <w:sz w:val="21"/>
          <w:szCs w:val="21"/>
          <w:lang w:val="zh-CN" w:bidi="zh-CN"/>
        </w:rPr>
        <w:t>知识生态国际</w:t>
      </w:r>
      <w:r w:rsidR="00A966B2" w:rsidRPr="004A61CF">
        <w:rPr>
          <w:rFonts w:ascii="SimSun" w:hAnsi="SimSun" w:cstheme="minorBidi"/>
          <w:sz w:val="21"/>
          <w:szCs w:val="21"/>
          <w:lang w:val="zh-CN" w:bidi="zh-CN"/>
        </w:rPr>
        <w:t>（</w:t>
      </w:r>
      <w:r w:rsidRPr="004A61CF">
        <w:rPr>
          <w:rFonts w:ascii="SimSun" w:hAnsi="SimSun" w:cstheme="minorBidi"/>
          <w:sz w:val="21"/>
          <w:szCs w:val="21"/>
          <w:lang w:val="zh-CN" w:bidi="zh-CN"/>
        </w:rPr>
        <w:t>KEI</w:t>
      </w:r>
      <w:r w:rsidR="00A966B2" w:rsidRPr="004A61CF">
        <w:rPr>
          <w:rFonts w:ascii="SimSun" w:hAnsi="SimSun" w:cstheme="minorBidi"/>
          <w:sz w:val="21"/>
          <w:szCs w:val="21"/>
          <w:lang w:val="zh-CN" w:bidi="zh-CN"/>
        </w:rPr>
        <w:t>）</w:t>
      </w:r>
      <w:r w:rsidRPr="004A61CF">
        <w:rPr>
          <w:rFonts w:ascii="SimSun" w:hAnsi="SimSun" w:cstheme="minorBidi"/>
          <w:sz w:val="21"/>
          <w:szCs w:val="21"/>
          <w:lang w:val="zh-CN" w:bidi="zh-CN"/>
        </w:rPr>
        <w:t>的代表询问夏拉巴德教授，她对《伯尔尼公约》附录的教育用途有何看法，以及它是否与最新技术同步</w:t>
      </w:r>
      <w:r w:rsidR="001352D6" w:rsidRPr="004A61CF">
        <w:rPr>
          <w:rFonts w:ascii="SimSun" w:hAnsi="SimSun" w:cstheme="minorBidi"/>
          <w:sz w:val="21"/>
          <w:szCs w:val="21"/>
          <w:lang w:val="zh-CN" w:bidi="zh-CN"/>
        </w:rPr>
        <w:t>。</w:t>
      </w:r>
    </w:p>
    <w:p w14:paraId="5D78CCB0" w14:textId="242A7299" w:rsidR="007D7D16" w:rsidRPr="00234DBE" w:rsidRDefault="007D7D16" w:rsidP="00234DBE">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lang w:val="zh-CN" w:bidi="zh-CN"/>
        </w:rPr>
      </w:pPr>
      <w:r w:rsidRPr="004A61CF">
        <w:rPr>
          <w:rFonts w:ascii="SimSun" w:hAnsi="SimSun" w:cstheme="minorBidi"/>
          <w:sz w:val="21"/>
          <w:szCs w:val="21"/>
          <w:lang w:val="zh-CN" w:bidi="zh-CN"/>
        </w:rPr>
        <w:t>夏拉巴德教授提到了</w:t>
      </w:r>
      <w:r w:rsidR="00313EE0" w:rsidRPr="004A61CF">
        <w:rPr>
          <w:rFonts w:ascii="SimSun" w:hAnsi="SimSun" w:cstheme="minorBidi"/>
          <w:sz w:val="21"/>
          <w:szCs w:val="21"/>
          <w:lang w:val="zh-CN" w:bidi="zh-CN"/>
        </w:rPr>
        <w:t>产权组织</w:t>
      </w:r>
      <w:r w:rsidRPr="004A61CF">
        <w:rPr>
          <w:rFonts w:ascii="SimSun" w:hAnsi="SimSun" w:cstheme="minorBidi"/>
          <w:sz w:val="21"/>
          <w:szCs w:val="21"/>
          <w:lang w:val="zh-CN" w:bidi="zh-CN"/>
        </w:rPr>
        <w:t>在2009年对不同国家限制</w:t>
      </w:r>
      <w:r w:rsidR="008075F4">
        <w:rPr>
          <w:rFonts w:ascii="SimSun" w:hAnsi="SimSun" w:cstheme="minorBidi" w:hint="eastAsia"/>
          <w:sz w:val="21"/>
          <w:szCs w:val="21"/>
          <w:lang w:val="zh-CN" w:bidi="zh-CN"/>
        </w:rPr>
        <w:t>与</w:t>
      </w:r>
      <w:r w:rsidRPr="004A61CF">
        <w:rPr>
          <w:rFonts w:ascii="SimSun" w:hAnsi="SimSun" w:cstheme="minorBidi"/>
          <w:sz w:val="21"/>
          <w:szCs w:val="21"/>
          <w:lang w:val="zh-CN" w:bidi="zh-CN"/>
        </w:rPr>
        <w:t>例外的地域范围情况进行的研究</w:t>
      </w:r>
      <w:r w:rsidR="001352D6" w:rsidRPr="004A61CF">
        <w:rPr>
          <w:rFonts w:ascii="SimSun" w:hAnsi="SimSun" w:cstheme="minorBidi"/>
          <w:sz w:val="21"/>
          <w:szCs w:val="21"/>
          <w:lang w:val="zh-CN" w:bidi="zh-CN"/>
        </w:rPr>
        <w:t>。</w:t>
      </w:r>
      <w:r w:rsidRPr="004A61CF">
        <w:rPr>
          <w:rFonts w:ascii="SimSun" w:hAnsi="SimSun" w:cstheme="minorBidi"/>
          <w:sz w:val="21"/>
          <w:szCs w:val="21"/>
          <w:lang w:val="zh-CN" w:bidi="zh-CN"/>
        </w:rPr>
        <w:t>她表示担心，因为自那时以来这些问题一直没有得到解决，各成员国在批准《伯尔尼公约》时很少将《公约》附录也确定为法律</w:t>
      </w:r>
      <w:r w:rsidR="001352D6" w:rsidRPr="004A61CF">
        <w:rPr>
          <w:rFonts w:ascii="SimSun" w:hAnsi="SimSun" w:cstheme="minorBidi"/>
          <w:sz w:val="21"/>
          <w:szCs w:val="21"/>
          <w:lang w:val="zh-CN" w:bidi="zh-CN"/>
        </w:rPr>
        <w:t>。</w:t>
      </w:r>
      <w:r w:rsidRPr="004A61CF">
        <w:rPr>
          <w:rFonts w:ascii="SimSun" w:hAnsi="SimSun" w:cstheme="minorBidi"/>
          <w:sz w:val="21"/>
          <w:szCs w:val="21"/>
          <w:lang w:val="zh-CN" w:bidi="zh-CN"/>
        </w:rPr>
        <w:t>她指出，很少发生个人就翻译那本册子或其内容要求获得许可的情况，因为在他们的国家没有用于教学或研究目的的许可。她提到，她会研究那本册子的具体语</w:t>
      </w:r>
      <w:r w:rsidR="008075F4">
        <w:rPr>
          <w:rFonts w:ascii="SimSun" w:hAnsi="SimSun" w:cstheme="minorBidi" w:hint="eastAsia"/>
          <w:sz w:val="21"/>
          <w:szCs w:val="21"/>
          <w:lang w:val="zh-CN" w:bidi="zh-CN"/>
        </w:rPr>
        <w:t>言</w:t>
      </w:r>
      <w:r w:rsidR="001352D6" w:rsidRPr="004A61CF">
        <w:rPr>
          <w:rFonts w:ascii="SimSun" w:hAnsi="SimSun" w:cstheme="minorBidi"/>
          <w:sz w:val="21"/>
          <w:szCs w:val="21"/>
          <w:lang w:val="zh-CN" w:bidi="zh-CN"/>
        </w:rPr>
        <w:t>。</w:t>
      </w:r>
      <w:r w:rsidRPr="004A61CF">
        <w:rPr>
          <w:rFonts w:ascii="SimSun" w:hAnsi="SimSun" w:cstheme="minorBidi"/>
          <w:sz w:val="21"/>
          <w:szCs w:val="21"/>
          <w:lang w:val="zh-CN" w:bidi="zh-CN"/>
        </w:rPr>
        <w:t>她补充说，如果它不涉及技术，那么它在网络世界中是完全可行的</w:t>
      </w:r>
      <w:r w:rsidR="001352D6" w:rsidRPr="004A61CF">
        <w:rPr>
          <w:rFonts w:ascii="SimSun" w:hAnsi="SimSun" w:cstheme="minorBidi"/>
          <w:sz w:val="21"/>
          <w:szCs w:val="21"/>
          <w:lang w:val="zh-CN" w:bidi="zh-CN"/>
        </w:rPr>
        <w:t>。</w:t>
      </w:r>
      <w:r w:rsidRPr="004A61CF">
        <w:rPr>
          <w:rFonts w:ascii="SimSun" w:hAnsi="SimSun" w:cstheme="minorBidi"/>
          <w:sz w:val="21"/>
          <w:szCs w:val="21"/>
          <w:lang w:val="zh-CN" w:bidi="zh-CN"/>
        </w:rPr>
        <w:t>事实上，研究中关注的一件事是考虑</w:t>
      </w:r>
      <w:r w:rsidRPr="004A61CF">
        <w:rPr>
          <w:rFonts w:ascii="SimSun" w:hAnsi="SimSun" w:cstheme="minorBidi"/>
          <w:sz w:val="21"/>
          <w:szCs w:val="21"/>
          <w:lang w:val="zh-CN" w:bidi="zh-CN"/>
        </w:rPr>
        <w:lastRenderedPageBreak/>
        <w:t>《伯尔尼公约》第10条第(1)款是否涵盖所有各层次的教学，附录中对成人和终身学习教学有非常明确的规定</w:t>
      </w:r>
      <w:r w:rsidR="001352D6" w:rsidRPr="004A61CF">
        <w:rPr>
          <w:rFonts w:ascii="SimSun" w:hAnsi="SimSun" w:cstheme="minorBidi"/>
          <w:sz w:val="21"/>
          <w:szCs w:val="21"/>
          <w:lang w:val="zh-CN" w:bidi="zh-CN"/>
        </w:rPr>
        <w:t>。</w:t>
      </w:r>
      <w:r w:rsidRPr="004A61CF">
        <w:rPr>
          <w:rFonts w:ascii="SimSun" w:hAnsi="SimSun" w:cstheme="minorBidi"/>
          <w:sz w:val="21"/>
          <w:szCs w:val="21"/>
          <w:lang w:val="zh-CN" w:bidi="zh-CN"/>
        </w:rPr>
        <w:t>在这个意义上，这也带来了许多可能性</w:t>
      </w:r>
      <w:r w:rsidR="001352D6" w:rsidRPr="004A61CF">
        <w:rPr>
          <w:rFonts w:ascii="SimSun" w:hAnsi="SimSun" w:cstheme="minorBidi"/>
          <w:sz w:val="21"/>
          <w:szCs w:val="21"/>
          <w:lang w:val="zh-CN" w:bidi="zh-CN"/>
        </w:rPr>
        <w:t>。</w:t>
      </w:r>
      <w:r w:rsidRPr="004A61CF">
        <w:rPr>
          <w:rFonts w:ascii="SimSun" w:hAnsi="SimSun" w:cstheme="minorBidi"/>
          <w:sz w:val="21"/>
          <w:szCs w:val="21"/>
          <w:lang w:val="zh-CN" w:bidi="zh-CN"/>
        </w:rPr>
        <w:t>至于技术的持久性和网络世界的可用性，如果无法显现它的正面作用，就会在国家法律中遇到同样的问题</w:t>
      </w:r>
      <w:r w:rsidR="001352D6" w:rsidRPr="004A61CF">
        <w:rPr>
          <w:rFonts w:ascii="SimSun" w:hAnsi="SimSun" w:cstheme="minorBidi"/>
          <w:sz w:val="21"/>
          <w:szCs w:val="21"/>
          <w:lang w:val="zh-CN" w:bidi="zh-CN"/>
        </w:rPr>
        <w:t>。</w:t>
      </w:r>
      <w:r w:rsidRPr="004A61CF">
        <w:rPr>
          <w:rFonts w:ascii="SimSun" w:hAnsi="SimSun" w:cstheme="minorBidi"/>
          <w:sz w:val="21"/>
          <w:szCs w:val="21"/>
          <w:lang w:val="zh-CN" w:bidi="zh-CN"/>
        </w:rPr>
        <w:t>如果这种语</w:t>
      </w:r>
      <w:r w:rsidR="008075F4">
        <w:rPr>
          <w:rFonts w:ascii="SimSun" w:hAnsi="SimSun" w:cstheme="minorBidi" w:hint="eastAsia"/>
          <w:sz w:val="21"/>
          <w:szCs w:val="21"/>
          <w:lang w:val="zh-CN" w:bidi="zh-CN"/>
        </w:rPr>
        <w:t>言</w:t>
      </w:r>
      <w:r w:rsidRPr="004A61CF">
        <w:rPr>
          <w:rFonts w:ascii="SimSun" w:hAnsi="SimSun" w:cstheme="minorBidi"/>
          <w:sz w:val="21"/>
          <w:szCs w:val="21"/>
          <w:lang w:val="zh-CN" w:bidi="zh-CN"/>
        </w:rPr>
        <w:t>像第10条第(1)款那样具有普遍性，那么它当然会继续存在，并适用于在线用途等新技术。</w:t>
      </w:r>
    </w:p>
    <w:p w14:paraId="15BB5246" w14:textId="0803DCE7" w:rsidR="007D7D16" w:rsidRPr="00234DBE" w:rsidRDefault="007D7D16" w:rsidP="00234DBE">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lang w:val="zh-CN" w:bidi="zh-CN"/>
        </w:rPr>
      </w:pPr>
      <w:r w:rsidRPr="004A61CF">
        <w:rPr>
          <w:rFonts w:ascii="SimSun" w:hAnsi="SimSun" w:cstheme="minorBidi"/>
          <w:sz w:val="21"/>
          <w:szCs w:val="21"/>
          <w:lang w:val="zh-CN" w:bidi="zh-CN"/>
        </w:rPr>
        <w:t>主席请肯尼思·克鲁斯教授介绍在图书馆和档案馆类型学研究编拟中采取的方法。</w:t>
      </w:r>
    </w:p>
    <w:p w14:paraId="4E4FF669" w14:textId="77777777" w:rsidR="007D7D16" w:rsidRPr="004A61CF" w:rsidRDefault="007D7D16" w:rsidP="004A61CF">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lang w:val="zh-CN" w:bidi="zh-CN"/>
        </w:rPr>
      </w:pPr>
      <w:r w:rsidRPr="004A61CF">
        <w:rPr>
          <w:rFonts w:ascii="SimSun" w:hAnsi="SimSun" w:cstheme="minorBidi"/>
          <w:sz w:val="21"/>
          <w:szCs w:val="21"/>
          <w:lang w:val="zh-CN" w:bidi="zh-CN"/>
        </w:rPr>
        <w:t>肯尼思·克鲁斯教授介绍了在图书馆和档案馆类型学研究编拟中采取的方法，具体内容可在以下网址找到</w:t>
      </w:r>
      <w:r w:rsidRPr="008075F4">
        <w:rPr>
          <w:rFonts w:ascii="SimSun" w:hAnsi="SimSun" w:cstheme="minorBidi"/>
          <w:b/>
          <w:sz w:val="21"/>
          <w:szCs w:val="21"/>
          <w:lang w:val="zh-CN" w:bidi="zh-CN"/>
        </w:rPr>
        <w:t>（2019年4月3日周三下午会议）</w:t>
      </w:r>
      <w:r w:rsidRPr="004A61CF">
        <w:rPr>
          <w:rFonts w:ascii="SimSun" w:hAnsi="SimSun" w:cstheme="minorBidi"/>
          <w:sz w:val="21"/>
          <w:szCs w:val="21"/>
          <w:lang w:val="zh-CN" w:bidi="zh-CN"/>
        </w:rPr>
        <w:t>：</w:t>
      </w:r>
    </w:p>
    <w:p w14:paraId="41750397" w14:textId="14F28500" w:rsidR="007D7D16" w:rsidRPr="004A61CF" w:rsidRDefault="00985CC2" w:rsidP="00234DBE">
      <w:pPr>
        <w:pStyle w:val="ListParagraph"/>
        <w:overflowPunct w:val="0"/>
        <w:spacing w:afterLines="50" w:after="120" w:line="340" w:lineRule="atLeast"/>
        <w:ind w:left="0"/>
        <w:contextualSpacing w:val="0"/>
        <w:jc w:val="both"/>
        <w:rPr>
          <w:rFonts w:ascii="SimSun" w:hAnsi="SimSun" w:cstheme="minorBidi"/>
          <w:sz w:val="21"/>
          <w:szCs w:val="21"/>
          <w:lang w:val="zh-CN" w:bidi="zh-CN"/>
        </w:rPr>
      </w:pPr>
      <w:hyperlink r:id="rId12" w:anchor="demand" w:history="1">
        <w:r w:rsidR="007D7D16" w:rsidRPr="004A61CF">
          <w:rPr>
            <w:rFonts w:ascii="SimSun" w:hAnsi="SimSun" w:cstheme="minorBidi"/>
            <w:sz w:val="21"/>
            <w:szCs w:val="21"/>
            <w:lang w:val="zh-CN"/>
          </w:rPr>
          <w:t>https://www.wipo.int/webcasting/en/?event=SCCR/38#demand</w:t>
        </w:r>
      </w:hyperlink>
    </w:p>
    <w:p w14:paraId="40E3E3D6" w14:textId="59C93D5B" w:rsidR="007D7D16" w:rsidRPr="00234DBE" w:rsidRDefault="007D7D16" w:rsidP="00234DBE">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lang w:val="zh-CN" w:bidi="zh-CN"/>
        </w:rPr>
      </w:pPr>
      <w:r w:rsidRPr="004A61CF">
        <w:rPr>
          <w:rFonts w:ascii="SimSun" w:hAnsi="SimSun" w:cstheme="minorBidi"/>
          <w:sz w:val="21"/>
          <w:szCs w:val="21"/>
          <w:lang w:val="zh-CN" w:bidi="zh-CN"/>
        </w:rPr>
        <w:t>主席请大卫·萨顿教授介绍他关于档案馆与版权问题的背景文件。</w:t>
      </w:r>
    </w:p>
    <w:p w14:paraId="32764FD7" w14:textId="01830AF6" w:rsidR="007D7D16" w:rsidRPr="00234DBE" w:rsidRDefault="007D7D16" w:rsidP="00234DBE">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lang w:val="zh-CN" w:bidi="zh-CN"/>
        </w:rPr>
      </w:pPr>
      <w:r w:rsidRPr="004A61CF">
        <w:rPr>
          <w:rFonts w:ascii="SimSun" w:hAnsi="SimSun" w:cstheme="minorBidi"/>
          <w:sz w:val="21"/>
          <w:szCs w:val="21"/>
          <w:lang w:val="zh-CN" w:bidi="zh-CN"/>
        </w:rPr>
        <w:t>萨顿教授介绍了他关于档案馆与版权问题的背景文件，具体内容可在以下网址找到</w:t>
      </w:r>
      <w:r w:rsidRPr="008075F4">
        <w:rPr>
          <w:rFonts w:ascii="SimSun" w:hAnsi="SimSun" w:cstheme="minorBidi"/>
          <w:b/>
          <w:sz w:val="21"/>
          <w:szCs w:val="21"/>
          <w:lang w:val="zh-CN" w:bidi="zh-CN"/>
        </w:rPr>
        <w:t>（2019年4月4日周四上午会议）</w:t>
      </w:r>
      <w:r w:rsidRPr="004A61CF">
        <w:rPr>
          <w:rFonts w:ascii="SimSun" w:hAnsi="SimSun" w:cstheme="minorBidi"/>
          <w:sz w:val="21"/>
          <w:szCs w:val="21"/>
          <w:lang w:val="zh-CN" w:bidi="zh-CN"/>
        </w:rPr>
        <w:t>：</w:t>
      </w:r>
      <w:hyperlink r:id="rId13" w:anchor="demand" w:history="1">
        <w:r w:rsidRPr="004A61CF">
          <w:rPr>
            <w:rFonts w:ascii="SimSun" w:hAnsi="SimSun" w:cstheme="minorBidi"/>
            <w:sz w:val="21"/>
            <w:szCs w:val="21"/>
            <w:lang w:val="zh-CN"/>
          </w:rPr>
          <w:t>https://www.wipo.int/webcasting/en/?event=SCCR/38#demand</w:t>
        </w:r>
      </w:hyperlink>
    </w:p>
    <w:p w14:paraId="0F53C2DF" w14:textId="25666810" w:rsidR="007D7D16" w:rsidRPr="00234DBE" w:rsidRDefault="007D7D16" w:rsidP="00234DBE">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lang w:val="zh-CN" w:bidi="zh-CN"/>
        </w:rPr>
      </w:pPr>
      <w:r w:rsidRPr="004A61CF">
        <w:rPr>
          <w:rFonts w:ascii="SimSun" w:hAnsi="SimSun" w:cstheme="minorBidi"/>
          <w:sz w:val="21"/>
          <w:szCs w:val="21"/>
          <w:lang w:val="zh-CN" w:bidi="zh-CN"/>
        </w:rPr>
        <w:t>主席宣布开始就萨顿教授所作的演示报告进行提问。</w:t>
      </w:r>
    </w:p>
    <w:p w14:paraId="729C2AB2" w14:textId="7E493FD9" w:rsidR="007D7D16" w:rsidRPr="00234DBE" w:rsidRDefault="007D7D16" w:rsidP="00234DBE">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lang w:val="zh-CN" w:bidi="zh-CN"/>
        </w:rPr>
      </w:pPr>
      <w:r w:rsidRPr="004A61CF">
        <w:rPr>
          <w:rFonts w:ascii="SimSun" w:hAnsi="SimSun" w:cstheme="minorBidi"/>
          <w:sz w:val="21"/>
          <w:szCs w:val="21"/>
          <w:lang w:val="zh-CN" w:bidi="zh-CN"/>
        </w:rPr>
        <w:t>伊朗（伊斯兰共和国）代表团感谢萨顿教授所作的详细报告及其中包含的宝贵资料</w:t>
      </w:r>
      <w:r w:rsidR="001352D6" w:rsidRPr="004A61CF">
        <w:rPr>
          <w:rFonts w:ascii="SimSun" w:hAnsi="SimSun" w:cstheme="minorBidi"/>
          <w:sz w:val="21"/>
          <w:szCs w:val="21"/>
          <w:lang w:val="zh-CN" w:bidi="zh-CN"/>
        </w:rPr>
        <w:t>。</w:t>
      </w:r>
      <w:r w:rsidRPr="004A61CF">
        <w:rPr>
          <w:rFonts w:ascii="SimSun" w:hAnsi="SimSun" w:cstheme="minorBidi"/>
          <w:sz w:val="21"/>
          <w:szCs w:val="21"/>
          <w:lang w:val="zh-CN" w:bidi="zh-CN"/>
        </w:rPr>
        <w:t>代表团强调了档案馆在维持文化生产方面的重要性，以及萨顿教授所提出的档案馆在社会生活中所占据的独特地位。代表团询问了种类广泛的档案馆（原生的数字档案馆与传统形式的档案馆）在履行其维护文化产品的职责时，在所面临的挑战方面的主要差别。</w:t>
      </w:r>
    </w:p>
    <w:p w14:paraId="7A2BC77A" w14:textId="0C3046FD" w:rsidR="007D7D16" w:rsidRPr="00234DBE" w:rsidRDefault="007D7D16" w:rsidP="00234DBE">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lang w:val="zh-CN" w:bidi="zh-CN"/>
        </w:rPr>
      </w:pPr>
      <w:r w:rsidRPr="004A61CF">
        <w:rPr>
          <w:rFonts w:ascii="SimSun" w:hAnsi="SimSun" w:cstheme="minorBidi"/>
          <w:sz w:val="21"/>
          <w:szCs w:val="21"/>
          <w:lang w:val="zh-CN" w:bidi="zh-CN"/>
        </w:rPr>
        <w:t>萨顿教授解释说，档案馆员对于使用原生数字档案的习惯程度因国家而异，有些国家在这方面的工作才刚刚开始，而在其他国家则完全没有开始。他在重申他的声明时提到，许多国家的档案馆员可能在工作实践中积累了将原生数字档案收入馆藏的经验，他们会说，在为原生数字档案清算版权方面，档案实践的原则以及对原生数字书信的版权清算原则是完全相同的</w:t>
      </w:r>
      <w:r w:rsidR="001352D6" w:rsidRPr="004A61CF">
        <w:rPr>
          <w:rFonts w:ascii="SimSun" w:hAnsi="SimSun" w:cstheme="minorBidi"/>
          <w:sz w:val="21"/>
          <w:szCs w:val="21"/>
          <w:lang w:val="zh-CN" w:bidi="zh-CN"/>
        </w:rPr>
        <w:t>。</w:t>
      </w:r>
      <w:r w:rsidRPr="004A61CF">
        <w:rPr>
          <w:rFonts w:ascii="SimSun" w:hAnsi="SimSun" w:cstheme="minorBidi"/>
          <w:sz w:val="21"/>
          <w:szCs w:val="21"/>
          <w:lang w:val="zh-CN" w:bidi="zh-CN"/>
        </w:rPr>
        <w:t>他补充说，在分析书信收藏品时还会出现其他复杂情况，当档案馆开始收集电子邮件书信时，通常是按某个主题线程的形式收集，这又意味着其中会有多个版权所有者</w:t>
      </w:r>
      <w:r w:rsidR="001352D6" w:rsidRPr="004A61CF">
        <w:rPr>
          <w:rFonts w:ascii="SimSun" w:hAnsi="SimSun" w:cstheme="minorBidi"/>
          <w:sz w:val="21"/>
          <w:szCs w:val="21"/>
          <w:lang w:val="zh-CN" w:bidi="zh-CN"/>
        </w:rPr>
        <w:t>。</w:t>
      </w:r>
      <w:r w:rsidRPr="004A61CF">
        <w:rPr>
          <w:rFonts w:ascii="SimSun" w:hAnsi="SimSun" w:cstheme="minorBidi"/>
          <w:sz w:val="21"/>
          <w:szCs w:val="21"/>
          <w:lang w:val="zh-CN" w:bidi="zh-CN"/>
        </w:rPr>
        <w:t>人们可能会在电子邮件的顶部寻找标题作者。然而，有人可能会认为，电子邮件主题线程内的其他所有创作者都必须先清算他们的版权，然后才能将电子邮件提供给公众</w:t>
      </w:r>
      <w:r w:rsidR="001352D6" w:rsidRPr="004A61CF">
        <w:rPr>
          <w:rFonts w:ascii="SimSun" w:hAnsi="SimSun" w:cstheme="minorBidi"/>
          <w:sz w:val="21"/>
          <w:szCs w:val="21"/>
          <w:lang w:val="zh-CN" w:bidi="zh-CN"/>
        </w:rPr>
        <w:t>。</w:t>
      </w:r>
      <w:r w:rsidRPr="004A61CF">
        <w:rPr>
          <w:rFonts w:ascii="SimSun" w:hAnsi="SimSun" w:cstheme="minorBidi"/>
          <w:sz w:val="21"/>
          <w:szCs w:val="21"/>
          <w:lang w:val="zh-CN" w:bidi="zh-CN"/>
        </w:rPr>
        <w:t>由于电子邮件收藏品所使用的保存和存储方式，在很多情况下，档案馆员已经意识到了与电子邮件收藏品有关的版权复杂性，并将其搁置一边</w:t>
      </w:r>
      <w:r w:rsidR="001352D6" w:rsidRPr="004A61CF">
        <w:rPr>
          <w:rFonts w:ascii="SimSun" w:hAnsi="SimSun" w:cstheme="minorBidi"/>
          <w:sz w:val="21"/>
          <w:szCs w:val="21"/>
          <w:lang w:val="zh-CN" w:bidi="zh-CN"/>
        </w:rPr>
        <w:t>。</w:t>
      </w:r>
      <w:r w:rsidRPr="004A61CF">
        <w:rPr>
          <w:rFonts w:ascii="SimSun" w:hAnsi="SimSun" w:cstheme="minorBidi"/>
          <w:sz w:val="21"/>
          <w:szCs w:val="21"/>
          <w:lang w:val="zh-CN" w:bidi="zh-CN"/>
        </w:rPr>
        <w:t>有许多重要的电子邮件收藏品静静守候在世界各地重要的资料库中尚未向公众公开，而档案馆员则在试图确定他们将如何处理这类特定馆藏的版权复杂性</w:t>
      </w:r>
      <w:r w:rsidR="001352D6" w:rsidRPr="004A61CF">
        <w:rPr>
          <w:rFonts w:ascii="SimSun" w:hAnsi="SimSun" w:cstheme="minorBidi"/>
          <w:sz w:val="21"/>
          <w:szCs w:val="21"/>
          <w:lang w:val="zh-CN" w:bidi="zh-CN"/>
        </w:rPr>
        <w:t>。</w:t>
      </w:r>
      <w:r w:rsidRPr="004A61CF">
        <w:rPr>
          <w:rFonts w:ascii="SimSun" w:hAnsi="SimSun" w:cstheme="minorBidi"/>
          <w:sz w:val="21"/>
          <w:szCs w:val="21"/>
          <w:lang w:val="zh-CN" w:bidi="zh-CN"/>
        </w:rPr>
        <w:t>原生数字材料带来了新的挑战，但档案馆员所采用的基本方法并未随之改变</w:t>
      </w:r>
      <w:r w:rsidR="001352D6" w:rsidRPr="004A61CF">
        <w:rPr>
          <w:rFonts w:ascii="SimSun" w:hAnsi="SimSun" w:cstheme="minorBidi"/>
          <w:sz w:val="21"/>
          <w:szCs w:val="21"/>
          <w:lang w:val="zh-CN" w:bidi="zh-CN"/>
        </w:rPr>
        <w:t>。</w:t>
      </w:r>
      <w:r w:rsidRPr="004A61CF">
        <w:rPr>
          <w:rFonts w:ascii="SimSun" w:hAnsi="SimSun" w:cstheme="minorBidi"/>
          <w:sz w:val="21"/>
          <w:szCs w:val="21"/>
          <w:lang w:val="zh-CN" w:bidi="zh-CN"/>
        </w:rPr>
        <w:t>原生数字档案被认为是一种特定的格式，这种格式下的版权清算方式实际上与传统模拟资料是一样的。</w:t>
      </w:r>
    </w:p>
    <w:p w14:paraId="51FC877A" w14:textId="63285BE7" w:rsidR="007D7D16" w:rsidRPr="00234DBE" w:rsidRDefault="007D7D16" w:rsidP="00234DBE">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lang w:val="zh-CN" w:bidi="zh-CN"/>
        </w:rPr>
      </w:pPr>
      <w:r w:rsidRPr="004A61CF">
        <w:rPr>
          <w:rFonts w:ascii="SimSun" w:hAnsi="SimSun" w:cstheme="minorBidi"/>
          <w:sz w:val="21"/>
          <w:szCs w:val="21"/>
          <w:lang w:val="zh-CN" w:bidi="zh-CN"/>
        </w:rPr>
        <w:t>巴西代表团指出，该演示报告阐明了档案馆重要性的某些重要方面</w:t>
      </w:r>
      <w:r w:rsidR="001352D6" w:rsidRPr="004A61CF">
        <w:rPr>
          <w:rFonts w:ascii="SimSun" w:hAnsi="SimSun" w:cstheme="minorBidi"/>
          <w:sz w:val="21"/>
          <w:szCs w:val="21"/>
          <w:lang w:val="zh-CN" w:bidi="zh-CN"/>
        </w:rPr>
        <w:t>。</w:t>
      </w:r>
      <w:r w:rsidRPr="004A61CF">
        <w:rPr>
          <w:rFonts w:ascii="SimSun" w:hAnsi="SimSun" w:cstheme="minorBidi"/>
          <w:sz w:val="21"/>
          <w:szCs w:val="21"/>
          <w:lang w:val="zh-CN" w:bidi="zh-CN"/>
        </w:rPr>
        <w:t>代表团提到了巴西国家博物馆的那场不幸导致档案材料损失的火灾，不仅包括一些版权保护过期的旧藏品，还有一些土著居民吟唱的录音，这些歌曲在巴西仍受到版权保护</w:t>
      </w:r>
      <w:r w:rsidR="001352D6" w:rsidRPr="004A61CF">
        <w:rPr>
          <w:rFonts w:ascii="SimSun" w:hAnsi="SimSun" w:cstheme="minorBidi"/>
          <w:sz w:val="21"/>
          <w:szCs w:val="21"/>
          <w:lang w:val="zh-CN" w:bidi="zh-CN"/>
        </w:rPr>
        <w:t>。</w:t>
      </w:r>
      <w:r w:rsidRPr="004A61CF">
        <w:rPr>
          <w:rFonts w:ascii="SimSun" w:hAnsi="SimSun" w:cstheme="minorBidi"/>
          <w:sz w:val="21"/>
          <w:szCs w:val="21"/>
          <w:lang w:val="zh-CN" w:bidi="zh-CN"/>
        </w:rPr>
        <w:t>代表团指出，该演示报告概述了国家博物馆藏品重建工作中面临的许多挑战</w:t>
      </w:r>
      <w:r w:rsidR="001352D6" w:rsidRPr="004A61CF">
        <w:rPr>
          <w:rFonts w:ascii="SimSun" w:hAnsi="SimSun" w:cstheme="minorBidi"/>
          <w:sz w:val="21"/>
          <w:szCs w:val="21"/>
          <w:lang w:val="zh-CN" w:bidi="zh-CN"/>
        </w:rPr>
        <w:t>。</w:t>
      </w:r>
      <w:r w:rsidRPr="004A61CF">
        <w:rPr>
          <w:rFonts w:ascii="SimSun" w:hAnsi="SimSun" w:cstheme="minorBidi"/>
          <w:sz w:val="21"/>
          <w:szCs w:val="21"/>
          <w:lang w:val="zh-CN" w:bidi="zh-CN"/>
        </w:rPr>
        <w:t>它指出，由于这些资料的丧失，就必须从其他国家那里寻找是否有那些珍贵书籍等资料的复制件，这是一个复杂和长期的过程</w:t>
      </w:r>
      <w:r w:rsidR="001352D6" w:rsidRPr="004A61CF">
        <w:rPr>
          <w:rFonts w:ascii="SimSun" w:hAnsi="SimSun" w:cstheme="minorBidi"/>
          <w:sz w:val="21"/>
          <w:szCs w:val="21"/>
          <w:lang w:val="zh-CN" w:bidi="zh-CN"/>
        </w:rPr>
        <w:t>。</w:t>
      </w:r>
      <w:r w:rsidRPr="004A61CF">
        <w:rPr>
          <w:rFonts w:ascii="SimSun" w:hAnsi="SimSun" w:cstheme="minorBidi"/>
          <w:sz w:val="21"/>
          <w:szCs w:val="21"/>
          <w:lang w:val="zh-CN" w:bidi="zh-CN"/>
        </w:rPr>
        <w:t>它强调了我们为档案馆的活动制定一个明确框架的重要性</w:t>
      </w:r>
      <w:r w:rsidR="001352D6" w:rsidRPr="004A61CF">
        <w:rPr>
          <w:rFonts w:ascii="SimSun" w:hAnsi="SimSun" w:cstheme="minorBidi"/>
          <w:sz w:val="21"/>
          <w:szCs w:val="21"/>
          <w:lang w:val="zh-CN" w:bidi="zh-CN"/>
        </w:rPr>
        <w:t>。</w:t>
      </w:r>
      <w:r w:rsidRPr="004A61CF">
        <w:rPr>
          <w:rFonts w:ascii="SimSun" w:hAnsi="SimSun" w:cstheme="minorBidi"/>
          <w:sz w:val="21"/>
          <w:szCs w:val="21"/>
          <w:lang w:val="zh-CN" w:bidi="zh-CN"/>
        </w:rPr>
        <w:t>代表团重申了孤儿作品的问题，并分享了巴西外交官Beta goods的故事。Beta goods是1945年联合国成立大会即旧金山会议上为数不多的外交官之一</w:t>
      </w:r>
      <w:r w:rsidR="001352D6" w:rsidRPr="004A61CF">
        <w:rPr>
          <w:rFonts w:ascii="SimSun" w:hAnsi="SimSun" w:cstheme="minorBidi"/>
          <w:sz w:val="21"/>
          <w:szCs w:val="21"/>
          <w:lang w:val="zh-CN" w:bidi="zh-CN"/>
        </w:rPr>
        <w:t>。</w:t>
      </w:r>
      <w:r w:rsidRPr="004A61CF">
        <w:rPr>
          <w:rFonts w:ascii="SimSun" w:hAnsi="SimSun" w:cstheme="minorBidi"/>
          <w:sz w:val="21"/>
          <w:szCs w:val="21"/>
          <w:lang w:val="zh-CN" w:bidi="zh-CN"/>
        </w:rPr>
        <w:t>作为出席会议的少数几位女性之一，她积极参与各项工作，并设法让各方就日后包含在《联合国宪章》中的实现男女平等的提案达成共识</w:t>
      </w:r>
      <w:r w:rsidR="001352D6" w:rsidRPr="004A61CF">
        <w:rPr>
          <w:rFonts w:ascii="SimSun" w:hAnsi="SimSun" w:cstheme="minorBidi"/>
          <w:sz w:val="21"/>
          <w:szCs w:val="21"/>
          <w:lang w:val="zh-CN" w:bidi="zh-CN"/>
        </w:rPr>
        <w:t>。</w:t>
      </w:r>
      <w:r w:rsidRPr="004A61CF">
        <w:rPr>
          <w:rFonts w:ascii="SimSun" w:hAnsi="SimSun" w:cstheme="minorBidi"/>
          <w:sz w:val="21"/>
          <w:szCs w:val="21"/>
          <w:lang w:val="zh-CN" w:bidi="zh-CN"/>
        </w:rPr>
        <w:t>她实际上代表巴西政府签署了《联合国宪章》，在那里工作时，她写了很多关于这次经历的书信，例如工作是如何开展的等等，但所有这些书信都在国家博物馆的那次大火中被烧毁了</w:t>
      </w:r>
      <w:r w:rsidR="001352D6" w:rsidRPr="004A61CF">
        <w:rPr>
          <w:rFonts w:ascii="SimSun" w:hAnsi="SimSun" w:cstheme="minorBidi"/>
          <w:sz w:val="21"/>
          <w:szCs w:val="21"/>
          <w:lang w:val="zh-CN" w:bidi="zh-CN"/>
        </w:rPr>
        <w:t>。</w:t>
      </w:r>
      <w:r w:rsidRPr="004A61CF">
        <w:rPr>
          <w:rFonts w:ascii="SimSun" w:hAnsi="SimSun" w:cstheme="minorBidi"/>
          <w:sz w:val="21"/>
          <w:szCs w:val="21"/>
          <w:lang w:val="zh-CN" w:bidi="zh-CN"/>
        </w:rPr>
        <w:t>由于她没</w:t>
      </w:r>
      <w:r w:rsidRPr="004A61CF">
        <w:rPr>
          <w:rFonts w:ascii="SimSun" w:hAnsi="SimSun" w:cstheme="minorBidi"/>
          <w:sz w:val="21"/>
          <w:szCs w:val="21"/>
          <w:lang w:val="zh-CN" w:bidi="zh-CN"/>
        </w:rPr>
        <w:lastRenderedPageBreak/>
        <w:t>有任何子女或法定继承人，巴西政府发现很难找到与她的书信有关的版权实际拥有者，尽管这些书信没有商业价值，但在巴西却受到版权保护</w:t>
      </w:r>
      <w:r w:rsidR="001352D6" w:rsidRPr="004A61CF">
        <w:rPr>
          <w:rFonts w:ascii="SimSun" w:hAnsi="SimSun" w:cstheme="minorBidi"/>
          <w:sz w:val="21"/>
          <w:szCs w:val="21"/>
          <w:lang w:val="zh-CN" w:bidi="zh-CN"/>
        </w:rPr>
        <w:t>。</w:t>
      </w:r>
      <w:r w:rsidRPr="004A61CF">
        <w:rPr>
          <w:rFonts w:ascii="SimSun" w:hAnsi="SimSun" w:cstheme="minorBidi"/>
          <w:sz w:val="21"/>
          <w:szCs w:val="21"/>
          <w:lang w:val="zh-CN" w:bidi="zh-CN"/>
        </w:rPr>
        <w:t>代表团引用的这个例子清楚说明了版权作品可能造成的一些挑战</w:t>
      </w:r>
      <w:r w:rsidR="001352D6" w:rsidRPr="004A61CF">
        <w:rPr>
          <w:rFonts w:ascii="SimSun" w:hAnsi="SimSun" w:cstheme="minorBidi"/>
          <w:sz w:val="21"/>
          <w:szCs w:val="21"/>
          <w:lang w:val="zh-CN" w:bidi="zh-CN"/>
        </w:rPr>
        <w:t>。</w:t>
      </w:r>
      <w:r w:rsidRPr="004A61CF">
        <w:rPr>
          <w:rFonts w:ascii="SimSun" w:hAnsi="SimSun" w:cstheme="minorBidi"/>
          <w:sz w:val="21"/>
          <w:szCs w:val="21"/>
          <w:lang w:val="zh-CN" w:bidi="zh-CN"/>
        </w:rPr>
        <w:t>她的大部分书信都丧失了，因为档案馆没有就是否可以复制这些书信得到法律确定</w:t>
      </w:r>
      <w:r w:rsidR="001352D6" w:rsidRPr="004A61CF">
        <w:rPr>
          <w:rFonts w:ascii="SimSun" w:hAnsi="SimSun" w:cstheme="minorBidi"/>
          <w:sz w:val="21"/>
          <w:szCs w:val="21"/>
          <w:lang w:val="zh-CN" w:bidi="zh-CN"/>
        </w:rPr>
        <w:t>。</w:t>
      </w:r>
      <w:r w:rsidRPr="004A61CF">
        <w:rPr>
          <w:rFonts w:ascii="SimSun" w:hAnsi="SimSun" w:cstheme="minorBidi"/>
          <w:sz w:val="21"/>
          <w:szCs w:val="21"/>
          <w:lang w:val="zh-CN" w:bidi="zh-CN"/>
        </w:rPr>
        <w:t>他们将根据版权保护承担责任，并且他们不知道是否有版权继承人</w:t>
      </w:r>
      <w:r w:rsidR="001352D6" w:rsidRPr="004A61CF">
        <w:rPr>
          <w:rFonts w:ascii="SimSun" w:hAnsi="SimSun" w:cstheme="minorBidi"/>
          <w:sz w:val="21"/>
          <w:szCs w:val="21"/>
          <w:lang w:val="zh-CN" w:bidi="zh-CN"/>
        </w:rPr>
        <w:t>。</w:t>
      </w:r>
      <w:r w:rsidRPr="004A61CF">
        <w:rPr>
          <w:rFonts w:ascii="SimSun" w:hAnsi="SimSun" w:cstheme="minorBidi"/>
          <w:sz w:val="21"/>
          <w:szCs w:val="21"/>
          <w:lang w:val="zh-CN" w:bidi="zh-CN"/>
        </w:rPr>
        <w:t>这很好地说明了工作中需要应对的一些挑战，</w:t>
      </w:r>
      <w:r w:rsidR="00313EE0" w:rsidRPr="004A61CF">
        <w:rPr>
          <w:rFonts w:ascii="SimSun" w:hAnsi="SimSun" w:cstheme="minorBidi"/>
          <w:sz w:val="21"/>
          <w:szCs w:val="21"/>
          <w:lang w:val="zh-CN" w:bidi="zh-CN"/>
        </w:rPr>
        <w:t>产权组织</w:t>
      </w:r>
      <w:r w:rsidRPr="004A61CF">
        <w:rPr>
          <w:rFonts w:ascii="SimSun" w:hAnsi="SimSun" w:cstheme="minorBidi"/>
          <w:sz w:val="21"/>
          <w:szCs w:val="21"/>
          <w:lang w:val="zh-CN" w:bidi="zh-CN"/>
        </w:rPr>
        <w:t>可以设法明确一些共同关注的问题，并明确能够推动和提供法律确定性的方法，不仅是针对档案馆所保存的各种作品，也包括通过档案馆开展的其他保护活动。</w:t>
      </w:r>
    </w:p>
    <w:p w14:paraId="1DB2804F" w14:textId="2D52C95D" w:rsidR="007D7D16" w:rsidRPr="00234DBE" w:rsidRDefault="007D7D16" w:rsidP="00234DBE">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lang w:val="zh-CN" w:bidi="zh-CN"/>
        </w:rPr>
      </w:pPr>
      <w:r w:rsidRPr="004A61CF">
        <w:rPr>
          <w:rFonts w:ascii="SimSun" w:hAnsi="SimSun" w:cstheme="minorBidi"/>
          <w:sz w:val="21"/>
          <w:szCs w:val="21"/>
          <w:lang w:val="zh-CN" w:bidi="zh-CN"/>
        </w:rPr>
        <w:t>萨顿教授表示，背景文件是以相对较快的速度完成的，因为没有太多时间尽可能多地列举我们想要说明的示例</w:t>
      </w:r>
      <w:r w:rsidR="001352D6" w:rsidRPr="004A61CF">
        <w:rPr>
          <w:rFonts w:ascii="SimSun" w:hAnsi="SimSun" w:cstheme="minorBidi"/>
          <w:sz w:val="21"/>
          <w:szCs w:val="21"/>
          <w:lang w:val="zh-CN" w:bidi="zh-CN"/>
        </w:rPr>
        <w:t>。</w:t>
      </w:r>
      <w:r w:rsidRPr="004A61CF">
        <w:rPr>
          <w:rFonts w:ascii="SimSun" w:hAnsi="SimSun" w:cstheme="minorBidi"/>
          <w:sz w:val="21"/>
          <w:szCs w:val="21"/>
          <w:lang w:val="zh-CN" w:bidi="zh-CN"/>
        </w:rPr>
        <w:t>他补充说，巴西所举的例子以非常准确的形式说明了这份演示报告中概述的一些特殊挑战</w:t>
      </w:r>
      <w:r w:rsidR="001352D6" w:rsidRPr="004A61CF">
        <w:rPr>
          <w:rFonts w:ascii="SimSun" w:hAnsi="SimSun" w:cstheme="minorBidi"/>
          <w:sz w:val="21"/>
          <w:szCs w:val="21"/>
          <w:lang w:val="zh-CN" w:bidi="zh-CN"/>
        </w:rPr>
        <w:t>。</w:t>
      </w:r>
      <w:r w:rsidRPr="004A61CF">
        <w:rPr>
          <w:rFonts w:ascii="SimSun" w:hAnsi="SimSun" w:cstheme="minorBidi"/>
          <w:sz w:val="21"/>
          <w:szCs w:val="21"/>
          <w:lang w:val="zh-CN" w:bidi="zh-CN"/>
        </w:rPr>
        <w:t>他补充说，这些例子将作为充分的后备理由来支持研究中指出的某些观点。</w:t>
      </w:r>
    </w:p>
    <w:p w14:paraId="32EC1D54" w14:textId="23EF7082" w:rsidR="007D7D16" w:rsidRPr="00234DBE" w:rsidRDefault="007D7D16" w:rsidP="00234DBE">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lang w:val="zh-CN" w:bidi="zh-CN"/>
        </w:rPr>
      </w:pPr>
      <w:r w:rsidRPr="004A61CF">
        <w:rPr>
          <w:rFonts w:ascii="SimSun" w:hAnsi="SimSun" w:cstheme="minorBidi"/>
          <w:sz w:val="21"/>
          <w:szCs w:val="21"/>
          <w:lang w:val="zh-CN" w:bidi="zh-CN"/>
        </w:rPr>
        <w:t>主席敦促来自巴西的代表与萨顿教授分享更多例子和经验，以充实背景文件</w:t>
      </w:r>
      <w:r w:rsidR="001352D6" w:rsidRPr="004A61CF">
        <w:rPr>
          <w:rFonts w:ascii="SimSun" w:hAnsi="SimSun" w:cstheme="minorBidi"/>
          <w:sz w:val="21"/>
          <w:szCs w:val="21"/>
          <w:lang w:val="zh-CN" w:bidi="zh-CN"/>
        </w:rPr>
        <w:t>。</w:t>
      </w:r>
      <w:r w:rsidRPr="004A61CF">
        <w:rPr>
          <w:rFonts w:ascii="SimSun" w:hAnsi="SimSun" w:cstheme="minorBidi"/>
          <w:sz w:val="21"/>
          <w:szCs w:val="21"/>
          <w:lang w:val="zh-CN" w:bidi="zh-CN"/>
        </w:rPr>
        <w:t>这有助于丰富顾问的工作内容，并在国际社会分享</w:t>
      </w:r>
      <w:r w:rsidR="008075F4">
        <w:rPr>
          <w:rFonts w:ascii="SimSun" w:hAnsi="SimSun" w:cstheme="minorBidi" w:hint="eastAsia"/>
          <w:sz w:val="21"/>
          <w:szCs w:val="21"/>
          <w:lang w:val="zh-CN" w:bidi="zh-CN"/>
        </w:rPr>
        <w:t>其</w:t>
      </w:r>
      <w:r w:rsidRPr="004A61CF">
        <w:rPr>
          <w:rFonts w:ascii="SimSun" w:hAnsi="SimSun" w:cstheme="minorBidi"/>
          <w:sz w:val="21"/>
          <w:szCs w:val="21"/>
          <w:lang w:val="zh-CN" w:bidi="zh-CN"/>
        </w:rPr>
        <w:t>国家经验，帮助</w:t>
      </w:r>
      <w:r w:rsidR="008075F4">
        <w:rPr>
          <w:rFonts w:ascii="SimSun" w:hAnsi="SimSun" w:cstheme="minorBidi" w:hint="eastAsia"/>
          <w:sz w:val="21"/>
          <w:szCs w:val="21"/>
          <w:lang w:val="zh-CN" w:bidi="zh-CN"/>
        </w:rPr>
        <w:t>大家</w:t>
      </w:r>
      <w:r w:rsidRPr="004A61CF">
        <w:rPr>
          <w:rFonts w:ascii="SimSun" w:hAnsi="SimSun" w:cstheme="minorBidi"/>
          <w:sz w:val="21"/>
          <w:szCs w:val="21"/>
          <w:lang w:val="zh-CN" w:bidi="zh-CN"/>
        </w:rPr>
        <w:t>更多地了解这一重要议题</w:t>
      </w:r>
      <w:r w:rsidR="001352D6" w:rsidRPr="004A61CF">
        <w:rPr>
          <w:rFonts w:ascii="SimSun" w:hAnsi="SimSun" w:cstheme="minorBidi"/>
          <w:sz w:val="21"/>
          <w:szCs w:val="21"/>
          <w:lang w:val="zh-CN" w:bidi="zh-CN"/>
        </w:rPr>
        <w:t>。</w:t>
      </w:r>
    </w:p>
    <w:p w14:paraId="289EB6EC" w14:textId="27365C5F" w:rsidR="007D7D16" w:rsidRPr="00234DBE" w:rsidRDefault="007D7D16" w:rsidP="00234DBE">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lang w:val="zh-CN" w:bidi="zh-CN"/>
        </w:rPr>
      </w:pPr>
      <w:r w:rsidRPr="004A61CF">
        <w:rPr>
          <w:rFonts w:ascii="SimSun" w:hAnsi="SimSun" w:cstheme="minorBidi"/>
          <w:sz w:val="21"/>
          <w:szCs w:val="21"/>
          <w:lang w:val="zh-CN" w:bidi="zh-CN"/>
        </w:rPr>
        <w:t>墨西哥代表团说，墨西哥很希望通过档案馆保护他们的文化，因为他们的档案主要是沦为殖民地之前早期文化方面的资料。代表团就集体权利和权利所有权问题作了发言</w:t>
      </w:r>
      <w:r w:rsidR="001352D6" w:rsidRPr="004A61CF">
        <w:rPr>
          <w:rFonts w:ascii="SimSun" w:hAnsi="SimSun" w:cstheme="minorBidi"/>
          <w:sz w:val="21"/>
          <w:szCs w:val="21"/>
          <w:lang w:val="zh-CN" w:bidi="zh-CN"/>
        </w:rPr>
        <w:t>。</w:t>
      </w:r>
      <w:r w:rsidRPr="004A61CF">
        <w:rPr>
          <w:rFonts w:ascii="SimSun" w:hAnsi="SimSun" w:cstheme="minorBidi"/>
          <w:sz w:val="21"/>
          <w:szCs w:val="21"/>
          <w:lang w:val="zh-CN" w:bidi="zh-CN"/>
        </w:rPr>
        <w:t>它补充说，墨西哥的多个地方和博物馆都体现了该国的文化遗产</w:t>
      </w:r>
      <w:r w:rsidR="001352D6" w:rsidRPr="004A61CF">
        <w:rPr>
          <w:rFonts w:ascii="SimSun" w:hAnsi="SimSun" w:cstheme="minorBidi"/>
          <w:sz w:val="21"/>
          <w:szCs w:val="21"/>
          <w:lang w:val="zh-CN" w:bidi="zh-CN"/>
        </w:rPr>
        <w:t>。</w:t>
      </w:r>
      <w:r w:rsidRPr="004A61CF">
        <w:rPr>
          <w:rFonts w:ascii="SimSun" w:hAnsi="SimSun" w:cstheme="minorBidi"/>
          <w:sz w:val="21"/>
          <w:szCs w:val="21"/>
          <w:lang w:val="zh-CN" w:bidi="zh-CN"/>
        </w:rPr>
        <w:t>但是，它补充说，一个主要问题在于保护、传播及其所代表的含义。代表团补充说，如果资料通过数字媒体传递，就会不可避免地出现版权方面的问题。这种传递形式将在未来发生，而且正在墨西哥的几个平台上发生</w:t>
      </w:r>
      <w:r w:rsidR="001352D6" w:rsidRPr="004A61CF">
        <w:rPr>
          <w:rFonts w:ascii="SimSun" w:hAnsi="SimSun" w:cstheme="minorBidi"/>
          <w:sz w:val="21"/>
          <w:szCs w:val="21"/>
          <w:lang w:val="zh-CN" w:bidi="zh-CN"/>
        </w:rPr>
        <w:t>。</w:t>
      </w:r>
      <w:r w:rsidRPr="004A61CF">
        <w:rPr>
          <w:rFonts w:ascii="SimSun" w:hAnsi="SimSun" w:cstheme="minorBidi"/>
          <w:sz w:val="21"/>
          <w:szCs w:val="21"/>
          <w:lang w:val="zh-CN" w:bidi="zh-CN"/>
        </w:rPr>
        <w:t>它指出，查明权利持有人的身份有助于获得授权，以便合法使用数字化作品。然而，它提醒说，博物馆里的一件作品被数字化后，作品的性质最终可能也会改变</w:t>
      </w:r>
      <w:r w:rsidR="001352D6" w:rsidRPr="004A61CF">
        <w:rPr>
          <w:rFonts w:ascii="SimSun" w:hAnsi="SimSun" w:cstheme="minorBidi"/>
          <w:sz w:val="21"/>
          <w:szCs w:val="21"/>
          <w:lang w:val="zh-CN" w:bidi="zh-CN"/>
        </w:rPr>
        <w:t>。</w:t>
      </w:r>
      <w:r w:rsidRPr="004A61CF">
        <w:rPr>
          <w:rFonts w:ascii="SimSun" w:hAnsi="SimSun" w:cstheme="minorBidi"/>
          <w:sz w:val="21"/>
          <w:szCs w:val="21"/>
          <w:lang w:val="zh-CN" w:bidi="zh-CN"/>
        </w:rPr>
        <w:t>它还说，没有作者的作品并不意味着没有权利持有人，因为其版权经常是由某个群体集体所有，在墨西哥，这通常指的就是土著居民群体。虽然它指出传播和保护权利之间存在冲突，但它强调，主要问题在于确定权利持有人</w:t>
      </w:r>
      <w:r w:rsidR="001352D6" w:rsidRPr="004A61CF">
        <w:rPr>
          <w:rFonts w:ascii="SimSun" w:hAnsi="SimSun" w:cstheme="minorBidi"/>
          <w:sz w:val="21"/>
          <w:szCs w:val="21"/>
          <w:lang w:val="zh-CN" w:bidi="zh-CN"/>
        </w:rPr>
        <w:t>。</w:t>
      </w:r>
      <w:r w:rsidRPr="004A61CF">
        <w:rPr>
          <w:rFonts w:ascii="SimSun" w:hAnsi="SimSun" w:cstheme="minorBidi"/>
          <w:sz w:val="21"/>
          <w:szCs w:val="21"/>
          <w:lang w:val="zh-CN" w:bidi="zh-CN"/>
        </w:rPr>
        <w:t>这些是代表团提出的主要问题。</w:t>
      </w:r>
    </w:p>
    <w:p w14:paraId="7E7B3DB1" w14:textId="1040AA2F" w:rsidR="007D7D16" w:rsidRPr="00234DBE" w:rsidRDefault="007D7D16" w:rsidP="00234DBE">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lang w:val="zh-CN" w:bidi="zh-CN"/>
        </w:rPr>
      </w:pPr>
      <w:r w:rsidRPr="004A61CF">
        <w:rPr>
          <w:rFonts w:ascii="SimSun" w:hAnsi="SimSun" w:cstheme="minorBidi"/>
          <w:sz w:val="21"/>
          <w:szCs w:val="21"/>
          <w:lang w:val="zh-CN" w:bidi="zh-CN"/>
        </w:rPr>
        <w:t>萨顿教授提到，如何确定权利持有人的问题是档案馆在广泛实践领域中面临的一项挑战</w:t>
      </w:r>
      <w:r w:rsidR="001352D6" w:rsidRPr="004A61CF">
        <w:rPr>
          <w:rFonts w:ascii="SimSun" w:hAnsi="SimSun" w:cstheme="minorBidi"/>
          <w:sz w:val="21"/>
          <w:szCs w:val="21"/>
          <w:lang w:val="zh-CN" w:bidi="zh-CN"/>
        </w:rPr>
        <w:t>。</w:t>
      </w:r>
      <w:r w:rsidRPr="004A61CF">
        <w:rPr>
          <w:rFonts w:ascii="SimSun" w:hAnsi="SimSun" w:cstheme="minorBidi"/>
          <w:sz w:val="21"/>
          <w:szCs w:val="21"/>
          <w:lang w:val="zh-CN" w:bidi="zh-CN"/>
        </w:rPr>
        <w:t>他指出，这项研究更加关注的是个人作为作品创造者的情况</w:t>
      </w:r>
      <w:r w:rsidR="001352D6" w:rsidRPr="004A61CF">
        <w:rPr>
          <w:rFonts w:ascii="SimSun" w:hAnsi="SimSun" w:cstheme="minorBidi"/>
          <w:sz w:val="21"/>
          <w:szCs w:val="21"/>
          <w:lang w:val="zh-CN" w:bidi="zh-CN"/>
        </w:rPr>
        <w:t>。</w:t>
      </w:r>
      <w:r w:rsidRPr="004A61CF">
        <w:rPr>
          <w:rFonts w:ascii="SimSun" w:hAnsi="SimSun" w:cstheme="minorBidi"/>
          <w:sz w:val="21"/>
          <w:szCs w:val="21"/>
          <w:lang w:val="zh-CN" w:bidi="zh-CN"/>
        </w:rPr>
        <w:t>他补充说，集体、社区和土著居民群体可以集体拥有文化遗产的观念超出了他的专业范围，因此没有列入这份背景文件</w:t>
      </w:r>
      <w:r w:rsidR="001352D6" w:rsidRPr="004A61CF">
        <w:rPr>
          <w:rFonts w:ascii="SimSun" w:hAnsi="SimSun" w:cstheme="minorBidi"/>
          <w:sz w:val="21"/>
          <w:szCs w:val="21"/>
          <w:lang w:val="zh-CN" w:bidi="zh-CN"/>
        </w:rPr>
        <w:t>。</w:t>
      </w:r>
      <w:r w:rsidRPr="004A61CF">
        <w:rPr>
          <w:rFonts w:ascii="SimSun" w:hAnsi="SimSun" w:cstheme="minorBidi"/>
          <w:sz w:val="21"/>
          <w:szCs w:val="21"/>
          <w:lang w:val="zh-CN" w:bidi="zh-CN"/>
        </w:rPr>
        <w:t>萨顿教授指出，这强化了追踪档案版权所有者的固有困难，因为存在于档案中那些毋庸置疑的价值主要不是经济价值，因此，人们为其版权资格进行登记的正常理由并不适用于档案馆</w:t>
      </w:r>
      <w:r w:rsidR="001352D6" w:rsidRPr="004A61CF">
        <w:rPr>
          <w:rFonts w:ascii="SimSun" w:hAnsi="SimSun" w:cstheme="minorBidi"/>
          <w:sz w:val="21"/>
          <w:szCs w:val="21"/>
          <w:lang w:val="zh-CN" w:bidi="zh-CN"/>
        </w:rPr>
        <w:t>。</w:t>
      </w:r>
      <w:r w:rsidRPr="004A61CF">
        <w:rPr>
          <w:rFonts w:ascii="SimSun" w:hAnsi="SimSun" w:cstheme="minorBidi"/>
          <w:sz w:val="21"/>
          <w:szCs w:val="21"/>
          <w:lang w:val="zh-CN" w:bidi="zh-CN"/>
        </w:rPr>
        <w:t>虽然萨顿教授无法就这一特定问题提供直接建议，但他提到，它扩大了在确定档案版权所有权问题上所面临困难的例子的范围</w:t>
      </w:r>
      <w:r w:rsidR="001352D6" w:rsidRPr="004A61CF">
        <w:rPr>
          <w:rFonts w:ascii="SimSun" w:hAnsi="SimSun" w:cstheme="minorBidi"/>
          <w:sz w:val="21"/>
          <w:szCs w:val="21"/>
          <w:lang w:val="zh-CN" w:bidi="zh-CN"/>
        </w:rPr>
        <w:t>。</w:t>
      </w:r>
    </w:p>
    <w:p w14:paraId="242BB99D" w14:textId="36F628F3" w:rsidR="007D7D16" w:rsidRPr="00234DBE" w:rsidRDefault="007D7D16" w:rsidP="00234DBE">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lang w:val="zh-CN" w:bidi="zh-CN"/>
        </w:rPr>
      </w:pPr>
      <w:r w:rsidRPr="004A61CF">
        <w:rPr>
          <w:rFonts w:ascii="SimSun" w:hAnsi="SimSun" w:cstheme="minorBidi"/>
          <w:sz w:val="21"/>
          <w:szCs w:val="21"/>
          <w:lang w:val="zh-CN" w:bidi="zh-CN"/>
        </w:rPr>
        <w:t>美利坚合众国代表团提到了它最近分享的一项名为《保护美国的文化遗产藏品：文化遗产健康状况信息调查结果》的研究，因为它包含了一些重要信息，涉及在资料保存以及在已经数字化和需要数字化的资料保存中所面临的挑战</w:t>
      </w:r>
      <w:r w:rsidR="001352D6" w:rsidRPr="004A61CF">
        <w:rPr>
          <w:rFonts w:ascii="SimSun" w:hAnsi="SimSun" w:cstheme="minorBidi"/>
          <w:sz w:val="21"/>
          <w:szCs w:val="21"/>
          <w:lang w:val="zh-CN" w:bidi="zh-CN"/>
        </w:rPr>
        <w:t>。</w:t>
      </w:r>
      <w:r w:rsidRPr="004A61CF">
        <w:rPr>
          <w:rFonts w:ascii="SimSun" w:hAnsi="SimSun" w:cstheme="minorBidi"/>
          <w:sz w:val="21"/>
          <w:szCs w:val="21"/>
          <w:lang w:val="zh-CN" w:bidi="zh-CN"/>
        </w:rPr>
        <w:t>代表团希望对博物馆和图书馆的档案藏品状况有更多了解，因为研究指出，这些类型的藏品可能存在于各种机构</w:t>
      </w:r>
      <w:r w:rsidR="001352D6" w:rsidRPr="004A61CF">
        <w:rPr>
          <w:rFonts w:ascii="SimSun" w:hAnsi="SimSun" w:cstheme="minorBidi"/>
          <w:sz w:val="21"/>
          <w:szCs w:val="21"/>
          <w:lang w:val="zh-CN" w:bidi="zh-CN"/>
        </w:rPr>
        <w:t>。</w:t>
      </w:r>
    </w:p>
    <w:p w14:paraId="0DC8DB04" w14:textId="7F94768E" w:rsidR="007D7D16" w:rsidRPr="00234DBE" w:rsidRDefault="007D7D16" w:rsidP="00234DBE">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lang w:val="zh-CN" w:bidi="zh-CN"/>
        </w:rPr>
      </w:pPr>
      <w:r w:rsidRPr="004A61CF">
        <w:rPr>
          <w:rFonts w:ascii="SimSun" w:hAnsi="SimSun" w:cstheme="minorBidi"/>
          <w:sz w:val="21"/>
          <w:szCs w:val="21"/>
          <w:lang w:val="zh-CN" w:bidi="zh-CN"/>
        </w:rPr>
        <w:t>萨顿教授指出，图书馆和博物馆作为档案收藏机构的运作程度在各国之间有很大区别</w:t>
      </w:r>
      <w:r w:rsidR="001352D6" w:rsidRPr="004A61CF">
        <w:rPr>
          <w:rFonts w:ascii="SimSun" w:hAnsi="SimSun" w:cstheme="minorBidi"/>
          <w:sz w:val="21"/>
          <w:szCs w:val="21"/>
          <w:lang w:val="zh-CN" w:bidi="zh-CN"/>
        </w:rPr>
        <w:t>。</w:t>
      </w:r>
      <w:r w:rsidRPr="004A61CF">
        <w:rPr>
          <w:rFonts w:ascii="SimSun" w:hAnsi="SimSun" w:cstheme="minorBidi"/>
          <w:sz w:val="21"/>
          <w:szCs w:val="21"/>
          <w:lang w:val="zh-CN" w:bidi="zh-CN"/>
        </w:rPr>
        <w:t>他指出，在中国和日本，文学博物馆是向公众提供文化创作档案的基本途径之一</w:t>
      </w:r>
      <w:r w:rsidR="001352D6" w:rsidRPr="004A61CF">
        <w:rPr>
          <w:rFonts w:ascii="SimSun" w:hAnsi="SimSun" w:cstheme="minorBidi"/>
          <w:sz w:val="21"/>
          <w:szCs w:val="21"/>
          <w:lang w:val="zh-CN" w:bidi="zh-CN"/>
        </w:rPr>
        <w:t>。</w:t>
      </w:r>
      <w:r w:rsidRPr="004A61CF">
        <w:rPr>
          <w:rFonts w:ascii="SimSun" w:hAnsi="SimSun" w:cstheme="minorBidi"/>
          <w:sz w:val="21"/>
          <w:szCs w:val="21"/>
          <w:lang w:val="zh-CN" w:bidi="zh-CN"/>
        </w:rPr>
        <w:t>例如，向公众提供这些档案是一种传统，所提供的内容丰富多彩，同时也是获取这些国家档案的非常重要的方式</w:t>
      </w:r>
      <w:r w:rsidR="001352D6" w:rsidRPr="004A61CF">
        <w:rPr>
          <w:rFonts w:ascii="SimSun" w:hAnsi="SimSun" w:cstheme="minorBidi"/>
          <w:sz w:val="21"/>
          <w:szCs w:val="21"/>
          <w:lang w:val="zh-CN" w:bidi="zh-CN"/>
        </w:rPr>
        <w:t>。</w:t>
      </w:r>
      <w:r w:rsidRPr="004A61CF">
        <w:rPr>
          <w:rFonts w:ascii="SimSun" w:hAnsi="SimSun" w:cstheme="minorBidi"/>
          <w:sz w:val="21"/>
          <w:szCs w:val="21"/>
          <w:lang w:val="zh-CN" w:bidi="zh-CN"/>
        </w:rPr>
        <w:t>在说到文化创作范畴中的文学档案领域时，他提到档案的主要收藏者将是国家图书馆，而不是档案馆</w:t>
      </w:r>
      <w:r w:rsidR="001352D6" w:rsidRPr="004A61CF">
        <w:rPr>
          <w:rFonts w:ascii="SimSun" w:hAnsi="SimSun" w:cstheme="minorBidi"/>
          <w:sz w:val="21"/>
          <w:szCs w:val="21"/>
          <w:lang w:val="zh-CN" w:bidi="zh-CN"/>
        </w:rPr>
        <w:t>。</w:t>
      </w:r>
      <w:r w:rsidRPr="004A61CF">
        <w:rPr>
          <w:rFonts w:ascii="SimSun" w:hAnsi="SimSun" w:cstheme="minorBidi"/>
          <w:sz w:val="21"/>
          <w:szCs w:val="21"/>
          <w:lang w:val="zh-CN" w:bidi="zh-CN"/>
        </w:rPr>
        <w:t>背景文件中强调指出，南美洲的许多国家都是如此，例如阿根廷国家图书馆、乌拉圭国家图书馆、智利国家图书馆、委内瑞拉国家图书馆，所有这些图书馆都拥有能够从根本上反映各自国家文化遗产的档案藏品，而且在国家档案馆和国家图书馆之间的职责划分也对这些国家的收藏政策起着至关重要的作用</w:t>
      </w:r>
      <w:r w:rsidR="001352D6" w:rsidRPr="004A61CF">
        <w:rPr>
          <w:rFonts w:ascii="SimSun" w:hAnsi="SimSun" w:cstheme="minorBidi"/>
          <w:sz w:val="21"/>
          <w:szCs w:val="21"/>
          <w:lang w:val="zh-CN" w:bidi="zh-CN"/>
        </w:rPr>
        <w:t>。</w:t>
      </w:r>
      <w:r w:rsidRPr="004A61CF">
        <w:rPr>
          <w:rFonts w:ascii="SimSun" w:hAnsi="SimSun" w:cstheme="minorBidi"/>
          <w:sz w:val="21"/>
          <w:szCs w:val="21"/>
          <w:lang w:val="zh-CN" w:bidi="zh-CN"/>
        </w:rPr>
        <w:t>萨顿教授提到了他和同事们在非洲国家开展的文化遗产收集工作。他透露，他们已经着手在纳米比亚和喀麦隆建立档案藏品，但这两个国家对这件事的决定是由国家档案馆而不是国家图书馆牵头完成</w:t>
      </w:r>
      <w:r w:rsidR="001352D6" w:rsidRPr="004A61CF">
        <w:rPr>
          <w:rFonts w:ascii="SimSun" w:hAnsi="SimSun" w:cstheme="minorBidi"/>
          <w:sz w:val="21"/>
          <w:szCs w:val="21"/>
          <w:lang w:val="zh-CN" w:bidi="zh-CN"/>
        </w:rPr>
        <w:t>。</w:t>
      </w:r>
      <w:r w:rsidRPr="004A61CF">
        <w:rPr>
          <w:rFonts w:ascii="SimSun" w:hAnsi="SimSun" w:cstheme="minorBidi"/>
          <w:sz w:val="21"/>
          <w:szCs w:val="21"/>
          <w:lang w:val="zh-CN" w:bidi="zh-CN"/>
        </w:rPr>
        <w:lastRenderedPageBreak/>
        <w:t>相比之下，在牙买加，国家图书馆最近做出的一项决定是负责将一些牙买加的文化遗产文件从美利坚合众国代表团手中带回牙买加，并将它们列入牙买加的收藏</w:t>
      </w:r>
      <w:r w:rsidR="001352D6" w:rsidRPr="004A61CF">
        <w:rPr>
          <w:rFonts w:ascii="SimSun" w:hAnsi="SimSun" w:cstheme="minorBidi"/>
          <w:sz w:val="21"/>
          <w:szCs w:val="21"/>
          <w:lang w:val="zh-CN" w:bidi="zh-CN"/>
        </w:rPr>
        <w:t>。</w:t>
      </w:r>
      <w:r w:rsidRPr="004A61CF">
        <w:rPr>
          <w:rFonts w:ascii="SimSun" w:hAnsi="SimSun" w:cstheme="minorBidi"/>
          <w:sz w:val="21"/>
          <w:szCs w:val="21"/>
          <w:lang w:val="zh-CN" w:bidi="zh-CN"/>
        </w:rPr>
        <w:t>在许多国家，两个主要的收藏机构是国家档案馆和国家图书馆，这两个机构之间的收藏行为相互平衡</w:t>
      </w:r>
      <w:r w:rsidR="001352D6" w:rsidRPr="004A61CF">
        <w:rPr>
          <w:rFonts w:ascii="SimSun" w:hAnsi="SimSun" w:cstheme="minorBidi"/>
          <w:sz w:val="21"/>
          <w:szCs w:val="21"/>
          <w:lang w:val="zh-CN" w:bidi="zh-CN"/>
        </w:rPr>
        <w:t>。</w:t>
      </w:r>
      <w:r w:rsidRPr="004A61CF">
        <w:rPr>
          <w:rFonts w:ascii="SimSun" w:hAnsi="SimSun" w:cstheme="minorBidi"/>
          <w:sz w:val="21"/>
          <w:szCs w:val="21"/>
          <w:lang w:val="zh-CN" w:bidi="zh-CN"/>
        </w:rPr>
        <w:t>理想的情况是制定集体政策文件来区分这两个机构的工作职责，但在这方面缺少通用的国际规则</w:t>
      </w:r>
      <w:r w:rsidR="001352D6" w:rsidRPr="004A61CF">
        <w:rPr>
          <w:rFonts w:ascii="SimSun" w:hAnsi="SimSun" w:cstheme="minorBidi"/>
          <w:sz w:val="21"/>
          <w:szCs w:val="21"/>
          <w:lang w:val="zh-CN" w:bidi="zh-CN"/>
        </w:rPr>
        <w:t>。</w:t>
      </w:r>
      <w:r w:rsidRPr="004A61CF">
        <w:rPr>
          <w:rFonts w:ascii="SimSun" w:hAnsi="SimSun" w:cstheme="minorBidi"/>
          <w:sz w:val="21"/>
          <w:szCs w:val="21"/>
          <w:lang w:val="zh-CN" w:bidi="zh-CN"/>
        </w:rPr>
        <w:t>他指出，一些国家是由国家图书馆负责文化创作作品的归档，而另一些国家可能是由国家档案馆负责。萨顿教授解释说，档案必须被视为一种不仅能通过档案机构，还能通过图书馆和博物馆机构向公众提供的文件</w:t>
      </w:r>
      <w:r w:rsidR="001352D6" w:rsidRPr="004A61CF">
        <w:rPr>
          <w:rFonts w:ascii="SimSun" w:hAnsi="SimSun" w:cstheme="minorBidi"/>
          <w:sz w:val="21"/>
          <w:szCs w:val="21"/>
          <w:lang w:val="zh-CN" w:bidi="zh-CN"/>
        </w:rPr>
        <w:t>。</w:t>
      </w:r>
    </w:p>
    <w:p w14:paraId="67A202CC" w14:textId="36B07C8E" w:rsidR="007D7D16" w:rsidRPr="00234DBE" w:rsidRDefault="007D7D16" w:rsidP="00234DBE">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lang w:val="zh-CN" w:bidi="zh-CN"/>
        </w:rPr>
      </w:pPr>
      <w:r w:rsidRPr="004A61CF">
        <w:rPr>
          <w:rFonts w:ascii="SimSun" w:hAnsi="SimSun" w:cstheme="minorBidi"/>
          <w:sz w:val="21"/>
          <w:szCs w:val="21"/>
          <w:lang w:val="zh-CN" w:bidi="zh-CN"/>
        </w:rPr>
        <w:t>欧</w:t>
      </w:r>
      <w:r w:rsidR="005145CC">
        <w:rPr>
          <w:rFonts w:ascii="SimSun" w:hAnsi="SimSun" w:cstheme="minorBidi" w:hint="eastAsia"/>
          <w:sz w:val="21"/>
          <w:szCs w:val="21"/>
          <w:lang w:val="zh-CN" w:bidi="zh-CN"/>
        </w:rPr>
        <w:t>洲联</w:t>
      </w:r>
      <w:r w:rsidRPr="004A61CF">
        <w:rPr>
          <w:rFonts w:ascii="SimSun" w:hAnsi="SimSun" w:cstheme="minorBidi"/>
          <w:sz w:val="21"/>
          <w:szCs w:val="21"/>
          <w:lang w:val="zh-CN" w:bidi="zh-CN"/>
        </w:rPr>
        <w:t>盟代表团重申，欧</w:t>
      </w:r>
      <w:r w:rsidR="005145CC">
        <w:rPr>
          <w:rFonts w:ascii="SimSun" w:hAnsi="SimSun" w:cstheme="minorBidi" w:hint="eastAsia"/>
          <w:sz w:val="21"/>
          <w:szCs w:val="21"/>
          <w:lang w:val="zh-CN" w:bidi="zh-CN"/>
        </w:rPr>
        <w:t>洲联</w:t>
      </w:r>
      <w:r w:rsidRPr="004A61CF">
        <w:rPr>
          <w:rFonts w:ascii="SimSun" w:hAnsi="SimSun" w:cstheme="minorBidi"/>
          <w:sz w:val="21"/>
          <w:szCs w:val="21"/>
          <w:lang w:val="zh-CN" w:bidi="zh-CN"/>
        </w:rPr>
        <w:t>盟注意到这些重要问题，并一直在认真审议这些问题。这方面比较典型的一个例子就是关于孤儿作品的欧</w:t>
      </w:r>
      <w:r w:rsidR="005145CC">
        <w:rPr>
          <w:rFonts w:ascii="SimSun" w:hAnsi="SimSun" w:cstheme="minorBidi" w:hint="eastAsia"/>
          <w:sz w:val="21"/>
          <w:szCs w:val="21"/>
          <w:lang w:val="zh-CN" w:bidi="zh-CN"/>
        </w:rPr>
        <w:t>洲联</w:t>
      </w:r>
      <w:r w:rsidRPr="004A61CF">
        <w:rPr>
          <w:rFonts w:ascii="SimSun" w:hAnsi="SimSun" w:cstheme="minorBidi"/>
          <w:sz w:val="21"/>
          <w:szCs w:val="21"/>
          <w:lang w:val="zh-CN" w:bidi="zh-CN"/>
        </w:rPr>
        <w:t>盟第2012/28号指令。对经过权利持有人的尽职搜索后被认定的孤儿作品，该指令包含了此类作品的公共、文化、教育机构使用者的版权例外</w:t>
      </w:r>
      <w:r w:rsidR="001352D6" w:rsidRPr="004A61CF">
        <w:rPr>
          <w:rFonts w:ascii="SimSun" w:hAnsi="SimSun" w:cstheme="minorBidi"/>
          <w:sz w:val="21"/>
          <w:szCs w:val="21"/>
          <w:lang w:val="zh-CN" w:bidi="zh-CN"/>
        </w:rPr>
        <w:t>。</w:t>
      </w:r>
      <w:r w:rsidRPr="004A61CF">
        <w:rPr>
          <w:rFonts w:ascii="SimSun" w:hAnsi="SimSun" w:cstheme="minorBidi"/>
          <w:sz w:val="21"/>
          <w:szCs w:val="21"/>
          <w:lang w:val="zh-CN" w:bidi="zh-CN"/>
        </w:rPr>
        <w:t>代表团补充说，可向公众开放的图书馆、教育机构、博物馆、档案馆、遗产保护机构、公共广播服务机构以及作品应涵盖印刷作品、电影和视听作品、录音制品、嵌入或纳入其他作品的作品以及非出版作品</w:t>
      </w:r>
      <w:r w:rsidR="001352D6" w:rsidRPr="004A61CF">
        <w:rPr>
          <w:rFonts w:ascii="SimSun" w:hAnsi="SimSun" w:cstheme="minorBidi"/>
          <w:sz w:val="21"/>
          <w:szCs w:val="21"/>
          <w:lang w:val="zh-CN" w:bidi="zh-CN"/>
        </w:rPr>
        <w:t>。</w:t>
      </w:r>
      <w:r w:rsidRPr="004A61CF">
        <w:rPr>
          <w:rFonts w:ascii="SimSun" w:hAnsi="SimSun" w:cstheme="minorBidi"/>
          <w:sz w:val="21"/>
          <w:szCs w:val="21"/>
          <w:lang w:val="zh-CN" w:bidi="zh-CN"/>
        </w:rPr>
        <w:t>根据相关立法，代表团表示它有一些经验可以分享。</w:t>
      </w:r>
    </w:p>
    <w:p w14:paraId="67410203" w14:textId="20AE9A79" w:rsidR="007D7D16" w:rsidRPr="00234DBE" w:rsidRDefault="007D7D16" w:rsidP="00234DBE">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lang w:val="zh-CN" w:bidi="zh-CN"/>
        </w:rPr>
      </w:pPr>
      <w:r w:rsidRPr="004A61CF">
        <w:rPr>
          <w:rFonts w:ascii="SimSun" w:hAnsi="SimSun" w:cstheme="minorBidi"/>
          <w:sz w:val="21"/>
          <w:szCs w:val="21"/>
          <w:lang w:val="zh-CN" w:bidi="zh-CN"/>
        </w:rPr>
        <w:t>图书馆版权联盟</w:t>
      </w:r>
      <w:r w:rsidR="00A966B2" w:rsidRPr="004A61CF">
        <w:rPr>
          <w:rFonts w:ascii="SimSun" w:hAnsi="SimSun" w:cstheme="minorBidi"/>
          <w:sz w:val="21"/>
          <w:szCs w:val="21"/>
          <w:lang w:val="zh-CN" w:bidi="zh-CN"/>
        </w:rPr>
        <w:t>（</w:t>
      </w:r>
      <w:r w:rsidRPr="004A61CF">
        <w:rPr>
          <w:rFonts w:ascii="SimSun" w:hAnsi="SimSun" w:cstheme="minorBidi"/>
          <w:sz w:val="21"/>
          <w:szCs w:val="21"/>
          <w:lang w:val="zh-CN" w:bidi="zh-CN"/>
        </w:rPr>
        <w:t>LCA</w:t>
      </w:r>
      <w:r w:rsidR="00A966B2" w:rsidRPr="004A61CF">
        <w:rPr>
          <w:rFonts w:ascii="SimSun" w:hAnsi="SimSun" w:cstheme="minorBidi"/>
          <w:sz w:val="21"/>
          <w:szCs w:val="21"/>
          <w:lang w:val="zh-CN" w:bidi="zh-CN"/>
        </w:rPr>
        <w:t>）</w:t>
      </w:r>
      <w:r w:rsidRPr="004A61CF">
        <w:rPr>
          <w:rFonts w:ascii="SimSun" w:hAnsi="SimSun" w:cstheme="minorBidi"/>
          <w:sz w:val="21"/>
          <w:szCs w:val="21"/>
          <w:lang w:val="zh-CN" w:bidi="zh-CN"/>
        </w:rPr>
        <w:t>的代表感谢萨顿教授关于版权对档案馆影响的研究</w:t>
      </w:r>
      <w:r w:rsidR="001352D6" w:rsidRPr="004A61CF">
        <w:rPr>
          <w:rFonts w:ascii="SimSun" w:hAnsi="SimSun" w:cstheme="minorBidi"/>
          <w:sz w:val="21"/>
          <w:szCs w:val="21"/>
          <w:lang w:val="zh-CN" w:bidi="zh-CN"/>
        </w:rPr>
        <w:t>。</w:t>
      </w:r>
      <w:r w:rsidRPr="004A61CF">
        <w:rPr>
          <w:rFonts w:ascii="SimSun" w:hAnsi="SimSun" w:cstheme="minorBidi"/>
          <w:sz w:val="21"/>
          <w:szCs w:val="21"/>
          <w:lang w:val="zh-CN" w:bidi="zh-CN"/>
        </w:rPr>
        <w:t>特别是，他们认为对分离收藏所面临的跨境版权挑战的解释尤其令人信服</w:t>
      </w:r>
      <w:r w:rsidR="001352D6" w:rsidRPr="004A61CF">
        <w:rPr>
          <w:rFonts w:ascii="SimSun" w:hAnsi="SimSun" w:cstheme="minorBidi"/>
          <w:sz w:val="21"/>
          <w:szCs w:val="21"/>
          <w:lang w:val="zh-CN" w:bidi="zh-CN"/>
        </w:rPr>
        <w:t>。</w:t>
      </w:r>
      <w:r w:rsidRPr="004A61CF">
        <w:rPr>
          <w:rFonts w:ascii="SimSun" w:hAnsi="SimSun" w:cstheme="minorBidi"/>
          <w:sz w:val="21"/>
          <w:szCs w:val="21"/>
          <w:lang w:val="zh-CN" w:bidi="zh-CN"/>
        </w:rPr>
        <w:t>它还承认了欧</w:t>
      </w:r>
      <w:r w:rsidR="005145CC">
        <w:rPr>
          <w:rFonts w:ascii="SimSun" w:hAnsi="SimSun" w:cstheme="minorBidi" w:hint="eastAsia"/>
          <w:sz w:val="21"/>
          <w:szCs w:val="21"/>
          <w:lang w:val="zh-CN" w:bidi="zh-CN"/>
        </w:rPr>
        <w:t>洲联</w:t>
      </w:r>
      <w:r w:rsidRPr="004A61CF">
        <w:rPr>
          <w:rFonts w:ascii="SimSun" w:hAnsi="SimSun" w:cstheme="minorBidi"/>
          <w:sz w:val="21"/>
          <w:szCs w:val="21"/>
          <w:lang w:val="zh-CN" w:bidi="zh-CN"/>
        </w:rPr>
        <w:t>盟关于为使欧盟内的遗产保护机构能够进行跨境活动，而有必要使用一项国际文书来实现法律框架协调统一的合理性解释</w:t>
      </w:r>
      <w:r w:rsidR="001352D6" w:rsidRPr="004A61CF">
        <w:rPr>
          <w:rFonts w:ascii="SimSun" w:hAnsi="SimSun" w:cstheme="minorBidi"/>
          <w:sz w:val="21"/>
          <w:szCs w:val="21"/>
          <w:lang w:val="zh-CN" w:bidi="zh-CN"/>
        </w:rPr>
        <w:t>。</w:t>
      </w:r>
      <w:r w:rsidRPr="004A61CF">
        <w:rPr>
          <w:rFonts w:ascii="SimSun" w:hAnsi="SimSun" w:cstheme="minorBidi"/>
          <w:sz w:val="21"/>
          <w:szCs w:val="21"/>
          <w:lang w:val="zh-CN" w:bidi="zh-CN"/>
        </w:rPr>
        <w:t>但是，这项解释并没有解决国家法律在消除跨境活动版权障碍方面的不足之处</w:t>
      </w:r>
      <w:r w:rsidR="001352D6" w:rsidRPr="004A61CF">
        <w:rPr>
          <w:rFonts w:ascii="SimSun" w:hAnsi="SimSun" w:cstheme="minorBidi"/>
          <w:sz w:val="21"/>
          <w:szCs w:val="21"/>
          <w:lang w:val="zh-CN" w:bidi="zh-CN"/>
        </w:rPr>
        <w:t>。</w:t>
      </w:r>
      <w:r w:rsidRPr="004A61CF">
        <w:rPr>
          <w:rFonts w:ascii="SimSun" w:hAnsi="SimSun" w:cstheme="minorBidi"/>
          <w:sz w:val="21"/>
          <w:szCs w:val="21"/>
          <w:lang w:val="zh-CN" w:bidi="zh-CN"/>
        </w:rPr>
        <w:t>如果国家法律不足以消除两个欧</w:t>
      </w:r>
      <w:r w:rsidR="005145CC">
        <w:rPr>
          <w:rFonts w:ascii="SimSun" w:hAnsi="SimSun" w:cstheme="minorBidi" w:hint="eastAsia"/>
          <w:sz w:val="21"/>
          <w:szCs w:val="21"/>
          <w:lang w:val="zh-CN" w:bidi="zh-CN"/>
        </w:rPr>
        <w:t>洲联</w:t>
      </w:r>
      <w:r w:rsidRPr="004A61CF">
        <w:rPr>
          <w:rFonts w:ascii="SimSun" w:hAnsi="SimSun" w:cstheme="minorBidi"/>
          <w:sz w:val="21"/>
          <w:szCs w:val="21"/>
          <w:lang w:val="zh-CN" w:bidi="zh-CN"/>
        </w:rPr>
        <w:t>盟成员国之间跨境活动的跨境版权壁垒，那么国家法律同样不足以消除欧</w:t>
      </w:r>
      <w:r w:rsidR="005145CC">
        <w:rPr>
          <w:rFonts w:ascii="SimSun" w:hAnsi="SimSun" w:cstheme="minorBidi" w:hint="eastAsia"/>
          <w:sz w:val="21"/>
          <w:szCs w:val="21"/>
          <w:lang w:val="zh-CN" w:bidi="zh-CN"/>
        </w:rPr>
        <w:t>洲联</w:t>
      </w:r>
      <w:r w:rsidRPr="004A61CF">
        <w:rPr>
          <w:rFonts w:ascii="SimSun" w:hAnsi="SimSun" w:cstheme="minorBidi"/>
          <w:sz w:val="21"/>
          <w:szCs w:val="21"/>
          <w:lang w:val="zh-CN" w:bidi="zh-CN"/>
        </w:rPr>
        <w:t>盟以外跨境活动的版权壁垒。该代表补充说，对具有保存和研究功能的档案馆广泛跨境活动的讨论强调了就图书馆、档案馆和博物馆的例外</w:t>
      </w:r>
      <w:r w:rsidR="005145CC">
        <w:rPr>
          <w:rFonts w:ascii="SimSun" w:hAnsi="SimSun" w:cstheme="minorBidi" w:hint="eastAsia"/>
          <w:sz w:val="21"/>
          <w:szCs w:val="21"/>
          <w:lang w:val="zh-CN" w:bidi="zh-CN"/>
        </w:rPr>
        <w:t>与</w:t>
      </w:r>
      <w:r w:rsidRPr="004A61CF">
        <w:rPr>
          <w:rFonts w:ascii="SimSun" w:hAnsi="SimSun" w:cstheme="minorBidi"/>
          <w:sz w:val="21"/>
          <w:szCs w:val="21"/>
          <w:lang w:val="zh-CN" w:bidi="zh-CN"/>
        </w:rPr>
        <w:t>限制制定国际文书的必要性</w:t>
      </w:r>
      <w:r w:rsidR="001352D6" w:rsidRPr="004A61CF">
        <w:rPr>
          <w:rFonts w:ascii="SimSun" w:hAnsi="SimSun" w:cstheme="minorBidi"/>
          <w:sz w:val="21"/>
          <w:szCs w:val="21"/>
          <w:lang w:val="zh-CN" w:bidi="zh-CN"/>
        </w:rPr>
        <w:t>。</w:t>
      </w:r>
    </w:p>
    <w:p w14:paraId="78AED4A9" w14:textId="105203C5" w:rsidR="007D7D16" w:rsidRPr="00234DBE" w:rsidRDefault="007D7D16" w:rsidP="00234DBE">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lang w:val="zh-CN" w:bidi="zh-CN"/>
        </w:rPr>
      </w:pPr>
      <w:r w:rsidRPr="004A61CF">
        <w:rPr>
          <w:rFonts w:ascii="SimSun" w:hAnsi="SimSun" w:cstheme="minorBidi"/>
          <w:sz w:val="21"/>
          <w:szCs w:val="21"/>
          <w:lang w:val="zh-CN" w:bidi="zh-CN"/>
        </w:rPr>
        <w:t>美国档案工作者协会</w:t>
      </w:r>
      <w:r w:rsidR="00A966B2" w:rsidRPr="004A61CF">
        <w:rPr>
          <w:rFonts w:ascii="SimSun" w:hAnsi="SimSun" w:cstheme="minorBidi"/>
          <w:sz w:val="21"/>
          <w:szCs w:val="21"/>
          <w:lang w:val="zh-CN" w:bidi="zh-CN"/>
        </w:rPr>
        <w:t>（</w:t>
      </w:r>
      <w:r w:rsidRPr="004A61CF">
        <w:rPr>
          <w:rFonts w:ascii="SimSun" w:hAnsi="SimSun" w:cstheme="minorBidi"/>
          <w:sz w:val="21"/>
          <w:szCs w:val="21"/>
          <w:lang w:val="zh-CN" w:bidi="zh-CN"/>
        </w:rPr>
        <w:t>SAA</w:t>
      </w:r>
      <w:r w:rsidR="00A966B2" w:rsidRPr="004A61CF">
        <w:rPr>
          <w:rFonts w:ascii="SimSun" w:hAnsi="SimSun" w:cstheme="minorBidi"/>
          <w:sz w:val="21"/>
          <w:szCs w:val="21"/>
          <w:lang w:val="zh-CN" w:bidi="zh-CN"/>
        </w:rPr>
        <w:t>）</w:t>
      </w:r>
      <w:r w:rsidRPr="004A61CF">
        <w:rPr>
          <w:rFonts w:ascii="SimSun" w:hAnsi="SimSun" w:cstheme="minorBidi"/>
          <w:sz w:val="21"/>
          <w:szCs w:val="21"/>
          <w:lang w:val="zh-CN" w:bidi="zh-CN"/>
        </w:rPr>
        <w:t>的代表补充说，作为一个处理社团的机构性档案和其他档案的协会，它们认为，这份文件通过对书信，特别是文学信函的讨论，显示了其对各种问题以高度集中的方式进行的覆盖和解释</w:t>
      </w:r>
      <w:r w:rsidR="001352D6" w:rsidRPr="004A61CF">
        <w:rPr>
          <w:rFonts w:ascii="SimSun" w:hAnsi="SimSun" w:cstheme="minorBidi"/>
          <w:sz w:val="21"/>
          <w:szCs w:val="21"/>
          <w:lang w:val="zh-CN" w:bidi="zh-CN"/>
        </w:rPr>
        <w:t>。</w:t>
      </w:r>
      <w:r w:rsidRPr="004A61CF">
        <w:rPr>
          <w:rFonts w:ascii="SimSun" w:hAnsi="SimSun" w:cstheme="minorBidi"/>
          <w:sz w:val="21"/>
          <w:szCs w:val="21"/>
          <w:lang w:val="zh-CN" w:bidi="zh-CN"/>
        </w:rPr>
        <w:t>对资料的处理往往是版权业的重要工作，或者也可以说，很多人关心的核心问题通常是，版权的设计旨在保护作者创作新的创新作品</w:t>
      </w:r>
      <w:r w:rsidR="001352D6" w:rsidRPr="004A61CF">
        <w:rPr>
          <w:rFonts w:ascii="SimSun" w:hAnsi="SimSun" w:cstheme="minorBidi"/>
          <w:sz w:val="21"/>
          <w:szCs w:val="21"/>
          <w:lang w:val="zh-CN" w:bidi="zh-CN"/>
        </w:rPr>
        <w:t>。</w:t>
      </w:r>
      <w:r w:rsidRPr="004A61CF">
        <w:rPr>
          <w:rFonts w:ascii="SimSun" w:hAnsi="SimSun" w:cstheme="minorBidi"/>
          <w:sz w:val="21"/>
          <w:szCs w:val="21"/>
          <w:lang w:val="zh-CN" w:bidi="zh-CN"/>
        </w:rPr>
        <w:t>该代表指出，在报告第6页和第7页以及项目符号列表中发现了档案馆的机构名单包括列出的一些沉闷乏味的机构型档案馆，即档案馆、国家政府、科学档案馆</w:t>
      </w:r>
      <w:r w:rsidR="001352D6" w:rsidRPr="004A61CF">
        <w:rPr>
          <w:rFonts w:ascii="SimSun" w:hAnsi="SimSun" w:cstheme="minorBidi"/>
          <w:sz w:val="21"/>
          <w:szCs w:val="21"/>
          <w:lang w:val="zh-CN" w:bidi="zh-CN"/>
        </w:rPr>
        <w:t>。</w:t>
      </w:r>
      <w:r w:rsidRPr="004A61CF">
        <w:rPr>
          <w:rFonts w:ascii="SimSun" w:hAnsi="SimSun" w:cstheme="minorBidi"/>
          <w:sz w:val="21"/>
          <w:szCs w:val="21"/>
          <w:lang w:val="zh-CN" w:bidi="zh-CN"/>
        </w:rPr>
        <w:t>这并不是说，研究人员通常没有发现这些东西有用</w:t>
      </w:r>
      <w:r w:rsidR="001352D6" w:rsidRPr="004A61CF">
        <w:rPr>
          <w:rFonts w:ascii="SimSun" w:hAnsi="SimSun" w:cstheme="minorBidi"/>
          <w:sz w:val="21"/>
          <w:szCs w:val="21"/>
          <w:lang w:val="zh-CN" w:bidi="zh-CN"/>
        </w:rPr>
        <w:t>。</w:t>
      </w:r>
      <w:r w:rsidRPr="004A61CF">
        <w:rPr>
          <w:rFonts w:ascii="SimSun" w:hAnsi="SimSun" w:cstheme="minorBidi"/>
          <w:sz w:val="21"/>
          <w:szCs w:val="21"/>
          <w:lang w:val="zh-CN" w:bidi="zh-CN"/>
        </w:rPr>
        <w:t>SAA询问，在文学作者的作品方面，机构型档案馆的档案记录占有多少比重。</w:t>
      </w:r>
    </w:p>
    <w:p w14:paraId="29104FFC" w14:textId="2323ED7F" w:rsidR="007D7D16" w:rsidRPr="00234DBE" w:rsidRDefault="007D7D16" w:rsidP="00234DBE">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lang w:val="zh-CN" w:bidi="zh-CN"/>
        </w:rPr>
      </w:pPr>
      <w:r w:rsidRPr="004A61CF">
        <w:rPr>
          <w:rFonts w:ascii="SimSun" w:hAnsi="SimSun" w:cstheme="minorBidi"/>
          <w:sz w:val="21"/>
          <w:szCs w:val="21"/>
          <w:lang w:val="zh-CN" w:bidi="zh-CN"/>
        </w:rPr>
        <w:t>萨顿教授指出，之所以特别提及书信藏品，是因为它们毫无掩饰、一阵见血地说明了其在版权方面遇到的困难</w:t>
      </w:r>
      <w:r w:rsidR="001352D6" w:rsidRPr="004A61CF">
        <w:rPr>
          <w:rFonts w:ascii="SimSun" w:hAnsi="SimSun" w:cstheme="minorBidi"/>
          <w:sz w:val="21"/>
          <w:szCs w:val="21"/>
          <w:lang w:val="zh-CN" w:bidi="zh-CN"/>
        </w:rPr>
        <w:t>。</w:t>
      </w:r>
      <w:r w:rsidRPr="004A61CF">
        <w:rPr>
          <w:rFonts w:ascii="SimSun" w:hAnsi="SimSun" w:cstheme="minorBidi"/>
          <w:sz w:val="21"/>
          <w:szCs w:val="21"/>
          <w:lang w:val="zh-CN" w:bidi="zh-CN"/>
        </w:rPr>
        <w:t>萨顿教授将此归因于机构型档案馆在文件领域的专业水平</w:t>
      </w:r>
      <w:r w:rsidR="001352D6" w:rsidRPr="004A61CF">
        <w:rPr>
          <w:rFonts w:ascii="SimSun" w:hAnsi="SimSun" w:cstheme="minorBidi"/>
          <w:sz w:val="21"/>
          <w:szCs w:val="21"/>
          <w:lang w:val="zh-CN" w:bidi="zh-CN"/>
        </w:rPr>
        <w:t>。</w:t>
      </w:r>
      <w:r w:rsidRPr="004A61CF">
        <w:rPr>
          <w:rFonts w:ascii="SimSun" w:hAnsi="SimSun" w:cstheme="minorBidi"/>
          <w:sz w:val="21"/>
          <w:szCs w:val="21"/>
          <w:lang w:val="zh-CN" w:bidi="zh-CN"/>
        </w:rPr>
        <w:t>他补充说，选择信函是因为其在版权问题上的特殊性</w:t>
      </w:r>
      <w:r w:rsidR="001352D6" w:rsidRPr="004A61CF">
        <w:rPr>
          <w:rFonts w:ascii="SimSun" w:hAnsi="SimSun" w:cstheme="minorBidi"/>
          <w:sz w:val="21"/>
          <w:szCs w:val="21"/>
          <w:lang w:val="zh-CN" w:bidi="zh-CN"/>
        </w:rPr>
        <w:t>。</w:t>
      </w:r>
      <w:r w:rsidRPr="004A61CF">
        <w:rPr>
          <w:rFonts w:ascii="SimSun" w:hAnsi="SimSun" w:cstheme="minorBidi"/>
          <w:sz w:val="21"/>
          <w:szCs w:val="21"/>
          <w:lang w:val="zh-CN" w:bidi="zh-CN"/>
        </w:rPr>
        <w:t>他解释说，就书信而言，机构型档案馆保存的一些信件是由档案馆人员以其专业身份书写的，这部分书信的版权属于该机构，因此也就更容易进行版权清算</w:t>
      </w:r>
      <w:r w:rsidR="001352D6" w:rsidRPr="004A61CF">
        <w:rPr>
          <w:rFonts w:ascii="SimSun" w:hAnsi="SimSun" w:cstheme="minorBidi"/>
          <w:sz w:val="21"/>
          <w:szCs w:val="21"/>
          <w:lang w:val="zh-CN" w:bidi="zh-CN"/>
        </w:rPr>
        <w:t>。</w:t>
      </w:r>
      <w:r w:rsidRPr="004A61CF">
        <w:rPr>
          <w:rFonts w:ascii="SimSun" w:hAnsi="SimSun" w:cstheme="minorBidi"/>
          <w:sz w:val="21"/>
          <w:szCs w:val="21"/>
          <w:lang w:val="zh-CN" w:bidi="zh-CN"/>
        </w:rPr>
        <w:t>萨顿教授同意SAA的观点，即书信藏品属于个人作品，无论如何都不完全是文学作品，而政治家和公众人物的书信也面临着类似的版权挑战</w:t>
      </w:r>
      <w:r w:rsidR="001352D6" w:rsidRPr="004A61CF">
        <w:rPr>
          <w:rFonts w:ascii="SimSun" w:hAnsi="SimSun" w:cstheme="minorBidi"/>
          <w:sz w:val="21"/>
          <w:szCs w:val="21"/>
          <w:lang w:val="zh-CN" w:bidi="zh-CN"/>
        </w:rPr>
        <w:t>。</w:t>
      </w:r>
      <w:r w:rsidRPr="004A61CF">
        <w:rPr>
          <w:rFonts w:ascii="SimSun" w:hAnsi="SimSun" w:cstheme="minorBidi"/>
          <w:sz w:val="21"/>
          <w:szCs w:val="21"/>
          <w:lang w:val="zh-CN" w:bidi="zh-CN"/>
        </w:rPr>
        <w:t>这一情况在机构的文件和书信藏品中并不十分明显，因为可以通过机构来实现版权清算，而无需通过成百甚至上千人来追踪版权的源头</w:t>
      </w:r>
      <w:r w:rsidR="001352D6" w:rsidRPr="004A61CF">
        <w:rPr>
          <w:rFonts w:ascii="SimSun" w:hAnsi="SimSun" w:cstheme="minorBidi"/>
          <w:sz w:val="21"/>
          <w:szCs w:val="21"/>
          <w:lang w:val="zh-CN" w:bidi="zh-CN"/>
        </w:rPr>
        <w:t>。</w:t>
      </w:r>
    </w:p>
    <w:p w14:paraId="367DF3B4" w14:textId="49C1E8BD" w:rsidR="007D7D16" w:rsidRPr="00234DBE" w:rsidRDefault="007D7D16" w:rsidP="00234DBE">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lang w:val="zh-CN" w:bidi="zh-CN"/>
        </w:rPr>
      </w:pPr>
      <w:r w:rsidRPr="004A61CF">
        <w:rPr>
          <w:rFonts w:ascii="SimSun" w:hAnsi="SimSun" w:cstheme="minorBidi"/>
          <w:sz w:val="21"/>
          <w:szCs w:val="21"/>
          <w:lang w:val="zh-CN" w:bidi="zh-CN"/>
        </w:rPr>
        <w:t>在陈述和进一步审议的基础上，主席感谢萨顿教授所作的全面演示报告和讨论</w:t>
      </w:r>
      <w:r w:rsidR="001352D6" w:rsidRPr="004A61CF">
        <w:rPr>
          <w:rFonts w:ascii="SimSun" w:hAnsi="SimSun" w:cstheme="minorBidi"/>
          <w:sz w:val="21"/>
          <w:szCs w:val="21"/>
          <w:lang w:val="zh-CN" w:bidi="zh-CN"/>
        </w:rPr>
        <w:t>。</w:t>
      </w:r>
      <w:r w:rsidRPr="004A61CF">
        <w:rPr>
          <w:rFonts w:ascii="SimSun" w:hAnsi="SimSun" w:cstheme="minorBidi"/>
          <w:sz w:val="21"/>
          <w:szCs w:val="21"/>
          <w:lang w:val="zh-CN" w:bidi="zh-CN"/>
        </w:rPr>
        <w:t>主席认为，它们所作的贡献会大大超出前期开展的工作。</w:t>
      </w:r>
    </w:p>
    <w:p w14:paraId="70250967" w14:textId="5FCE2F5A" w:rsidR="007D7D16" w:rsidRPr="00234DBE" w:rsidRDefault="007D7D16" w:rsidP="00234DBE">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lang w:val="zh-CN" w:bidi="zh-CN"/>
        </w:rPr>
      </w:pPr>
      <w:r w:rsidRPr="004A61CF">
        <w:rPr>
          <w:rFonts w:ascii="SimSun" w:hAnsi="SimSun" w:cstheme="minorBidi"/>
          <w:sz w:val="21"/>
          <w:szCs w:val="21"/>
          <w:lang w:val="zh-CN" w:bidi="zh-CN"/>
        </w:rPr>
        <w:t>主席请肯尼思·克鲁斯教授作参照档案馆的图书馆类型学分析的演示报告。</w:t>
      </w:r>
    </w:p>
    <w:p w14:paraId="57E69F57" w14:textId="77777777" w:rsidR="007D7D16" w:rsidRPr="004A61CF" w:rsidRDefault="007D7D16" w:rsidP="004A61CF">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lang w:val="zh-CN" w:bidi="zh-CN"/>
        </w:rPr>
      </w:pPr>
      <w:r w:rsidRPr="004A61CF">
        <w:rPr>
          <w:rFonts w:ascii="SimSun" w:hAnsi="SimSun" w:cstheme="minorBidi"/>
          <w:sz w:val="21"/>
          <w:szCs w:val="21"/>
          <w:lang w:val="zh-CN" w:bidi="zh-CN"/>
        </w:rPr>
        <w:t>肯尼思·克鲁斯教授作了参照档案馆的图书馆类型学分析的演示报告，该报告可在以下网址找到</w:t>
      </w:r>
      <w:r w:rsidRPr="005145CC">
        <w:rPr>
          <w:rFonts w:ascii="SimSun" w:hAnsi="SimSun" w:cstheme="minorBidi"/>
          <w:b/>
          <w:sz w:val="21"/>
          <w:szCs w:val="21"/>
          <w:lang w:val="zh-CN" w:bidi="zh-CN"/>
        </w:rPr>
        <w:t>（2019年4月4日周四上午会议）</w:t>
      </w:r>
      <w:r w:rsidRPr="004A61CF">
        <w:rPr>
          <w:rFonts w:ascii="SimSun" w:hAnsi="SimSun" w:cstheme="minorBidi"/>
          <w:sz w:val="21"/>
          <w:szCs w:val="21"/>
          <w:lang w:val="zh-CN" w:bidi="zh-CN"/>
        </w:rPr>
        <w:t>：</w:t>
      </w:r>
    </w:p>
    <w:p w14:paraId="34D827A3" w14:textId="3217C372" w:rsidR="007D7D16" w:rsidRPr="004A61CF" w:rsidRDefault="00985CC2" w:rsidP="00234DBE">
      <w:pPr>
        <w:pStyle w:val="ListParagraph"/>
        <w:overflowPunct w:val="0"/>
        <w:spacing w:afterLines="50" w:after="120" w:line="340" w:lineRule="atLeast"/>
        <w:ind w:left="0"/>
        <w:contextualSpacing w:val="0"/>
        <w:jc w:val="both"/>
        <w:rPr>
          <w:rFonts w:ascii="SimSun" w:hAnsi="SimSun" w:cstheme="minorBidi"/>
          <w:sz w:val="21"/>
          <w:szCs w:val="21"/>
          <w:lang w:val="zh-CN" w:bidi="zh-CN"/>
        </w:rPr>
      </w:pPr>
      <w:hyperlink r:id="rId14" w:anchor="demand" w:history="1">
        <w:r w:rsidR="007D7D16" w:rsidRPr="004A61CF">
          <w:rPr>
            <w:rFonts w:ascii="SimSun" w:hAnsi="SimSun" w:cstheme="minorBidi"/>
            <w:sz w:val="21"/>
            <w:szCs w:val="21"/>
            <w:lang w:val="zh-CN"/>
          </w:rPr>
          <w:t>https://www.wipo.int/webcasting/en/?event=SCCR/38#demand</w:t>
        </w:r>
      </w:hyperlink>
    </w:p>
    <w:p w14:paraId="2A9720EB" w14:textId="329FB8C4" w:rsidR="007D7D16" w:rsidRPr="00234DBE" w:rsidRDefault="007D7D16" w:rsidP="00234DBE">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lang w:val="zh-CN" w:bidi="zh-CN"/>
        </w:rPr>
      </w:pPr>
      <w:r w:rsidRPr="004A61CF">
        <w:rPr>
          <w:rFonts w:ascii="SimSun" w:hAnsi="SimSun" w:cstheme="minorBidi"/>
          <w:sz w:val="21"/>
          <w:szCs w:val="21"/>
          <w:lang w:val="zh-CN" w:bidi="zh-CN"/>
        </w:rPr>
        <w:t>主席宣布开始就肯尼思·克鲁斯教授所作的演示报告进行提问。</w:t>
      </w:r>
    </w:p>
    <w:p w14:paraId="7C17F2CF" w14:textId="3245772C" w:rsidR="007D7D16" w:rsidRPr="00234DBE" w:rsidRDefault="007D7D16" w:rsidP="00234DBE">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lang w:val="zh-CN" w:bidi="zh-CN"/>
        </w:rPr>
      </w:pPr>
      <w:r w:rsidRPr="004A61CF">
        <w:rPr>
          <w:rFonts w:ascii="SimSun" w:hAnsi="SimSun" w:cstheme="minorBidi"/>
          <w:sz w:val="21"/>
          <w:szCs w:val="21"/>
          <w:lang w:val="zh-CN" w:bidi="zh-CN"/>
        </w:rPr>
        <w:t>伊朗（伊斯兰共和国）代表团透露，原先他们不确定类型学是什么，它会是什么样子，以及它如何使讨论更加充实，但是通过克鲁斯教授的努力，他们了解到发展类型学的附加价值和益处</w:t>
      </w:r>
      <w:r w:rsidR="001352D6" w:rsidRPr="004A61CF">
        <w:rPr>
          <w:rFonts w:ascii="SimSun" w:hAnsi="SimSun" w:cstheme="minorBidi"/>
          <w:sz w:val="21"/>
          <w:szCs w:val="21"/>
          <w:lang w:val="zh-CN" w:bidi="zh-CN"/>
        </w:rPr>
        <w:t>。</w:t>
      </w:r>
      <w:r w:rsidRPr="004A61CF">
        <w:rPr>
          <w:rFonts w:ascii="SimSun" w:hAnsi="SimSun" w:cstheme="minorBidi"/>
          <w:sz w:val="21"/>
          <w:szCs w:val="21"/>
          <w:lang w:val="zh-CN" w:bidi="zh-CN"/>
        </w:rPr>
        <w:t>代表团希望能在所做努力的基础上阐明概述的有关主要未决问题的目标</w:t>
      </w:r>
      <w:r w:rsidR="001352D6" w:rsidRPr="004A61CF">
        <w:rPr>
          <w:rFonts w:ascii="SimSun" w:hAnsi="SimSun" w:cstheme="minorBidi"/>
          <w:sz w:val="21"/>
          <w:szCs w:val="21"/>
          <w:lang w:val="zh-CN" w:bidi="zh-CN"/>
        </w:rPr>
        <w:t>。</w:t>
      </w:r>
    </w:p>
    <w:p w14:paraId="2ED059C4" w14:textId="2A9E2AD2" w:rsidR="007D7D16" w:rsidRPr="00234DBE" w:rsidRDefault="007D7D16" w:rsidP="00234DBE">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lang w:val="zh-CN" w:bidi="zh-CN"/>
        </w:rPr>
      </w:pPr>
      <w:r w:rsidRPr="004A61CF">
        <w:rPr>
          <w:rFonts w:ascii="SimSun" w:hAnsi="SimSun" w:cstheme="minorBidi"/>
          <w:sz w:val="21"/>
          <w:szCs w:val="21"/>
          <w:lang w:val="zh-CN" w:bidi="zh-CN"/>
        </w:rPr>
        <w:t>克鲁斯教授指出，数字技术的使用非常重要，因为对于许多法规的书写方式而言，我们并不清楚是否可以将数字技术运用其中</w:t>
      </w:r>
      <w:r w:rsidR="001352D6" w:rsidRPr="004A61CF">
        <w:rPr>
          <w:rFonts w:ascii="SimSun" w:hAnsi="SimSun" w:cstheme="minorBidi"/>
          <w:sz w:val="21"/>
          <w:szCs w:val="21"/>
          <w:lang w:val="zh-CN" w:bidi="zh-CN"/>
        </w:rPr>
        <w:t>。</w:t>
      </w:r>
      <w:r w:rsidRPr="004A61CF">
        <w:rPr>
          <w:rFonts w:ascii="SimSun" w:hAnsi="SimSun" w:cstheme="minorBidi"/>
          <w:sz w:val="21"/>
          <w:szCs w:val="21"/>
          <w:lang w:val="zh-CN" w:bidi="zh-CN"/>
        </w:rPr>
        <w:t>他指出，假如关于这些问题的法规主旨要求应包括数字技术的使用，我们该如何处理，在这方面有一些实际例子，而每个国家都不清楚该如何遵循这一概念。另一方面是关于妥善保存的法规</w:t>
      </w:r>
      <w:r w:rsidR="001352D6" w:rsidRPr="004A61CF">
        <w:rPr>
          <w:rFonts w:ascii="SimSun" w:hAnsi="SimSun" w:cstheme="minorBidi"/>
          <w:sz w:val="21"/>
          <w:szCs w:val="21"/>
          <w:lang w:val="zh-CN" w:bidi="zh-CN"/>
        </w:rPr>
        <w:t>。</w:t>
      </w:r>
      <w:r w:rsidRPr="004A61CF">
        <w:rPr>
          <w:rFonts w:ascii="SimSun" w:hAnsi="SimSun" w:cstheme="minorBidi"/>
          <w:sz w:val="21"/>
          <w:szCs w:val="21"/>
          <w:lang w:val="zh-CN" w:bidi="zh-CN"/>
        </w:rPr>
        <w:t>在要求提供复制件以进行私人研究的法规中，各国在确认适当使用目的时所选择的方式有很大差异</w:t>
      </w:r>
      <w:r w:rsidR="001352D6" w:rsidRPr="004A61CF">
        <w:rPr>
          <w:rFonts w:ascii="SimSun" w:hAnsi="SimSun" w:cstheme="minorBidi"/>
          <w:sz w:val="21"/>
          <w:szCs w:val="21"/>
          <w:lang w:val="zh-CN" w:bidi="zh-CN"/>
        </w:rPr>
        <w:t>。</w:t>
      </w:r>
      <w:r w:rsidRPr="004A61CF">
        <w:rPr>
          <w:rFonts w:ascii="SimSun" w:hAnsi="SimSun" w:cstheme="minorBidi"/>
          <w:sz w:val="21"/>
          <w:szCs w:val="21"/>
          <w:lang w:val="zh-CN" w:bidi="zh-CN"/>
        </w:rPr>
        <w:t>图书馆的使用者可以要求提供复制件以便进行研究，然后图书馆可以在任何法规的标准下提供服务，仅仅是这么简单的一件事吗？或者像在一些国家遇到的情况那样，是否有文件方面的要求</w:t>
      </w:r>
      <w:r w:rsidR="00BC7367" w:rsidRPr="004A61CF">
        <w:rPr>
          <w:rFonts w:ascii="SimSun" w:hAnsi="SimSun" w:cstheme="minorBidi"/>
          <w:sz w:val="21"/>
          <w:szCs w:val="21"/>
          <w:lang w:val="zh-CN" w:bidi="zh-CN"/>
        </w:rPr>
        <w:t>？</w:t>
      </w:r>
      <w:r w:rsidRPr="004A61CF">
        <w:rPr>
          <w:rFonts w:ascii="SimSun" w:hAnsi="SimSun" w:cstheme="minorBidi"/>
          <w:sz w:val="21"/>
          <w:szCs w:val="21"/>
          <w:lang w:val="zh-CN" w:bidi="zh-CN"/>
        </w:rPr>
        <w:t>需要提供关于该请求的详细文档并妥善保存该请求的记录吗？或者只是简单地要求用户声明这是出于个人目的或国家法律中已有明确规定，图书馆是否会因其他目的而直接拒绝这种请求</w:t>
      </w:r>
      <w:r w:rsidR="001352D6" w:rsidRPr="004A61CF">
        <w:rPr>
          <w:rFonts w:ascii="SimSun" w:hAnsi="SimSun" w:cstheme="minorBidi"/>
          <w:sz w:val="21"/>
          <w:szCs w:val="21"/>
          <w:lang w:val="zh-CN" w:bidi="zh-CN"/>
        </w:rPr>
        <w:t>。</w:t>
      </w:r>
      <w:r w:rsidRPr="004A61CF">
        <w:rPr>
          <w:rFonts w:ascii="SimSun" w:hAnsi="SimSun" w:cstheme="minorBidi"/>
          <w:sz w:val="21"/>
          <w:szCs w:val="21"/>
          <w:lang w:val="zh-CN" w:bidi="zh-CN"/>
        </w:rPr>
        <w:t>没有正式的程序来确认这种特殊用途</w:t>
      </w:r>
      <w:r w:rsidR="001352D6" w:rsidRPr="004A61CF">
        <w:rPr>
          <w:rFonts w:ascii="SimSun" w:hAnsi="SimSun" w:cstheme="minorBidi"/>
          <w:sz w:val="21"/>
          <w:szCs w:val="21"/>
          <w:lang w:val="zh-CN" w:bidi="zh-CN"/>
        </w:rPr>
        <w:t>。</w:t>
      </w:r>
      <w:r w:rsidRPr="004A61CF">
        <w:rPr>
          <w:rFonts w:ascii="SimSun" w:hAnsi="SimSun" w:cstheme="minorBidi"/>
          <w:sz w:val="21"/>
          <w:szCs w:val="21"/>
          <w:lang w:val="zh-CN" w:bidi="zh-CN"/>
        </w:rPr>
        <w:t>克鲁斯教授引用的另一个更具体的例子是关于许可的作用、合约的作用，即无论图书馆根据任何这些例外可能拥有任何机会或权利，都能加以忽略的合约的作用</w:t>
      </w:r>
      <w:r w:rsidR="001352D6" w:rsidRPr="004A61CF">
        <w:rPr>
          <w:rFonts w:ascii="SimSun" w:hAnsi="SimSun" w:cstheme="minorBidi"/>
          <w:sz w:val="21"/>
          <w:szCs w:val="21"/>
          <w:lang w:val="zh-CN" w:bidi="zh-CN"/>
        </w:rPr>
        <w:t>。</w:t>
      </w:r>
      <w:r w:rsidRPr="004A61CF">
        <w:rPr>
          <w:rFonts w:ascii="SimSun" w:hAnsi="SimSun" w:cstheme="minorBidi"/>
          <w:sz w:val="21"/>
          <w:szCs w:val="21"/>
          <w:lang w:val="zh-CN" w:bidi="zh-CN"/>
        </w:rPr>
        <w:t>假设在你的法律框架下，图书馆有能力出于保存或研究目的制作副本，那么是否可以与权利持有人签订合同来忽略该权利？他指出，欧</w:t>
      </w:r>
      <w:r w:rsidR="005145CC">
        <w:rPr>
          <w:rFonts w:ascii="SimSun" w:hAnsi="SimSun" w:cstheme="minorBidi" w:hint="eastAsia"/>
          <w:sz w:val="21"/>
          <w:szCs w:val="21"/>
          <w:lang w:val="zh-CN" w:bidi="zh-CN"/>
        </w:rPr>
        <w:t>洲联</w:t>
      </w:r>
      <w:r w:rsidRPr="004A61CF">
        <w:rPr>
          <w:rFonts w:ascii="SimSun" w:hAnsi="SimSun" w:cstheme="minorBidi"/>
          <w:sz w:val="21"/>
          <w:szCs w:val="21"/>
          <w:lang w:val="zh-CN" w:bidi="zh-CN"/>
        </w:rPr>
        <w:t>盟的新立法指令包含这一概念，并利用它来保护权利持有人的利益</w:t>
      </w:r>
      <w:r w:rsidR="001352D6" w:rsidRPr="004A61CF">
        <w:rPr>
          <w:rFonts w:ascii="SimSun" w:hAnsi="SimSun" w:cstheme="minorBidi"/>
          <w:sz w:val="21"/>
          <w:szCs w:val="21"/>
          <w:lang w:val="zh-CN" w:bidi="zh-CN"/>
        </w:rPr>
        <w:t>。</w:t>
      </w:r>
      <w:r w:rsidRPr="004A61CF">
        <w:rPr>
          <w:rFonts w:ascii="SimSun" w:hAnsi="SimSun" w:cstheme="minorBidi"/>
          <w:sz w:val="21"/>
          <w:szCs w:val="21"/>
          <w:lang w:val="zh-CN" w:bidi="zh-CN"/>
        </w:rPr>
        <w:t>另一方面，该指令也对例外予以保护</w:t>
      </w:r>
      <w:r w:rsidR="001352D6" w:rsidRPr="004A61CF">
        <w:rPr>
          <w:rFonts w:ascii="SimSun" w:hAnsi="SimSun" w:cstheme="minorBidi"/>
          <w:sz w:val="21"/>
          <w:szCs w:val="21"/>
          <w:lang w:val="zh-CN" w:bidi="zh-CN"/>
        </w:rPr>
        <w:t>。</w:t>
      </w:r>
      <w:r w:rsidRPr="004A61CF">
        <w:rPr>
          <w:rFonts w:ascii="SimSun" w:hAnsi="SimSun" w:cstheme="minorBidi"/>
          <w:sz w:val="21"/>
          <w:szCs w:val="21"/>
          <w:lang w:val="zh-CN" w:bidi="zh-CN"/>
        </w:rPr>
        <w:t>与此同时，我们必须仔细审视它，并认识到有时一条规则并不适用于档案馆行业的所有目的，关于藏品的存放有一些协议，其中包括一些限制，以及至少是对如何临时使用该藏品的临时限制</w:t>
      </w:r>
      <w:r w:rsidR="001352D6" w:rsidRPr="004A61CF">
        <w:rPr>
          <w:rFonts w:ascii="SimSun" w:hAnsi="SimSun" w:cstheme="minorBidi"/>
          <w:sz w:val="21"/>
          <w:szCs w:val="21"/>
          <w:lang w:val="zh-CN" w:bidi="zh-CN"/>
        </w:rPr>
        <w:t>。</w:t>
      </w:r>
      <w:r w:rsidRPr="004A61CF">
        <w:rPr>
          <w:rFonts w:ascii="SimSun" w:hAnsi="SimSun" w:cstheme="minorBidi"/>
          <w:sz w:val="21"/>
          <w:szCs w:val="21"/>
          <w:lang w:val="zh-CN" w:bidi="zh-CN"/>
        </w:rPr>
        <w:t>在欧</w:t>
      </w:r>
      <w:r w:rsidR="005145CC">
        <w:rPr>
          <w:rFonts w:ascii="SimSun" w:hAnsi="SimSun" w:cstheme="minorBidi" w:hint="eastAsia"/>
          <w:sz w:val="21"/>
          <w:szCs w:val="21"/>
          <w:lang w:val="zh-CN" w:bidi="zh-CN"/>
        </w:rPr>
        <w:t>洲联</w:t>
      </w:r>
      <w:r w:rsidRPr="004A61CF">
        <w:rPr>
          <w:rFonts w:ascii="SimSun" w:hAnsi="SimSun" w:cstheme="minorBidi"/>
          <w:sz w:val="21"/>
          <w:szCs w:val="21"/>
          <w:lang w:val="zh-CN" w:bidi="zh-CN"/>
        </w:rPr>
        <w:t>盟也是如此，对于在指定终端上提供作品的想法，有一项条款说到，除非遵守可能禁止此类用途的许可条款，否则这种做法是被排除或禁止的</w:t>
      </w:r>
      <w:r w:rsidR="001352D6" w:rsidRPr="004A61CF">
        <w:rPr>
          <w:rFonts w:ascii="SimSun" w:hAnsi="SimSun" w:cstheme="minorBidi"/>
          <w:sz w:val="21"/>
          <w:szCs w:val="21"/>
          <w:lang w:val="zh-CN" w:bidi="zh-CN"/>
        </w:rPr>
        <w:t>。</w:t>
      </w:r>
      <w:r w:rsidRPr="004A61CF">
        <w:rPr>
          <w:rFonts w:ascii="SimSun" w:hAnsi="SimSun" w:cstheme="minorBidi"/>
          <w:sz w:val="21"/>
          <w:szCs w:val="21"/>
          <w:lang w:val="zh-CN" w:bidi="zh-CN"/>
        </w:rPr>
        <w:t>在这方面有一套复杂的规则，对这些问题的细节了解得越多，我们就能越仔细、越精确、越有效地解决这些问题。</w:t>
      </w:r>
    </w:p>
    <w:p w14:paraId="34745838" w14:textId="7C2CE712" w:rsidR="007D7D16" w:rsidRPr="00234DBE" w:rsidRDefault="007D7D16" w:rsidP="00234DBE">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lang w:val="zh-CN" w:bidi="zh-CN"/>
        </w:rPr>
      </w:pPr>
      <w:r w:rsidRPr="004A61CF">
        <w:rPr>
          <w:rFonts w:ascii="SimSun" w:hAnsi="SimSun" w:cstheme="minorBidi"/>
          <w:sz w:val="21"/>
          <w:szCs w:val="21"/>
          <w:lang w:val="zh-CN" w:bidi="zh-CN"/>
        </w:rPr>
        <w:t>阿根廷代表团强调了在研究的立法过程中需要考虑的不同利益，并就利益和数字格式寻求意见</w:t>
      </w:r>
      <w:r w:rsidR="001352D6" w:rsidRPr="004A61CF">
        <w:rPr>
          <w:rFonts w:ascii="SimSun" w:hAnsi="SimSun" w:cstheme="minorBidi"/>
          <w:sz w:val="21"/>
          <w:szCs w:val="21"/>
          <w:lang w:val="zh-CN" w:bidi="zh-CN"/>
        </w:rPr>
        <w:t>。</w:t>
      </w:r>
      <w:r w:rsidRPr="004A61CF">
        <w:rPr>
          <w:rFonts w:ascii="SimSun" w:hAnsi="SimSun" w:cstheme="minorBidi"/>
          <w:sz w:val="21"/>
          <w:szCs w:val="21"/>
          <w:lang w:val="zh-CN" w:bidi="zh-CN"/>
        </w:rPr>
        <w:t>代表团询问是否有任何立法在制定法规时会对这两类内容作不同考虑（出版业会把书籍，特别是期刊，与协议联系起来，而不会与书籍、期刊文件或定期刊物的作者联系起来）</w:t>
      </w:r>
      <w:r w:rsidR="001352D6" w:rsidRPr="004A61CF">
        <w:rPr>
          <w:rFonts w:ascii="SimSun" w:hAnsi="SimSun" w:cstheme="minorBidi"/>
          <w:sz w:val="21"/>
          <w:szCs w:val="21"/>
          <w:lang w:val="zh-CN" w:bidi="zh-CN"/>
        </w:rPr>
        <w:t>。</w:t>
      </w:r>
      <w:r w:rsidRPr="004A61CF">
        <w:rPr>
          <w:rFonts w:ascii="SimSun" w:hAnsi="SimSun" w:cstheme="minorBidi"/>
          <w:sz w:val="21"/>
          <w:szCs w:val="21"/>
          <w:lang w:val="zh-CN" w:bidi="zh-CN"/>
        </w:rPr>
        <w:t>第二个问题是关于数字格式的问题，或者其他数字形式的订阅问题，法律的管辖体系通常是以许可的方式实现对权利认知的穷竭，就书籍本身而言，如果图书馆拥有某本书的相关资料，这本书的热度就会从根本上发生改变</w:t>
      </w:r>
      <w:r w:rsidR="001352D6" w:rsidRPr="004A61CF">
        <w:rPr>
          <w:rFonts w:ascii="SimSun" w:hAnsi="SimSun" w:cstheme="minorBidi"/>
          <w:sz w:val="21"/>
          <w:szCs w:val="21"/>
          <w:lang w:val="zh-CN" w:bidi="zh-CN"/>
        </w:rPr>
        <w:t>。</w:t>
      </w:r>
      <w:r w:rsidRPr="004A61CF">
        <w:rPr>
          <w:rFonts w:ascii="SimSun" w:hAnsi="SimSun" w:cstheme="minorBidi"/>
          <w:sz w:val="21"/>
          <w:szCs w:val="21"/>
          <w:lang w:val="zh-CN" w:bidi="zh-CN"/>
        </w:rPr>
        <w:t>他们希望查明是否有任何立法通过订阅特别提到过这些许可的合同，以及是否有一个系统可以用来考虑哪些条款可能在合同中被滥用，特别是关于图书馆员或使用者的权利行使问题</w:t>
      </w:r>
      <w:r w:rsidR="001352D6" w:rsidRPr="004A61CF">
        <w:rPr>
          <w:rFonts w:ascii="SimSun" w:hAnsi="SimSun" w:cstheme="minorBidi"/>
          <w:sz w:val="21"/>
          <w:szCs w:val="21"/>
          <w:lang w:val="zh-CN" w:bidi="zh-CN"/>
        </w:rPr>
        <w:t>。</w:t>
      </w:r>
    </w:p>
    <w:p w14:paraId="5176871B" w14:textId="3B07DA69" w:rsidR="007D7D16" w:rsidRPr="00234DBE" w:rsidRDefault="007D7D16" w:rsidP="00234DBE">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lang w:val="zh-CN" w:bidi="zh-CN"/>
        </w:rPr>
      </w:pPr>
      <w:r w:rsidRPr="004A61CF">
        <w:rPr>
          <w:rFonts w:ascii="SimSun" w:hAnsi="SimSun" w:cstheme="minorBidi"/>
          <w:sz w:val="21"/>
          <w:szCs w:val="21"/>
          <w:lang w:val="zh-CN" w:bidi="zh-CN"/>
        </w:rPr>
        <w:t>肯尼思·克鲁斯教授指出，立法者要确定类型学中概述的哪些问题在各自国家应对相关问题时非常重要，以及如何集体实现这一目标</w:t>
      </w:r>
      <w:r w:rsidR="001352D6" w:rsidRPr="004A61CF">
        <w:rPr>
          <w:rFonts w:ascii="SimSun" w:hAnsi="SimSun" w:cstheme="minorBidi"/>
          <w:sz w:val="21"/>
          <w:szCs w:val="21"/>
          <w:lang w:val="zh-CN" w:bidi="zh-CN"/>
        </w:rPr>
        <w:t>。</w:t>
      </w:r>
      <w:r w:rsidRPr="004A61CF">
        <w:rPr>
          <w:rFonts w:ascii="SimSun" w:hAnsi="SimSun" w:cstheme="minorBidi"/>
          <w:sz w:val="21"/>
          <w:szCs w:val="21"/>
          <w:lang w:val="zh-CN" w:bidi="zh-CN"/>
        </w:rPr>
        <w:t>他指出，作为一个集体目标，这项任务将有所不同。他指出，如果有可能起草一项国际文书，会由</w:t>
      </w:r>
      <w:r w:rsidR="00313EE0" w:rsidRPr="004A61CF">
        <w:rPr>
          <w:rFonts w:ascii="SimSun" w:hAnsi="SimSun" w:cstheme="minorBidi"/>
          <w:sz w:val="21"/>
          <w:szCs w:val="21"/>
          <w:lang w:val="zh-CN" w:bidi="zh-CN"/>
        </w:rPr>
        <w:t>产权组织</w:t>
      </w:r>
      <w:r w:rsidRPr="004A61CF">
        <w:rPr>
          <w:rFonts w:ascii="SimSun" w:hAnsi="SimSun" w:cstheme="minorBidi"/>
          <w:sz w:val="21"/>
          <w:szCs w:val="21"/>
          <w:lang w:val="zh-CN" w:bidi="zh-CN"/>
        </w:rPr>
        <w:t>来制定吗，文书中将会有一套参数，大致确定关键问题，并让各成员国补充细节，或将对其中一些问题进行更详细的审议</w:t>
      </w:r>
      <w:r w:rsidR="001352D6" w:rsidRPr="004A61CF">
        <w:rPr>
          <w:rFonts w:ascii="SimSun" w:hAnsi="SimSun" w:cstheme="minorBidi"/>
          <w:sz w:val="21"/>
          <w:szCs w:val="21"/>
          <w:lang w:val="zh-CN" w:bidi="zh-CN"/>
        </w:rPr>
        <w:t>。</w:t>
      </w:r>
      <w:r w:rsidRPr="004A61CF">
        <w:rPr>
          <w:rFonts w:ascii="SimSun" w:hAnsi="SimSun" w:cstheme="minorBidi"/>
          <w:sz w:val="21"/>
          <w:szCs w:val="21"/>
          <w:lang w:val="zh-CN" w:bidi="zh-CN"/>
        </w:rPr>
        <w:t>他相信这些类型学分析可以给予支持</w:t>
      </w:r>
      <w:r w:rsidR="001352D6" w:rsidRPr="004A61CF">
        <w:rPr>
          <w:rFonts w:ascii="SimSun" w:hAnsi="SimSun" w:cstheme="minorBidi"/>
          <w:sz w:val="21"/>
          <w:szCs w:val="21"/>
          <w:lang w:val="zh-CN" w:bidi="zh-CN"/>
        </w:rPr>
        <w:t>。</w:t>
      </w:r>
      <w:r w:rsidRPr="004A61CF">
        <w:rPr>
          <w:rFonts w:ascii="SimSun" w:hAnsi="SimSun" w:cstheme="minorBidi"/>
          <w:sz w:val="21"/>
          <w:szCs w:val="21"/>
          <w:lang w:val="zh-CN" w:bidi="zh-CN"/>
        </w:rPr>
        <w:t>关于签订合同和发放许可的问题，分析中列举了一些例子，例如供研究和学习使用的复制件</w:t>
      </w:r>
      <w:r w:rsidR="001352D6" w:rsidRPr="004A61CF">
        <w:rPr>
          <w:rFonts w:ascii="SimSun" w:hAnsi="SimSun" w:cstheme="minorBidi"/>
          <w:sz w:val="21"/>
          <w:szCs w:val="21"/>
          <w:lang w:val="zh-CN" w:bidi="zh-CN"/>
        </w:rPr>
        <w:t>。</w:t>
      </w:r>
      <w:r w:rsidRPr="004A61CF">
        <w:rPr>
          <w:rFonts w:ascii="SimSun" w:hAnsi="SimSun" w:cstheme="minorBidi"/>
          <w:sz w:val="21"/>
          <w:szCs w:val="21"/>
          <w:lang w:val="zh-CN" w:bidi="zh-CN"/>
        </w:rPr>
        <w:t>他补充道，对于复制较长的作品，比如一本书，或其他较长的作品，或复制一篇较短的作品，无论是那本书的一部分，还是一篇文章，或一篇更短的作品，都可以用稍微不同的方式来处理</w:t>
      </w:r>
      <w:r w:rsidR="001352D6" w:rsidRPr="004A61CF">
        <w:rPr>
          <w:rFonts w:ascii="SimSun" w:hAnsi="SimSun" w:cstheme="minorBidi"/>
          <w:sz w:val="21"/>
          <w:szCs w:val="21"/>
          <w:lang w:val="zh-CN" w:bidi="zh-CN"/>
        </w:rPr>
        <w:t>。</w:t>
      </w:r>
      <w:r w:rsidRPr="004A61CF">
        <w:rPr>
          <w:rFonts w:ascii="SimSun" w:hAnsi="SimSun" w:cstheme="minorBidi"/>
          <w:sz w:val="21"/>
          <w:szCs w:val="21"/>
          <w:lang w:val="zh-CN" w:bidi="zh-CN"/>
        </w:rPr>
        <w:t>他补充说，有些例子允许复制一种作品，而不允许复制另一种作品，或者可能两种作品都允许复制，但情况又略有不同</w:t>
      </w:r>
      <w:r w:rsidR="001352D6" w:rsidRPr="004A61CF">
        <w:rPr>
          <w:rFonts w:ascii="SimSun" w:hAnsi="SimSun" w:cstheme="minorBidi"/>
          <w:sz w:val="21"/>
          <w:szCs w:val="21"/>
          <w:lang w:val="zh-CN" w:bidi="zh-CN"/>
        </w:rPr>
        <w:t>。</w:t>
      </w:r>
      <w:r w:rsidRPr="004A61CF">
        <w:rPr>
          <w:rFonts w:ascii="SimSun" w:hAnsi="SimSun" w:cstheme="minorBidi"/>
          <w:sz w:val="21"/>
          <w:szCs w:val="21"/>
          <w:lang w:val="zh-CN" w:bidi="zh-CN"/>
        </w:rPr>
        <w:t>发放许可的问题很难处理，因为针对一种作品无法得到一个简单而明确的答案。有关合</w:t>
      </w:r>
      <w:r w:rsidRPr="004A61CF">
        <w:rPr>
          <w:rFonts w:ascii="SimSun" w:hAnsi="SimSun" w:cstheme="minorBidi"/>
          <w:sz w:val="21"/>
          <w:szCs w:val="21"/>
          <w:lang w:val="zh-CN" w:bidi="zh-CN"/>
        </w:rPr>
        <w:lastRenderedPageBreak/>
        <w:t>同和许可的明确法规，坦率地说，并不是很详细，人们反而会觉得，许可或合同并非是强制性要求</w:t>
      </w:r>
      <w:r w:rsidR="001352D6" w:rsidRPr="004A61CF">
        <w:rPr>
          <w:rFonts w:ascii="SimSun" w:hAnsi="SimSun" w:cstheme="minorBidi"/>
          <w:sz w:val="21"/>
          <w:szCs w:val="21"/>
          <w:lang w:val="zh-CN" w:bidi="zh-CN"/>
        </w:rPr>
        <w:t>。</w:t>
      </w:r>
      <w:r w:rsidRPr="004A61CF">
        <w:rPr>
          <w:rFonts w:ascii="SimSun" w:hAnsi="SimSun" w:cstheme="minorBidi"/>
          <w:sz w:val="21"/>
          <w:szCs w:val="21"/>
          <w:lang w:val="zh-CN" w:bidi="zh-CN"/>
        </w:rPr>
        <w:t>关于什么样的许可类型最终可能通过这种测试，并没有给出任何参数。他建议，在落实其中一些问题时，需要相互学习。</w:t>
      </w:r>
    </w:p>
    <w:p w14:paraId="22106CD8" w14:textId="4199AC1E" w:rsidR="007D7D16" w:rsidRPr="00234DBE" w:rsidRDefault="007D7D16" w:rsidP="00234DBE">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lang w:val="zh-CN" w:bidi="zh-CN"/>
        </w:rPr>
      </w:pPr>
      <w:r w:rsidRPr="004A61CF">
        <w:rPr>
          <w:rFonts w:ascii="SimSun" w:hAnsi="SimSun" w:cstheme="minorBidi"/>
          <w:sz w:val="21"/>
          <w:szCs w:val="21"/>
          <w:lang w:val="zh-CN" w:bidi="zh-CN"/>
        </w:rPr>
        <w:t>知识生态国际</w:t>
      </w:r>
      <w:r w:rsidR="00A966B2" w:rsidRPr="004A61CF">
        <w:rPr>
          <w:rFonts w:ascii="SimSun" w:hAnsi="SimSun" w:cstheme="minorBidi"/>
          <w:sz w:val="21"/>
          <w:szCs w:val="21"/>
          <w:lang w:val="zh-CN" w:bidi="zh-CN"/>
        </w:rPr>
        <w:t>（</w:t>
      </w:r>
      <w:r w:rsidRPr="004A61CF">
        <w:rPr>
          <w:rFonts w:ascii="SimSun" w:hAnsi="SimSun" w:cstheme="minorBidi"/>
          <w:sz w:val="21"/>
          <w:szCs w:val="21"/>
          <w:lang w:val="zh-CN" w:bidi="zh-CN"/>
        </w:rPr>
        <w:t>KEI</w:t>
      </w:r>
      <w:r w:rsidR="00A966B2" w:rsidRPr="004A61CF">
        <w:rPr>
          <w:rFonts w:ascii="SimSun" w:hAnsi="SimSun" w:cstheme="minorBidi"/>
          <w:sz w:val="21"/>
          <w:szCs w:val="21"/>
          <w:lang w:val="zh-CN" w:bidi="zh-CN"/>
        </w:rPr>
        <w:t>）</w:t>
      </w:r>
      <w:r w:rsidRPr="004A61CF">
        <w:rPr>
          <w:rFonts w:ascii="SimSun" w:hAnsi="SimSun" w:cstheme="minorBidi"/>
          <w:sz w:val="21"/>
          <w:szCs w:val="21"/>
          <w:lang w:val="zh-CN" w:bidi="zh-CN"/>
        </w:rPr>
        <w:t>的代表指出，他们没有引用针对发展中国家的《伯尔尼公约》中关于过度定价问题研究报告的任何内容，该公约中有一些条款允许国家在价格被认为无法承受，超出了国家使用强制许可的正常范围的情况下进行定价，这是附录中一项复杂的条款。代表团指出，这是研究报告中必须包括的一个基本内容，有助于进行讨论</w:t>
      </w:r>
      <w:r w:rsidR="001352D6" w:rsidRPr="004A61CF">
        <w:rPr>
          <w:rFonts w:ascii="SimSun" w:hAnsi="SimSun" w:cstheme="minorBidi"/>
          <w:sz w:val="21"/>
          <w:szCs w:val="21"/>
          <w:lang w:val="zh-CN" w:bidi="zh-CN"/>
        </w:rPr>
        <w:t>。</w:t>
      </w:r>
      <w:r w:rsidRPr="004A61CF">
        <w:rPr>
          <w:rFonts w:ascii="SimSun" w:hAnsi="SimSun" w:cstheme="minorBidi"/>
          <w:sz w:val="21"/>
          <w:szCs w:val="21"/>
          <w:lang w:val="zh-CN" w:bidi="zh-CN"/>
        </w:rPr>
        <w:t>代表团请克鲁斯教授思考的一种说法是，由于很少有人相信通过附录受益的国家对附录有充分的理解，因此</w:t>
      </w:r>
      <w:r w:rsidR="00313EE0" w:rsidRPr="004A61CF">
        <w:rPr>
          <w:rFonts w:ascii="SimSun" w:hAnsi="SimSun" w:cstheme="minorBidi"/>
          <w:sz w:val="21"/>
          <w:szCs w:val="21"/>
          <w:lang w:val="zh-CN" w:bidi="zh-CN"/>
        </w:rPr>
        <w:t>产权组织</w:t>
      </w:r>
      <w:r w:rsidRPr="004A61CF">
        <w:rPr>
          <w:rFonts w:ascii="SimSun" w:hAnsi="SimSun" w:cstheme="minorBidi"/>
          <w:sz w:val="21"/>
          <w:szCs w:val="21"/>
          <w:lang w:val="zh-CN" w:bidi="zh-CN"/>
        </w:rPr>
        <w:t>是否可以考虑编拟一些材料来解释附录的作用，及其相关性，因为已经把大量的精力用于研究教育机构、研究机构，同时也应该对图书馆予以关注，因为它可能对那些成为潜在受益者的国家很有价值</w:t>
      </w:r>
      <w:r w:rsidR="001352D6" w:rsidRPr="004A61CF">
        <w:rPr>
          <w:rFonts w:ascii="SimSun" w:hAnsi="SimSun" w:cstheme="minorBidi"/>
          <w:sz w:val="21"/>
          <w:szCs w:val="21"/>
          <w:lang w:val="zh-CN" w:bidi="zh-CN"/>
        </w:rPr>
        <w:t>。</w:t>
      </w:r>
    </w:p>
    <w:p w14:paraId="285DE53A" w14:textId="0ACBED36" w:rsidR="007D7D16" w:rsidRPr="00234DBE" w:rsidRDefault="007D7D16" w:rsidP="00234DBE">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lang w:val="zh-CN" w:bidi="zh-CN"/>
        </w:rPr>
      </w:pPr>
      <w:r w:rsidRPr="004A61CF">
        <w:rPr>
          <w:rFonts w:ascii="SimSun" w:hAnsi="SimSun" w:cstheme="minorBidi"/>
          <w:sz w:val="21"/>
          <w:szCs w:val="21"/>
          <w:lang w:val="zh-CN" w:bidi="zh-CN"/>
        </w:rPr>
        <w:t>作为对意见的回应，克鲁斯教授回顾了以前进行的研究</w:t>
      </w:r>
      <w:r w:rsidR="001352D6" w:rsidRPr="004A61CF">
        <w:rPr>
          <w:rFonts w:ascii="SimSun" w:hAnsi="SimSun" w:cstheme="minorBidi"/>
          <w:sz w:val="21"/>
          <w:szCs w:val="21"/>
          <w:lang w:val="zh-CN" w:bidi="zh-CN"/>
        </w:rPr>
        <w:t>。</w:t>
      </w:r>
      <w:r w:rsidRPr="004A61CF">
        <w:rPr>
          <w:rFonts w:ascii="SimSun" w:hAnsi="SimSun" w:cstheme="minorBidi"/>
          <w:sz w:val="21"/>
          <w:szCs w:val="21"/>
          <w:lang w:val="zh-CN" w:bidi="zh-CN"/>
        </w:rPr>
        <w:t>这反映出有些国家确实解决了《伯尔尼公约》附录的问题，或是在某些情况下，一些国家制定了反映《伯尔尼公约》附录具体内容的法律</w:t>
      </w:r>
      <w:r w:rsidR="001352D6" w:rsidRPr="004A61CF">
        <w:rPr>
          <w:rFonts w:ascii="SimSun" w:hAnsi="SimSun" w:cstheme="minorBidi"/>
          <w:sz w:val="21"/>
          <w:szCs w:val="21"/>
          <w:lang w:val="zh-CN" w:bidi="zh-CN"/>
        </w:rPr>
        <w:t>。</w:t>
      </w:r>
      <w:r w:rsidRPr="004A61CF">
        <w:rPr>
          <w:rFonts w:ascii="SimSun" w:hAnsi="SimSun" w:cstheme="minorBidi"/>
          <w:sz w:val="21"/>
          <w:szCs w:val="21"/>
          <w:lang w:val="zh-CN" w:bidi="zh-CN"/>
        </w:rPr>
        <w:t>他补充说，他的研究主要集中在明确适用于图书馆的法规</w:t>
      </w:r>
      <w:r w:rsidR="001352D6" w:rsidRPr="004A61CF">
        <w:rPr>
          <w:rFonts w:ascii="SimSun" w:hAnsi="SimSun" w:cstheme="minorBidi"/>
          <w:sz w:val="21"/>
          <w:szCs w:val="21"/>
          <w:lang w:val="zh-CN" w:bidi="zh-CN"/>
        </w:rPr>
        <w:t>。</w:t>
      </w:r>
      <w:r w:rsidRPr="004A61CF">
        <w:rPr>
          <w:rFonts w:ascii="SimSun" w:hAnsi="SimSun" w:cstheme="minorBidi"/>
          <w:sz w:val="21"/>
          <w:szCs w:val="21"/>
          <w:lang w:val="zh-CN" w:bidi="zh-CN"/>
        </w:rPr>
        <w:t>因此，采用原始数据的原始研究是由类型学内容直接驱动的，这些类比是此类数据的自然结果</w:t>
      </w:r>
      <w:r w:rsidR="001352D6" w:rsidRPr="004A61CF">
        <w:rPr>
          <w:rFonts w:ascii="SimSun" w:hAnsi="SimSun" w:cstheme="minorBidi"/>
          <w:sz w:val="21"/>
          <w:szCs w:val="21"/>
          <w:lang w:val="zh-CN" w:bidi="zh-CN"/>
        </w:rPr>
        <w:t>。</w:t>
      </w:r>
      <w:r w:rsidRPr="004A61CF">
        <w:rPr>
          <w:rFonts w:ascii="SimSun" w:hAnsi="SimSun" w:cstheme="minorBidi"/>
          <w:sz w:val="21"/>
          <w:szCs w:val="21"/>
          <w:lang w:val="zh-CN" w:bidi="zh-CN"/>
        </w:rPr>
        <w:t>因此，如果一项国家法律没有在图书馆的背景下提到定价等问题，那么它就没有反映在数据中，因为它没有出现在法规中</w:t>
      </w:r>
      <w:r w:rsidR="001352D6" w:rsidRPr="004A61CF">
        <w:rPr>
          <w:rFonts w:ascii="SimSun" w:hAnsi="SimSun" w:cstheme="minorBidi"/>
          <w:sz w:val="21"/>
          <w:szCs w:val="21"/>
          <w:lang w:val="zh-CN" w:bidi="zh-CN"/>
        </w:rPr>
        <w:t>。</w:t>
      </w:r>
      <w:r w:rsidRPr="004A61CF">
        <w:rPr>
          <w:rFonts w:ascii="SimSun" w:hAnsi="SimSun" w:cstheme="minorBidi"/>
          <w:sz w:val="21"/>
          <w:szCs w:val="21"/>
          <w:lang w:val="zh-CN" w:bidi="zh-CN"/>
        </w:rPr>
        <w:t>这并不意味着在与各成员国立法机构的集体合作中不能考虑这一点</w:t>
      </w:r>
      <w:r w:rsidR="001352D6" w:rsidRPr="004A61CF">
        <w:rPr>
          <w:rFonts w:ascii="SimSun" w:hAnsi="SimSun" w:cstheme="minorBidi"/>
          <w:sz w:val="21"/>
          <w:szCs w:val="21"/>
          <w:lang w:val="zh-CN" w:bidi="zh-CN"/>
        </w:rPr>
        <w:t>。</w:t>
      </w:r>
      <w:r w:rsidRPr="004A61CF">
        <w:rPr>
          <w:rFonts w:ascii="SimSun" w:hAnsi="SimSun" w:cstheme="minorBidi"/>
          <w:sz w:val="21"/>
          <w:szCs w:val="21"/>
          <w:lang w:val="zh-CN" w:bidi="zh-CN"/>
        </w:rPr>
        <w:t>然而，它并没有在实际的法律分析背景下出现</w:t>
      </w:r>
      <w:r w:rsidR="001352D6" w:rsidRPr="004A61CF">
        <w:rPr>
          <w:rFonts w:ascii="SimSun" w:hAnsi="SimSun" w:cstheme="minorBidi"/>
          <w:sz w:val="21"/>
          <w:szCs w:val="21"/>
          <w:lang w:val="zh-CN" w:bidi="zh-CN"/>
        </w:rPr>
        <w:t>。</w:t>
      </w:r>
      <w:r w:rsidRPr="004A61CF">
        <w:rPr>
          <w:rFonts w:ascii="SimSun" w:hAnsi="SimSun" w:cstheme="minorBidi"/>
          <w:sz w:val="21"/>
          <w:szCs w:val="21"/>
          <w:lang w:val="zh-CN" w:bidi="zh-CN"/>
        </w:rPr>
        <w:t>他注意到有一些间接的方式，《伯尔尼公约》及其附录、有关三步测试法的问题，以及权利持有人的利益等等，这些都可以暗示一些关于定价的内容，这些他都没有在法律中引用，因此也就没有进行分</w:t>
      </w:r>
      <w:r w:rsidR="005145CC">
        <w:rPr>
          <w:rFonts w:ascii="SimSun" w:hAnsi="SimSun" w:cstheme="minorBidi" w:hint="cs"/>
          <w:sz w:val="21"/>
          <w:szCs w:val="21"/>
          <w:lang w:bidi="zh-CN"/>
        </w:rPr>
        <w:t>‍</w:t>
      </w:r>
      <w:r w:rsidRPr="004A61CF">
        <w:rPr>
          <w:rFonts w:ascii="SimSun" w:hAnsi="SimSun" w:cstheme="minorBidi"/>
          <w:sz w:val="21"/>
          <w:szCs w:val="21"/>
          <w:lang w:val="zh-CN" w:bidi="zh-CN"/>
        </w:rPr>
        <w:t>析</w:t>
      </w:r>
      <w:r w:rsidR="001352D6" w:rsidRPr="004A61CF">
        <w:rPr>
          <w:rFonts w:ascii="SimSun" w:hAnsi="SimSun" w:cstheme="minorBidi"/>
          <w:sz w:val="21"/>
          <w:szCs w:val="21"/>
          <w:lang w:val="zh-CN" w:bidi="zh-CN"/>
        </w:rPr>
        <w:t>。</w:t>
      </w:r>
    </w:p>
    <w:p w14:paraId="01E15B7C" w14:textId="28AB2E3A" w:rsidR="007D7D16" w:rsidRPr="00234DBE" w:rsidRDefault="007D7D16" w:rsidP="00234DBE">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lang w:val="zh-CN" w:bidi="zh-CN"/>
        </w:rPr>
      </w:pPr>
      <w:r w:rsidRPr="004A61CF">
        <w:rPr>
          <w:rFonts w:ascii="SimSun" w:hAnsi="SimSun" w:cstheme="minorBidi"/>
          <w:sz w:val="21"/>
          <w:szCs w:val="21"/>
          <w:lang w:val="zh-CN" w:bidi="zh-CN"/>
        </w:rPr>
        <w:t>CFLE的代表</w:t>
      </w:r>
      <w:r w:rsidR="005145CC">
        <w:rPr>
          <w:rFonts w:ascii="SimSun" w:hAnsi="SimSun" w:cstheme="minorBidi" w:hint="eastAsia"/>
          <w:sz w:val="21"/>
          <w:szCs w:val="21"/>
          <w:lang w:val="zh-CN" w:bidi="zh-CN"/>
        </w:rPr>
        <w:t>代表</w:t>
      </w:r>
      <w:r w:rsidRPr="004A61CF">
        <w:rPr>
          <w:rFonts w:ascii="SimSun" w:hAnsi="SimSun" w:cstheme="minorBidi"/>
          <w:sz w:val="21"/>
          <w:szCs w:val="21"/>
          <w:lang w:val="zh-CN" w:bidi="zh-CN"/>
        </w:rPr>
        <w:t>苏格兰档案学会发言，谈到了欧洲联盟的孤儿作品例外可能成为有关孤儿作品立法的典范</w:t>
      </w:r>
      <w:r w:rsidR="001352D6" w:rsidRPr="004A61CF">
        <w:rPr>
          <w:rFonts w:ascii="SimSun" w:hAnsi="SimSun" w:cstheme="minorBidi"/>
          <w:sz w:val="21"/>
          <w:szCs w:val="21"/>
          <w:lang w:val="zh-CN" w:bidi="zh-CN"/>
        </w:rPr>
        <w:t>。</w:t>
      </w:r>
      <w:r w:rsidRPr="004A61CF">
        <w:rPr>
          <w:rFonts w:ascii="SimSun" w:hAnsi="SimSun" w:cstheme="minorBidi"/>
          <w:sz w:val="21"/>
          <w:szCs w:val="21"/>
          <w:lang w:val="zh-CN" w:bidi="zh-CN"/>
        </w:rPr>
        <w:t>该代表还说，不到50个文化遗产机构已经使用了欧洲联盟的孤儿作品例外</w:t>
      </w:r>
      <w:r w:rsidR="001352D6" w:rsidRPr="004A61CF">
        <w:rPr>
          <w:rFonts w:ascii="SimSun" w:hAnsi="SimSun" w:cstheme="minorBidi"/>
          <w:sz w:val="21"/>
          <w:szCs w:val="21"/>
          <w:lang w:val="zh-CN" w:bidi="zh-CN"/>
        </w:rPr>
        <w:t>。</w:t>
      </w:r>
      <w:r w:rsidRPr="004A61CF">
        <w:rPr>
          <w:rFonts w:ascii="SimSun" w:hAnsi="SimSun" w:cstheme="minorBidi"/>
          <w:sz w:val="21"/>
          <w:szCs w:val="21"/>
          <w:lang w:val="zh-CN" w:bidi="zh-CN"/>
        </w:rPr>
        <w:t>CFLE还透露，他们在欧盟知识产权局孤儿作品数据库中只登记了不到6,000个孤儿作品</w:t>
      </w:r>
      <w:r w:rsidR="001352D6" w:rsidRPr="004A61CF">
        <w:rPr>
          <w:rFonts w:ascii="SimSun" w:hAnsi="SimSun" w:cstheme="minorBidi"/>
          <w:sz w:val="21"/>
          <w:szCs w:val="21"/>
          <w:lang w:val="zh-CN" w:bidi="zh-CN"/>
        </w:rPr>
        <w:t>。</w:t>
      </w:r>
      <w:r w:rsidRPr="004A61CF">
        <w:rPr>
          <w:rFonts w:ascii="SimSun" w:hAnsi="SimSun" w:cstheme="minorBidi"/>
          <w:sz w:val="21"/>
          <w:szCs w:val="21"/>
          <w:lang w:val="zh-CN" w:bidi="zh-CN"/>
        </w:rPr>
        <w:t>这表明其中结合了一些最糟糕的权利清算方法</w:t>
      </w:r>
      <w:r w:rsidR="001352D6" w:rsidRPr="004A61CF">
        <w:rPr>
          <w:rFonts w:ascii="SimSun" w:hAnsi="SimSun" w:cstheme="minorBidi"/>
          <w:sz w:val="21"/>
          <w:szCs w:val="21"/>
          <w:lang w:val="zh-CN" w:bidi="zh-CN"/>
        </w:rPr>
        <w:t>。</w:t>
      </w:r>
      <w:r w:rsidRPr="004A61CF">
        <w:rPr>
          <w:rFonts w:ascii="SimSun" w:hAnsi="SimSun" w:cstheme="minorBidi"/>
          <w:sz w:val="21"/>
          <w:szCs w:val="21"/>
          <w:lang w:val="zh-CN" w:bidi="zh-CN"/>
        </w:rPr>
        <w:t>在使用某些合法建议的例外之前，以及在孤儿作品权利持有人应该重新出现的情况下使用该例外之后，文化遗产机构都需要为尽职搜索承担较高的处理费用</w:t>
      </w:r>
      <w:r w:rsidR="001352D6" w:rsidRPr="004A61CF">
        <w:rPr>
          <w:rFonts w:ascii="SimSun" w:hAnsi="SimSun" w:cstheme="minorBidi"/>
          <w:sz w:val="21"/>
          <w:szCs w:val="21"/>
          <w:lang w:val="zh-CN" w:bidi="zh-CN"/>
        </w:rPr>
        <w:t>。</w:t>
      </w:r>
      <w:r w:rsidRPr="004A61CF">
        <w:rPr>
          <w:rFonts w:ascii="SimSun" w:hAnsi="SimSun" w:cstheme="minorBidi"/>
          <w:sz w:val="21"/>
          <w:szCs w:val="21"/>
          <w:lang w:val="zh-CN" w:bidi="zh-CN"/>
        </w:rPr>
        <w:t>该代表询问，类型学是否将明确或含蓄地包含孤儿作品，如果是这样，现有立法中明确的问题，如欧洲联盟的立法，英国的立法，以及例如较高的处理费用等问题是否可以在第4栏中列出，以作为持续审议的要素。</w:t>
      </w:r>
    </w:p>
    <w:p w14:paraId="4DFE64CC" w14:textId="1AF93F6E" w:rsidR="007D7D16" w:rsidRPr="00234DBE" w:rsidRDefault="007D7D16" w:rsidP="00234DBE">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lang w:val="zh-CN" w:bidi="zh-CN"/>
        </w:rPr>
      </w:pPr>
      <w:r w:rsidRPr="004A61CF">
        <w:rPr>
          <w:rFonts w:ascii="SimSun" w:hAnsi="SimSun" w:cstheme="minorBidi"/>
          <w:sz w:val="21"/>
          <w:szCs w:val="21"/>
          <w:lang w:val="zh-CN" w:bidi="zh-CN"/>
        </w:rPr>
        <w:t>克鲁斯教授承认，对于欧盟的孤儿作品立法，以及世界上为数不多的几个国家的孤儿作品立法，存在着许多不同看法</w:t>
      </w:r>
      <w:r w:rsidR="001352D6" w:rsidRPr="004A61CF">
        <w:rPr>
          <w:rFonts w:ascii="SimSun" w:hAnsi="SimSun" w:cstheme="minorBidi"/>
          <w:sz w:val="21"/>
          <w:szCs w:val="21"/>
          <w:lang w:val="zh-CN" w:bidi="zh-CN"/>
        </w:rPr>
        <w:t>。</w:t>
      </w:r>
      <w:r w:rsidRPr="004A61CF">
        <w:rPr>
          <w:rFonts w:ascii="SimSun" w:hAnsi="SimSun" w:cstheme="minorBidi"/>
          <w:sz w:val="21"/>
          <w:szCs w:val="21"/>
          <w:lang w:val="zh-CN" w:bidi="zh-CN"/>
        </w:rPr>
        <w:t>他补充说，无论立法是否能发挥作用，都需要更多地重视其适用范围</w:t>
      </w:r>
      <w:r w:rsidR="001352D6" w:rsidRPr="004A61CF">
        <w:rPr>
          <w:rFonts w:ascii="SimSun" w:hAnsi="SimSun" w:cstheme="minorBidi"/>
          <w:sz w:val="21"/>
          <w:szCs w:val="21"/>
          <w:lang w:val="zh-CN" w:bidi="zh-CN"/>
        </w:rPr>
        <w:t>。</w:t>
      </w:r>
      <w:r w:rsidRPr="004A61CF">
        <w:rPr>
          <w:rFonts w:ascii="SimSun" w:hAnsi="SimSun" w:cstheme="minorBidi"/>
          <w:sz w:val="21"/>
          <w:szCs w:val="21"/>
          <w:lang w:val="zh-CN" w:bidi="zh-CN"/>
        </w:rPr>
        <w:t>他还表示，孤儿作品将包括在内</w:t>
      </w:r>
      <w:r w:rsidR="001352D6" w:rsidRPr="004A61CF">
        <w:rPr>
          <w:rFonts w:ascii="SimSun" w:hAnsi="SimSun" w:cstheme="minorBidi"/>
          <w:sz w:val="21"/>
          <w:szCs w:val="21"/>
          <w:lang w:val="zh-CN" w:bidi="zh-CN"/>
        </w:rPr>
        <w:t>。</w:t>
      </w:r>
      <w:r w:rsidRPr="004A61CF">
        <w:rPr>
          <w:rFonts w:ascii="SimSun" w:hAnsi="SimSun" w:cstheme="minorBidi"/>
          <w:sz w:val="21"/>
          <w:szCs w:val="21"/>
          <w:lang w:val="zh-CN" w:bidi="zh-CN"/>
        </w:rPr>
        <w:t>他透露，他将以萨顿教授和其他人的出色工作为基础，探索孤儿作品的可能性，尤其是开发类型学的该背景（类似于档案作品的类型学）</w:t>
      </w:r>
      <w:r w:rsidR="001352D6" w:rsidRPr="004A61CF">
        <w:rPr>
          <w:rFonts w:ascii="SimSun" w:hAnsi="SimSun" w:cstheme="minorBidi"/>
          <w:sz w:val="21"/>
          <w:szCs w:val="21"/>
          <w:lang w:val="zh-CN" w:bidi="zh-CN"/>
        </w:rPr>
        <w:t>。</w:t>
      </w:r>
      <w:r w:rsidRPr="004A61CF">
        <w:rPr>
          <w:rFonts w:ascii="SimSun" w:hAnsi="SimSun" w:cstheme="minorBidi"/>
          <w:sz w:val="21"/>
          <w:szCs w:val="21"/>
          <w:lang w:val="zh-CN" w:bidi="zh-CN"/>
        </w:rPr>
        <w:t>他指出，面临孤儿作品问题的不仅是档案馆，还有出版商、图书馆、教育工作者和作者。</w:t>
      </w:r>
    </w:p>
    <w:p w14:paraId="1785DB21" w14:textId="30950ABE" w:rsidR="007D7D16" w:rsidRPr="00234DBE" w:rsidRDefault="007D7D16" w:rsidP="00234DBE">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lang w:val="zh-CN" w:bidi="zh-CN"/>
        </w:rPr>
      </w:pPr>
      <w:r w:rsidRPr="004A61CF">
        <w:rPr>
          <w:rFonts w:ascii="SimSun" w:hAnsi="SimSun" w:cstheme="minorBidi"/>
          <w:sz w:val="21"/>
          <w:szCs w:val="21"/>
          <w:lang w:val="zh-CN" w:bidi="zh-CN"/>
        </w:rPr>
        <w:t>CFLE的代表强调了报告在为分析图书馆背景下的相关问题提供依据方面采用的策略</w:t>
      </w:r>
      <w:r w:rsidR="001352D6" w:rsidRPr="004A61CF">
        <w:rPr>
          <w:rFonts w:ascii="SimSun" w:hAnsi="SimSun" w:cstheme="minorBidi"/>
          <w:sz w:val="21"/>
          <w:szCs w:val="21"/>
          <w:lang w:val="zh-CN" w:bidi="zh-CN"/>
        </w:rPr>
        <w:t>。</w:t>
      </w:r>
      <w:r w:rsidRPr="004A61CF">
        <w:rPr>
          <w:rFonts w:ascii="SimSun" w:hAnsi="SimSun" w:cstheme="minorBidi"/>
          <w:sz w:val="21"/>
          <w:szCs w:val="21"/>
          <w:lang w:val="zh-CN" w:bidi="zh-CN"/>
        </w:rPr>
        <w:t>该代表指出，在加拿大和其他国家，学术和教育机构购置或获得的大多数资产目前都是数字形式的</w:t>
      </w:r>
      <w:r w:rsidR="001352D6" w:rsidRPr="004A61CF">
        <w:rPr>
          <w:rFonts w:ascii="SimSun" w:hAnsi="SimSun" w:cstheme="minorBidi"/>
          <w:sz w:val="21"/>
          <w:szCs w:val="21"/>
          <w:lang w:val="zh-CN" w:bidi="zh-CN"/>
        </w:rPr>
        <w:t>。</w:t>
      </w:r>
      <w:r w:rsidRPr="004A61CF">
        <w:rPr>
          <w:rFonts w:ascii="SimSun" w:hAnsi="SimSun" w:cstheme="minorBidi"/>
          <w:sz w:val="21"/>
          <w:szCs w:val="21"/>
          <w:lang w:val="zh-CN" w:bidi="zh-CN"/>
        </w:rPr>
        <w:t>它希望查明为什么几乎没有提及单一的数字访问对图书馆例外的影响</w:t>
      </w:r>
      <w:r w:rsidR="001352D6" w:rsidRPr="004A61CF">
        <w:rPr>
          <w:rFonts w:ascii="SimSun" w:hAnsi="SimSun" w:cstheme="minorBidi"/>
          <w:sz w:val="21"/>
          <w:szCs w:val="21"/>
          <w:lang w:val="zh-CN" w:bidi="zh-CN"/>
        </w:rPr>
        <w:t>。</w:t>
      </w:r>
      <w:r w:rsidRPr="004A61CF">
        <w:rPr>
          <w:rFonts w:ascii="SimSun" w:hAnsi="SimSun" w:cstheme="minorBidi"/>
          <w:sz w:val="21"/>
          <w:szCs w:val="21"/>
          <w:lang w:val="zh-CN" w:bidi="zh-CN"/>
        </w:rPr>
        <w:t>例如，技术保护措施的做法，以及针对合理使用和交易及许可协议等法定图书馆例外的合约凌驾条款</w:t>
      </w:r>
      <w:r w:rsidR="001352D6" w:rsidRPr="004A61CF">
        <w:rPr>
          <w:rFonts w:ascii="SimSun" w:hAnsi="SimSun" w:cstheme="minorBidi"/>
          <w:sz w:val="21"/>
          <w:szCs w:val="21"/>
          <w:lang w:val="zh-CN" w:bidi="zh-CN"/>
        </w:rPr>
        <w:t>。</w:t>
      </w:r>
    </w:p>
    <w:p w14:paraId="40239B83" w14:textId="6029AABE" w:rsidR="007D7D16" w:rsidRPr="00234DBE" w:rsidRDefault="007D7D16" w:rsidP="00234DBE">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lang w:val="zh-CN" w:bidi="zh-CN"/>
        </w:rPr>
      </w:pPr>
      <w:r w:rsidRPr="004A61CF">
        <w:rPr>
          <w:rFonts w:ascii="SimSun" w:hAnsi="SimSun" w:cstheme="minorBidi"/>
          <w:sz w:val="21"/>
          <w:szCs w:val="21"/>
          <w:lang w:val="zh-CN" w:bidi="zh-CN"/>
        </w:rPr>
        <w:t>克鲁斯教授表示，这里要提到一些关于合约凌驾条款的问题。不管是在之前的报告中还是在类型学中，某个问题没有在工作中得到大量关注的一个原因，很大程度上是因为它可能没有在成文法律中得到大量关注</w:t>
      </w:r>
      <w:r w:rsidR="001352D6" w:rsidRPr="004A61CF">
        <w:rPr>
          <w:rFonts w:ascii="SimSun" w:hAnsi="SimSun" w:cstheme="minorBidi"/>
          <w:sz w:val="21"/>
          <w:szCs w:val="21"/>
          <w:lang w:val="zh-CN" w:bidi="zh-CN"/>
        </w:rPr>
        <w:t>。</w:t>
      </w:r>
      <w:r w:rsidRPr="004A61CF">
        <w:rPr>
          <w:rFonts w:ascii="SimSun" w:hAnsi="SimSun" w:cstheme="minorBidi"/>
          <w:sz w:val="21"/>
          <w:szCs w:val="21"/>
          <w:lang w:val="zh-CN" w:bidi="zh-CN"/>
        </w:rPr>
        <w:t>由于类型学是建立在法律基础上的，人们可以确定一些应该添加到问题列表中供审议或应该给予更多关注的议题</w:t>
      </w:r>
      <w:r w:rsidR="001352D6" w:rsidRPr="004A61CF">
        <w:rPr>
          <w:rFonts w:ascii="SimSun" w:hAnsi="SimSun" w:cstheme="minorBidi"/>
          <w:sz w:val="21"/>
          <w:szCs w:val="21"/>
          <w:lang w:val="zh-CN" w:bidi="zh-CN"/>
        </w:rPr>
        <w:t>。</w:t>
      </w:r>
      <w:r w:rsidRPr="004A61CF">
        <w:rPr>
          <w:rFonts w:ascii="SimSun" w:hAnsi="SimSun" w:cstheme="minorBidi"/>
          <w:sz w:val="21"/>
          <w:szCs w:val="21"/>
          <w:lang w:val="zh-CN" w:bidi="zh-CN"/>
        </w:rPr>
        <w:t>提出的这些问题都将包括在内，以进行更充分的讨论</w:t>
      </w:r>
      <w:r w:rsidR="001352D6" w:rsidRPr="004A61CF">
        <w:rPr>
          <w:rFonts w:ascii="SimSun" w:hAnsi="SimSun" w:cstheme="minorBidi"/>
          <w:sz w:val="21"/>
          <w:szCs w:val="21"/>
          <w:lang w:val="zh-CN" w:bidi="zh-CN"/>
        </w:rPr>
        <w:t>。</w:t>
      </w:r>
      <w:r w:rsidRPr="004A61CF">
        <w:rPr>
          <w:rFonts w:ascii="SimSun" w:hAnsi="SimSun" w:cstheme="minorBidi"/>
          <w:sz w:val="21"/>
          <w:szCs w:val="21"/>
          <w:lang w:val="zh-CN" w:bidi="zh-CN"/>
        </w:rPr>
        <w:t>报告强调了各</w:t>
      </w:r>
      <w:r w:rsidRPr="004A61CF">
        <w:rPr>
          <w:rFonts w:ascii="SimSun" w:hAnsi="SimSun" w:cstheme="minorBidi"/>
          <w:sz w:val="21"/>
          <w:szCs w:val="21"/>
          <w:lang w:val="zh-CN" w:bidi="zh-CN"/>
        </w:rPr>
        <w:lastRenderedPageBreak/>
        <w:t>国在努力保护例外的过程中针对技术保护措施的不同方法和技术</w:t>
      </w:r>
      <w:r w:rsidR="001352D6" w:rsidRPr="004A61CF">
        <w:rPr>
          <w:rFonts w:ascii="SimSun" w:hAnsi="SimSun" w:cstheme="minorBidi"/>
          <w:sz w:val="21"/>
          <w:szCs w:val="21"/>
          <w:lang w:val="zh-CN" w:bidi="zh-CN"/>
        </w:rPr>
        <w:t>。</w:t>
      </w:r>
      <w:r w:rsidRPr="004A61CF">
        <w:rPr>
          <w:rFonts w:ascii="SimSun" w:hAnsi="SimSun" w:cstheme="minorBidi"/>
          <w:sz w:val="21"/>
          <w:szCs w:val="21"/>
          <w:lang w:val="zh-CN" w:bidi="zh-CN"/>
        </w:rPr>
        <w:t>合约凌驾条款的细致程度远超类型学的范畴，但其是这些问题中的一个，可以作为第</w:t>
      </w:r>
      <w:r w:rsidR="005145CC">
        <w:rPr>
          <w:rFonts w:ascii="SimSun" w:hAnsi="SimSun" w:cstheme="minorBidi"/>
          <w:sz w:val="21"/>
          <w:szCs w:val="21"/>
          <w:lang w:val="zh-CN" w:bidi="zh-CN"/>
        </w:rPr>
        <w:t>4</w:t>
      </w:r>
      <w:r w:rsidRPr="004A61CF">
        <w:rPr>
          <w:rFonts w:ascii="SimSun" w:hAnsi="SimSun" w:cstheme="minorBidi"/>
          <w:sz w:val="21"/>
          <w:szCs w:val="21"/>
          <w:lang w:val="zh-CN" w:bidi="zh-CN"/>
        </w:rPr>
        <w:t>栏的问题来处理，因为这是个具有相关性和值得研究的重要问题。然而，克鲁斯教授注意到，各国处理这个问题的方式非常不一样</w:t>
      </w:r>
      <w:r w:rsidR="001352D6" w:rsidRPr="004A61CF">
        <w:rPr>
          <w:rFonts w:ascii="SimSun" w:hAnsi="SimSun" w:cstheme="minorBidi"/>
          <w:sz w:val="21"/>
          <w:szCs w:val="21"/>
          <w:lang w:val="zh-CN" w:bidi="zh-CN"/>
        </w:rPr>
        <w:t>。</w:t>
      </w:r>
      <w:r w:rsidRPr="004A61CF">
        <w:rPr>
          <w:rFonts w:ascii="SimSun" w:hAnsi="SimSun" w:cstheme="minorBidi"/>
          <w:sz w:val="21"/>
          <w:szCs w:val="21"/>
          <w:lang w:val="zh-CN" w:bidi="zh-CN"/>
        </w:rPr>
        <w:t>他还补充说，这个问题没有得到大量关注，是因为它可以用寥寥数语来概括。例如，对数字技术的选择和在行使例外中的应用绝不应被解释为它因此相对不重要</w:t>
      </w:r>
      <w:r w:rsidR="001352D6" w:rsidRPr="004A61CF">
        <w:rPr>
          <w:rFonts w:ascii="SimSun" w:hAnsi="SimSun" w:cstheme="minorBidi"/>
          <w:sz w:val="21"/>
          <w:szCs w:val="21"/>
          <w:lang w:val="zh-CN" w:bidi="zh-CN"/>
        </w:rPr>
        <w:t>。</w:t>
      </w:r>
      <w:r w:rsidRPr="004A61CF">
        <w:rPr>
          <w:rFonts w:ascii="SimSun" w:hAnsi="SimSun" w:cstheme="minorBidi"/>
          <w:sz w:val="21"/>
          <w:szCs w:val="21"/>
          <w:lang w:val="zh-CN" w:bidi="zh-CN"/>
        </w:rPr>
        <w:t>他认为，这应该是未来立法的优先事项。</w:t>
      </w:r>
    </w:p>
    <w:p w14:paraId="13BD820E" w14:textId="2EAB613E" w:rsidR="007D7D16" w:rsidRPr="00234DBE" w:rsidRDefault="007D7D16" w:rsidP="00234DBE">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lang w:val="zh-CN" w:bidi="zh-CN"/>
        </w:rPr>
      </w:pPr>
      <w:r w:rsidRPr="004A61CF">
        <w:rPr>
          <w:rFonts w:ascii="SimSun" w:hAnsi="SimSun" w:cstheme="minorBidi"/>
          <w:sz w:val="21"/>
          <w:szCs w:val="21"/>
          <w:lang w:val="zh-CN" w:bidi="zh-CN"/>
        </w:rPr>
        <w:t>国际图书馆协会联合会</w:t>
      </w:r>
      <w:r w:rsidR="00A966B2" w:rsidRPr="004A61CF">
        <w:rPr>
          <w:rFonts w:ascii="SimSun" w:hAnsi="SimSun" w:cstheme="minorBidi"/>
          <w:sz w:val="21"/>
          <w:szCs w:val="21"/>
          <w:lang w:val="zh-CN" w:bidi="zh-CN"/>
        </w:rPr>
        <w:t>（</w:t>
      </w:r>
      <w:r w:rsidRPr="004A61CF">
        <w:rPr>
          <w:rFonts w:ascii="SimSun" w:hAnsi="SimSun" w:cstheme="minorBidi"/>
          <w:sz w:val="21"/>
          <w:szCs w:val="21"/>
          <w:lang w:val="zh-CN" w:bidi="zh-CN"/>
        </w:rPr>
        <w:t>IFLA</w:t>
      </w:r>
      <w:r w:rsidR="00A966B2" w:rsidRPr="004A61CF">
        <w:rPr>
          <w:rFonts w:ascii="SimSun" w:hAnsi="SimSun" w:cstheme="minorBidi"/>
          <w:sz w:val="21"/>
          <w:szCs w:val="21"/>
          <w:lang w:val="zh-CN" w:bidi="zh-CN"/>
        </w:rPr>
        <w:t>）</w:t>
      </w:r>
      <w:r w:rsidRPr="004A61CF">
        <w:rPr>
          <w:rFonts w:ascii="SimSun" w:hAnsi="SimSun" w:cstheme="minorBidi"/>
          <w:sz w:val="21"/>
          <w:szCs w:val="21"/>
          <w:lang w:val="zh-CN" w:bidi="zh-CN"/>
        </w:rPr>
        <w:t>代表团指出，类型学是国家政策制定的重要工具。IFLA探讨了合并文件的可能性和优势，认为这可以帮助立法者起草更简单、更合乎逻辑的版权立法，以满足文化遗产机构、图书馆、档案馆和博物馆的需要。</w:t>
      </w:r>
    </w:p>
    <w:p w14:paraId="0CA3050B" w14:textId="745DBBC9" w:rsidR="007D7D16" w:rsidRPr="00234DBE" w:rsidRDefault="007D7D16" w:rsidP="00234DBE">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lang w:val="zh-CN" w:bidi="zh-CN"/>
        </w:rPr>
      </w:pPr>
      <w:r w:rsidRPr="004A61CF">
        <w:rPr>
          <w:rFonts w:ascii="SimSun" w:hAnsi="SimSun" w:cstheme="minorBidi"/>
          <w:sz w:val="21"/>
          <w:szCs w:val="21"/>
          <w:lang w:val="zh-CN" w:bidi="zh-CN"/>
        </w:rPr>
        <w:t>克鲁斯教授表示，第三世界国家在观察作为一个特定群体的</w:t>
      </w:r>
      <w:r w:rsidR="00313EE0" w:rsidRPr="004A61CF">
        <w:rPr>
          <w:rFonts w:ascii="SimSun" w:hAnsi="SimSun" w:cstheme="minorBidi"/>
          <w:sz w:val="21"/>
          <w:szCs w:val="21"/>
          <w:lang w:val="zh-CN" w:bidi="zh-CN"/>
        </w:rPr>
        <w:t>产权组织</w:t>
      </w:r>
      <w:r w:rsidRPr="004A61CF">
        <w:rPr>
          <w:rFonts w:ascii="SimSun" w:hAnsi="SimSun" w:cstheme="minorBidi"/>
          <w:sz w:val="21"/>
          <w:szCs w:val="21"/>
          <w:lang w:val="zh-CN" w:bidi="zh-CN"/>
        </w:rPr>
        <w:t>将如何处理这些类型学和其他信息、报告、研究、法定分析以及其他正在出现的数据；如果第三世界国家最终形成某种法律文书或其他对策，以帮助指导那些相关例外今后的发展，那么就必须强化各种概念，在具有类似利益的不同领域、不同类型的文化机构之间进行协调</w:t>
      </w:r>
      <w:r w:rsidR="001352D6" w:rsidRPr="004A61CF">
        <w:rPr>
          <w:rFonts w:ascii="SimSun" w:hAnsi="SimSun" w:cstheme="minorBidi"/>
          <w:sz w:val="21"/>
          <w:szCs w:val="21"/>
          <w:lang w:val="zh-CN" w:bidi="zh-CN"/>
        </w:rPr>
        <w:t>。</w:t>
      </w:r>
      <w:r w:rsidRPr="004A61CF">
        <w:rPr>
          <w:rFonts w:ascii="SimSun" w:hAnsi="SimSun" w:cstheme="minorBidi"/>
          <w:sz w:val="21"/>
          <w:szCs w:val="21"/>
          <w:lang w:val="zh-CN" w:bidi="zh-CN"/>
        </w:rPr>
        <w:t>他补充说，重要的是要作出一些决策，确定哪些细节具有最高优先级，类型学中的哪些元素不应包括在行动指南或法律文书中，以及哪些内容将真正有助于指导法律的制定</w:t>
      </w:r>
      <w:r w:rsidR="001352D6" w:rsidRPr="004A61CF">
        <w:rPr>
          <w:rFonts w:ascii="SimSun" w:hAnsi="SimSun" w:cstheme="minorBidi"/>
          <w:sz w:val="21"/>
          <w:szCs w:val="21"/>
          <w:lang w:val="zh-CN" w:bidi="zh-CN"/>
        </w:rPr>
        <w:t>。</w:t>
      </w:r>
      <w:r w:rsidRPr="004A61CF">
        <w:rPr>
          <w:rFonts w:ascii="SimSun" w:hAnsi="SimSun" w:cstheme="minorBidi"/>
          <w:sz w:val="21"/>
          <w:szCs w:val="21"/>
          <w:lang w:val="zh-CN" w:bidi="zh-CN"/>
        </w:rPr>
        <w:t>克鲁斯教授表示，协调统一在国际版权法中非常重要，国际协议、条约和其他文书的目标之一，就是在一定程度上从预见性的角度实现法律的协调统一，让立法的其他优势惠及不同国家</w:t>
      </w:r>
      <w:r w:rsidR="001352D6" w:rsidRPr="004A61CF">
        <w:rPr>
          <w:rFonts w:ascii="SimSun" w:hAnsi="SimSun" w:cstheme="minorBidi"/>
          <w:sz w:val="21"/>
          <w:szCs w:val="21"/>
          <w:lang w:val="zh-CN" w:bidi="zh-CN"/>
        </w:rPr>
        <w:t>。</w:t>
      </w:r>
      <w:r w:rsidRPr="004A61CF">
        <w:rPr>
          <w:rFonts w:ascii="SimSun" w:hAnsi="SimSun" w:cstheme="minorBidi"/>
          <w:sz w:val="21"/>
          <w:szCs w:val="21"/>
          <w:lang w:val="zh-CN" w:bidi="zh-CN"/>
        </w:rPr>
        <w:t>他提到，在讨论跨境转让问题时，这将变得更加重要，因为可以援引《马拉喀什条约》的模式，特别是当两国已成为该条约的缔约国，并因此在相关问题上有类似甚至相同的法律情况下。他建议，作为制定法律文书的群体，要考虑某些详细的概念在何种程度上会被纳入，并在不同类型的文化和教育机构中加以处理</w:t>
      </w:r>
      <w:r w:rsidR="001352D6" w:rsidRPr="004A61CF">
        <w:rPr>
          <w:rFonts w:ascii="SimSun" w:hAnsi="SimSun" w:cstheme="minorBidi"/>
          <w:sz w:val="21"/>
          <w:szCs w:val="21"/>
          <w:lang w:val="zh-CN" w:bidi="zh-CN"/>
        </w:rPr>
        <w:t>。</w:t>
      </w:r>
      <w:r w:rsidRPr="004A61CF">
        <w:rPr>
          <w:rFonts w:ascii="SimSun" w:hAnsi="SimSun" w:cstheme="minorBidi"/>
          <w:sz w:val="21"/>
          <w:szCs w:val="21"/>
          <w:lang w:val="zh-CN" w:bidi="zh-CN"/>
        </w:rPr>
        <w:t>也就是说，它会朝某个方向发展？这将有助于使有关这一问题的法律朝着有益、有用和实际的方向取得进展，尊重权利持有人、作者、出版商、图书馆、公众、博物馆、教育机构和其他参与者的利益，为不同国家简化立法程序提供指导。他补充说，需要围绕制定有关法律的优先要素展开讨论</w:t>
      </w:r>
      <w:r w:rsidR="001352D6" w:rsidRPr="004A61CF">
        <w:rPr>
          <w:rFonts w:ascii="SimSun" w:hAnsi="SimSun" w:cstheme="minorBidi"/>
          <w:sz w:val="21"/>
          <w:szCs w:val="21"/>
          <w:lang w:val="zh-CN" w:bidi="zh-CN"/>
        </w:rPr>
        <w:t>。</w:t>
      </w:r>
    </w:p>
    <w:p w14:paraId="12329605" w14:textId="19C9CF73" w:rsidR="007D7D16" w:rsidRPr="00234DBE" w:rsidRDefault="007D7D16" w:rsidP="00234DBE">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lang w:val="zh-CN" w:bidi="zh-CN"/>
        </w:rPr>
      </w:pPr>
      <w:r w:rsidRPr="004A61CF">
        <w:rPr>
          <w:rFonts w:ascii="SimSun" w:hAnsi="SimSun" w:cstheme="minorBidi"/>
          <w:sz w:val="21"/>
          <w:szCs w:val="21"/>
          <w:lang w:val="zh-CN" w:bidi="zh-CN"/>
        </w:rPr>
        <w:t>国际新闻工作者联合会</w:t>
      </w:r>
      <w:r w:rsidR="00A966B2" w:rsidRPr="004A61CF">
        <w:rPr>
          <w:rFonts w:ascii="SimSun" w:hAnsi="SimSun" w:cstheme="minorBidi"/>
          <w:sz w:val="21"/>
          <w:szCs w:val="21"/>
          <w:lang w:val="zh-CN" w:bidi="zh-CN"/>
        </w:rPr>
        <w:t>（</w:t>
      </w:r>
      <w:r w:rsidRPr="004A61CF">
        <w:rPr>
          <w:rFonts w:ascii="SimSun" w:hAnsi="SimSun" w:cstheme="minorBidi"/>
          <w:sz w:val="21"/>
          <w:szCs w:val="21"/>
          <w:lang w:val="zh-CN" w:bidi="zh-CN"/>
        </w:rPr>
        <w:t>IFJ</w:t>
      </w:r>
      <w:r w:rsidR="00A966B2" w:rsidRPr="004A61CF">
        <w:rPr>
          <w:rFonts w:ascii="SimSun" w:hAnsi="SimSun" w:cstheme="minorBidi"/>
          <w:sz w:val="21"/>
          <w:szCs w:val="21"/>
          <w:lang w:val="zh-CN" w:bidi="zh-CN"/>
        </w:rPr>
        <w:t>）</w:t>
      </w:r>
      <w:r w:rsidRPr="004A61CF">
        <w:rPr>
          <w:rFonts w:ascii="SimSun" w:hAnsi="SimSun" w:cstheme="minorBidi"/>
          <w:sz w:val="21"/>
          <w:szCs w:val="21"/>
          <w:lang w:val="zh-CN" w:bidi="zh-CN"/>
        </w:rPr>
        <w:t>代表团提到这样一种说法，即如果某个档案馆为使用者制作了某个作品的复制件，则该使用者有责任判断其是否被允许进一步使用该作品，例如一本书中的内容</w:t>
      </w:r>
      <w:r w:rsidR="001352D6" w:rsidRPr="004A61CF">
        <w:rPr>
          <w:rFonts w:ascii="SimSun" w:hAnsi="SimSun" w:cstheme="minorBidi"/>
          <w:sz w:val="21"/>
          <w:szCs w:val="21"/>
          <w:lang w:val="zh-CN" w:bidi="zh-CN"/>
        </w:rPr>
        <w:t>。</w:t>
      </w:r>
      <w:r w:rsidRPr="004A61CF">
        <w:rPr>
          <w:rFonts w:ascii="SimSun" w:hAnsi="SimSun" w:cstheme="minorBidi"/>
          <w:sz w:val="21"/>
          <w:szCs w:val="21"/>
          <w:lang w:val="zh-CN" w:bidi="zh-CN"/>
        </w:rPr>
        <w:t>IFJ认为，这就触及到了对于立法以及网络世界中的档案馆和图书馆来说的核心问题。IFJ还指出，对伊朗的答复听起来像是一个强有力的声明，即档案馆只是一个中介机构，图书馆、档案馆扮演的是出版商的角色，可以将作品通过网络方式提供给全球公众。欧洲联盟已众所周知地认识到，就商业社交媒体中介而言，提供这种服务应通过集体管理获得报酬</w:t>
      </w:r>
      <w:r w:rsidR="001352D6" w:rsidRPr="004A61CF">
        <w:rPr>
          <w:rFonts w:ascii="SimSun" w:hAnsi="SimSun" w:cstheme="minorBidi"/>
          <w:sz w:val="21"/>
          <w:szCs w:val="21"/>
          <w:lang w:val="zh-CN" w:bidi="zh-CN"/>
        </w:rPr>
        <w:t>。</w:t>
      </w:r>
      <w:r w:rsidRPr="004A61CF">
        <w:rPr>
          <w:rFonts w:ascii="SimSun" w:hAnsi="SimSun" w:cstheme="minorBidi"/>
          <w:sz w:val="21"/>
          <w:szCs w:val="21"/>
          <w:lang w:val="zh-CN" w:bidi="zh-CN"/>
        </w:rPr>
        <w:t>它重申了某些国家的法律，包括英国法律，它们提到访问专用终端是解决这个问题的一种方式</w:t>
      </w:r>
      <w:r w:rsidR="001352D6" w:rsidRPr="004A61CF">
        <w:rPr>
          <w:rFonts w:ascii="SimSun" w:hAnsi="SimSun" w:cstheme="minorBidi"/>
          <w:sz w:val="21"/>
          <w:szCs w:val="21"/>
          <w:lang w:val="zh-CN" w:bidi="zh-CN"/>
        </w:rPr>
        <w:t>。</w:t>
      </w:r>
      <w:r w:rsidRPr="004A61CF">
        <w:rPr>
          <w:rFonts w:ascii="SimSun" w:hAnsi="SimSun" w:cstheme="minorBidi"/>
          <w:sz w:val="21"/>
          <w:szCs w:val="21"/>
          <w:lang w:val="zh-CN" w:bidi="zh-CN"/>
        </w:rPr>
        <w:t>对于在专用终端以外或在馆舍内阅览和访问的要求，图书馆和档案馆也承受着一定压力</w:t>
      </w:r>
      <w:r w:rsidR="001352D6" w:rsidRPr="004A61CF">
        <w:rPr>
          <w:rFonts w:ascii="SimSun" w:hAnsi="SimSun" w:cstheme="minorBidi"/>
          <w:sz w:val="21"/>
          <w:szCs w:val="21"/>
          <w:lang w:val="zh-CN" w:bidi="zh-CN"/>
        </w:rPr>
        <w:t>。</w:t>
      </w:r>
      <w:r w:rsidRPr="004A61CF">
        <w:rPr>
          <w:rFonts w:ascii="SimSun" w:hAnsi="SimSun" w:cstheme="minorBidi"/>
          <w:sz w:val="21"/>
          <w:szCs w:val="21"/>
          <w:lang w:val="zh-CN" w:bidi="zh-CN"/>
        </w:rPr>
        <w:t>IFJ希望知道委员会如何处理这一矛盾，因为档案馆面临着被迫成为出版商的压力。它还询问图书馆或档案馆是否应该向个人使用者提供作品，或许有义务指导他们如何利用这些作品。</w:t>
      </w:r>
    </w:p>
    <w:p w14:paraId="04ADCE52" w14:textId="22329F19" w:rsidR="00C1188F" w:rsidRPr="00234DBE" w:rsidRDefault="007D7D16" w:rsidP="00234DBE">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lang w:val="zh-CN" w:bidi="zh-CN"/>
        </w:rPr>
      </w:pPr>
      <w:r w:rsidRPr="004A61CF">
        <w:rPr>
          <w:rFonts w:ascii="SimSun" w:hAnsi="SimSun" w:cstheme="minorBidi"/>
          <w:sz w:val="21"/>
          <w:szCs w:val="21"/>
          <w:lang w:val="zh-CN" w:bidi="zh-CN"/>
        </w:rPr>
        <w:t>肯尼思·克鲁斯教授指出，各成员国面临的现实是在许多不同类型的环境和机构中涉及被定义为作者、出版商、图书馆、档案馆的各种团体、参与者、个人和相关方，需要有一种简略的表达方式来提醒那些归属于不同类别的有关各方，所有这些身份和利益都是同步共享的</w:t>
      </w:r>
      <w:r w:rsidR="001352D6" w:rsidRPr="004A61CF">
        <w:rPr>
          <w:rFonts w:ascii="SimSun" w:hAnsi="SimSun" w:cstheme="minorBidi"/>
          <w:sz w:val="21"/>
          <w:szCs w:val="21"/>
          <w:lang w:val="zh-CN" w:bidi="zh-CN"/>
        </w:rPr>
        <w:t>。</w:t>
      </w:r>
      <w:r w:rsidRPr="004A61CF">
        <w:rPr>
          <w:rFonts w:ascii="SimSun" w:hAnsi="SimSun" w:cstheme="minorBidi"/>
          <w:sz w:val="21"/>
          <w:szCs w:val="21"/>
          <w:lang w:val="zh-CN" w:bidi="zh-CN"/>
        </w:rPr>
        <w:t>当作者创作新作品时，他们有必要对自己的作者身份产生兴趣，因为有些人很注意保护自己的作品，反之亦然</w:t>
      </w:r>
      <w:r w:rsidR="001352D6" w:rsidRPr="004A61CF">
        <w:rPr>
          <w:rFonts w:ascii="SimSun" w:hAnsi="SimSun" w:cstheme="minorBidi"/>
          <w:sz w:val="21"/>
          <w:szCs w:val="21"/>
          <w:lang w:val="zh-CN" w:bidi="zh-CN"/>
        </w:rPr>
        <w:t>。</w:t>
      </w:r>
      <w:r w:rsidRPr="004A61CF">
        <w:rPr>
          <w:rFonts w:ascii="SimSun" w:hAnsi="SimSun" w:cstheme="minorBidi"/>
          <w:sz w:val="21"/>
          <w:szCs w:val="21"/>
          <w:lang w:val="zh-CN" w:bidi="zh-CN"/>
        </w:rPr>
        <w:t>无论哪种方式，他注意到这都是作品的作者表达兴趣的一种方式。出版商有兴趣找到最好的作品并进行分享</w:t>
      </w:r>
      <w:r w:rsidR="001352D6" w:rsidRPr="004A61CF">
        <w:rPr>
          <w:rFonts w:ascii="SimSun" w:hAnsi="SimSun" w:cstheme="minorBidi"/>
          <w:sz w:val="21"/>
          <w:szCs w:val="21"/>
          <w:lang w:val="zh-CN" w:bidi="zh-CN"/>
        </w:rPr>
        <w:t>。</w:t>
      </w:r>
      <w:r w:rsidRPr="004A61CF">
        <w:rPr>
          <w:rFonts w:ascii="SimSun" w:hAnsi="SimSun" w:cstheme="minorBidi"/>
          <w:sz w:val="21"/>
          <w:szCs w:val="21"/>
          <w:lang w:val="zh-CN" w:bidi="zh-CN"/>
        </w:rPr>
        <w:t>作者则希望出版商能有这样的想法</w:t>
      </w:r>
      <w:r w:rsidR="001352D6" w:rsidRPr="004A61CF">
        <w:rPr>
          <w:rFonts w:ascii="SimSun" w:hAnsi="SimSun" w:cstheme="minorBidi"/>
          <w:sz w:val="21"/>
          <w:szCs w:val="21"/>
          <w:lang w:val="zh-CN" w:bidi="zh-CN"/>
        </w:rPr>
        <w:t>。</w:t>
      </w:r>
      <w:r w:rsidRPr="004A61CF">
        <w:rPr>
          <w:rFonts w:ascii="SimSun" w:hAnsi="SimSun" w:cstheme="minorBidi"/>
          <w:sz w:val="21"/>
          <w:szCs w:val="21"/>
          <w:lang w:val="zh-CN" w:bidi="zh-CN"/>
        </w:rPr>
        <w:t>图书馆对收集、传播和分享资料很感兴趣。为了让某一方成为优秀作者，让另一方成为出色的出版商，能够访问到各种资料是非常重要的</w:t>
      </w:r>
      <w:r w:rsidR="001352D6" w:rsidRPr="004A61CF">
        <w:rPr>
          <w:rFonts w:ascii="SimSun" w:hAnsi="SimSun" w:cstheme="minorBidi"/>
          <w:sz w:val="21"/>
          <w:szCs w:val="21"/>
          <w:lang w:val="zh-CN" w:bidi="zh-CN"/>
        </w:rPr>
        <w:t>。</w:t>
      </w:r>
      <w:r w:rsidRPr="004A61CF">
        <w:rPr>
          <w:rFonts w:ascii="SimSun" w:hAnsi="SimSun" w:cstheme="minorBidi"/>
          <w:sz w:val="21"/>
          <w:szCs w:val="21"/>
          <w:lang w:val="zh-CN" w:bidi="zh-CN"/>
        </w:rPr>
        <w:t>作为图书馆和档案馆的传统角色，它更多地扮演了中间法律机构的角色，而且通常仍在履行这一职责</w:t>
      </w:r>
      <w:r w:rsidR="001352D6" w:rsidRPr="004A61CF">
        <w:rPr>
          <w:rFonts w:ascii="SimSun" w:hAnsi="SimSun" w:cstheme="minorBidi"/>
          <w:sz w:val="21"/>
          <w:szCs w:val="21"/>
          <w:lang w:val="zh-CN" w:bidi="zh-CN"/>
        </w:rPr>
        <w:t>。</w:t>
      </w:r>
      <w:r w:rsidRPr="004A61CF">
        <w:rPr>
          <w:rFonts w:ascii="SimSun" w:hAnsi="SimSun" w:cstheme="minorBidi"/>
          <w:sz w:val="21"/>
          <w:szCs w:val="21"/>
          <w:lang w:val="zh-CN" w:bidi="zh-CN"/>
        </w:rPr>
        <w:t>图书馆或档案馆的</w:t>
      </w:r>
      <w:r w:rsidRPr="004A61CF">
        <w:rPr>
          <w:rFonts w:ascii="SimSun" w:hAnsi="SimSun" w:cstheme="minorBidi"/>
          <w:sz w:val="21"/>
          <w:szCs w:val="21"/>
          <w:lang w:val="zh-CN" w:bidi="zh-CN"/>
        </w:rPr>
        <w:lastRenderedPageBreak/>
        <w:t>作用还要确保在任何情况下都能提供这种访问</w:t>
      </w:r>
      <w:r w:rsidR="001352D6" w:rsidRPr="004A61CF">
        <w:rPr>
          <w:rFonts w:ascii="SimSun" w:hAnsi="SimSun" w:cstheme="minorBidi"/>
          <w:sz w:val="21"/>
          <w:szCs w:val="21"/>
          <w:lang w:val="zh-CN" w:bidi="zh-CN"/>
        </w:rPr>
        <w:t>。</w:t>
      </w:r>
      <w:r w:rsidRPr="004A61CF">
        <w:rPr>
          <w:rFonts w:ascii="SimSun" w:hAnsi="SimSun" w:cstheme="minorBidi"/>
          <w:sz w:val="21"/>
          <w:szCs w:val="21"/>
          <w:lang w:val="zh-CN" w:bidi="zh-CN"/>
        </w:rPr>
        <w:t>有时这意味着前往这些机构，并仅在馆舍内阅览，对于其他类型的作品，允许在其他环境下更广泛地访问该作品</w:t>
      </w:r>
      <w:r w:rsidR="001352D6" w:rsidRPr="004A61CF">
        <w:rPr>
          <w:rFonts w:ascii="SimSun" w:hAnsi="SimSun" w:cstheme="minorBidi"/>
          <w:sz w:val="21"/>
          <w:szCs w:val="21"/>
          <w:lang w:val="zh-CN" w:bidi="zh-CN"/>
        </w:rPr>
        <w:t>。</w:t>
      </w:r>
      <w:r w:rsidRPr="004A61CF">
        <w:rPr>
          <w:rFonts w:ascii="SimSun" w:hAnsi="SimSun" w:cstheme="minorBidi"/>
          <w:sz w:val="21"/>
          <w:szCs w:val="21"/>
          <w:lang w:val="zh-CN" w:bidi="zh-CN"/>
        </w:rPr>
        <w:t>他重申了他在演示报告中就作品的多样性所作的一些陈述，因为作者对作品的兴趣是多种多样的</w:t>
      </w:r>
      <w:r w:rsidR="001352D6" w:rsidRPr="004A61CF">
        <w:rPr>
          <w:rFonts w:ascii="SimSun" w:hAnsi="SimSun" w:cstheme="minorBidi"/>
          <w:sz w:val="21"/>
          <w:szCs w:val="21"/>
          <w:lang w:val="zh-CN" w:bidi="zh-CN"/>
        </w:rPr>
        <w:t>。</w:t>
      </w:r>
      <w:r w:rsidRPr="004A61CF">
        <w:rPr>
          <w:rFonts w:ascii="SimSun" w:hAnsi="SimSun" w:cstheme="minorBidi"/>
          <w:sz w:val="21"/>
          <w:szCs w:val="21"/>
          <w:lang w:val="zh-CN" w:bidi="zh-CN"/>
        </w:rPr>
        <w:t>图书馆和档案馆的兴趣会因某些类型的作品而异</w:t>
      </w:r>
      <w:r w:rsidR="001352D6" w:rsidRPr="004A61CF">
        <w:rPr>
          <w:rFonts w:ascii="SimSun" w:hAnsi="SimSun" w:cstheme="minorBidi"/>
          <w:sz w:val="21"/>
          <w:szCs w:val="21"/>
          <w:lang w:val="zh-CN" w:bidi="zh-CN"/>
        </w:rPr>
        <w:t>。</w:t>
      </w:r>
      <w:r w:rsidRPr="004A61CF">
        <w:rPr>
          <w:rFonts w:ascii="SimSun" w:hAnsi="SimSun" w:cstheme="minorBidi"/>
          <w:sz w:val="21"/>
          <w:szCs w:val="21"/>
          <w:lang w:val="zh-CN" w:bidi="zh-CN"/>
        </w:rPr>
        <w:t>出版商的兴趣也大不相同</w:t>
      </w:r>
      <w:r w:rsidR="001352D6" w:rsidRPr="004A61CF">
        <w:rPr>
          <w:rFonts w:ascii="SimSun" w:hAnsi="SimSun" w:cstheme="minorBidi"/>
          <w:sz w:val="21"/>
          <w:szCs w:val="21"/>
          <w:lang w:val="zh-CN" w:bidi="zh-CN"/>
        </w:rPr>
        <w:t>。</w:t>
      </w:r>
      <w:r w:rsidRPr="004A61CF">
        <w:rPr>
          <w:rFonts w:ascii="SimSun" w:hAnsi="SimSun" w:cstheme="minorBidi"/>
          <w:sz w:val="21"/>
          <w:szCs w:val="21"/>
          <w:lang w:val="zh-CN" w:bidi="zh-CN"/>
        </w:rPr>
        <w:t>出版商不仅从版权所有者的权利中受益，而且在某些情况下同时也是例外的最大受益者，这些例外包括允许某些有限使用、公平交易、公平使用，允许以某些行为访问、使用和获取作品，并将其用于下游的适当用途，即在出版物中使用这些作品，然后允许向公众进一步传播和提供已发表的作品。这样，其价值在经济和智力方面就都得到了实现。克鲁斯教授表示，虽然有一个简化的区分和归类方式，但必须指出，所有成员国都能受益于这些规定，审慎的做法是作出好的法律规定，赋予图书馆和下游使用者某些对公众有益的权利</w:t>
      </w:r>
      <w:r w:rsidR="001352D6" w:rsidRPr="004A61CF">
        <w:rPr>
          <w:rFonts w:ascii="SimSun" w:hAnsi="SimSun" w:cstheme="minorBidi"/>
          <w:sz w:val="21"/>
          <w:szCs w:val="21"/>
          <w:lang w:val="zh-CN" w:bidi="zh-CN"/>
        </w:rPr>
        <w:t>。</w:t>
      </w:r>
      <w:r w:rsidRPr="004A61CF">
        <w:rPr>
          <w:rFonts w:ascii="SimSun" w:hAnsi="SimSun" w:cstheme="minorBidi"/>
          <w:sz w:val="21"/>
          <w:szCs w:val="21"/>
          <w:lang w:val="zh-CN" w:bidi="zh-CN"/>
        </w:rPr>
        <w:t>他还指出，好的法规还有助于图书馆或任何其他使用者了解限制是什么，因而知道何时需要接触权利持有人。因此，每一个行使例外的机会都是一次提醒，告诉人们要重视和坚持履行法律条款，并明白自己的机会将在何处消失，以及何时需要联系权利持有人。</w:t>
      </w:r>
    </w:p>
    <w:p w14:paraId="2C4EFE7D" w14:textId="546004A3" w:rsidR="00FD0419" w:rsidRPr="00234DBE" w:rsidRDefault="00FD0419" w:rsidP="00234DBE">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lang w:val="zh-CN" w:bidi="zh-CN"/>
        </w:rPr>
      </w:pPr>
      <w:r w:rsidRPr="004A61CF">
        <w:rPr>
          <w:rFonts w:ascii="SimSun" w:hAnsi="SimSun" w:cstheme="minorBidi"/>
          <w:sz w:val="21"/>
          <w:szCs w:val="21"/>
          <w:lang w:val="zh-CN" w:bidi="zh-CN"/>
        </w:rPr>
        <w:t>主席请</w:t>
      </w:r>
      <w:r w:rsidR="00FF3609">
        <w:rPr>
          <w:rFonts w:ascii="SimSun" w:hAnsi="SimSun" w:cstheme="minorBidi" w:hint="eastAsia"/>
          <w:sz w:val="21"/>
          <w:szCs w:val="21"/>
          <w:lang w:val="zh-CN" w:bidi="zh-CN"/>
        </w:rPr>
        <w:t>辛杰文</w:t>
      </w:r>
      <w:r w:rsidRPr="004A61CF">
        <w:rPr>
          <w:rFonts w:ascii="SimSun" w:hAnsi="SimSun" w:cstheme="minorBidi"/>
          <w:sz w:val="21"/>
          <w:szCs w:val="21"/>
          <w:lang w:val="zh-CN" w:bidi="zh-CN"/>
        </w:rPr>
        <w:t>教授作参照档案馆的图书馆类型学分析的演示报告。</w:t>
      </w:r>
    </w:p>
    <w:p w14:paraId="75D74614" w14:textId="28F8FCD7" w:rsidR="00FD0419" w:rsidRPr="00234DBE" w:rsidRDefault="00FF3609" w:rsidP="00234DBE">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lang w:val="zh-CN" w:bidi="zh-CN"/>
        </w:rPr>
      </w:pPr>
      <w:r>
        <w:rPr>
          <w:rFonts w:ascii="SimSun" w:hAnsi="SimSun" w:cstheme="minorBidi"/>
          <w:sz w:val="21"/>
          <w:szCs w:val="21"/>
          <w:lang w:val="zh-CN" w:bidi="zh-CN"/>
        </w:rPr>
        <w:t>辛杰文</w:t>
      </w:r>
      <w:r w:rsidR="00FD0419" w:rsidRPr="004A61CF">
        <w:rPr>
          <w:rFonts w:ascii="SimSun" w:hAnsi="SimSun" w:cstheme="minorBidi"/>
          <w:sz w:val="21"/>
          <w:szCs w:val="21"/>
          <w:lang w:val="zh-CN" w:bidi="zh-CN"/>
        </w:rPr>
        <w:t>教授作了关于教育类型学的初审报告，该报告可在以下网址找到</w:t>
      </w:r>
      <w:r w:rsidR="00FD0419" w:rsidRPr="00FF3609">
        <w:rPr>
          <w:rFonts w:ascii="SimSun" w:hAnsi="SimSun" w:cstheme="minorBidi"/>
          <w:b/>
          <w:sz w:val="21"/>
          <w:szCs w:val="21"/>
          <w:lang w:val="zh-CN" w:bidi="zh-CN"/>
        </w:rPr>
        <w:t>（2019年4月4日周四下午会议）</w:t>
      </w:r>
      <w:r w:rsidR="00FD0419" w:rsidRPr="004A61CF">
        <w:rPr>
          <w:rFonts w:ascii="SimSun" w:hAnsi="SimSun" w:cstheme="minorBidi"/>
          <w:sz w:val="21"/>
          <w:szCs w:val="21"/>
          <w:lang w:val="zh-CN" w:bidi="zh-CN"/>
        </w:rPr>
        <w:t>：</w:t>
      </w:r>
      <w:hyperlink r:id="rId15" w:anchor="demand" w:history="1">
        <w:r w:rsidR="00FD0419" w:rsidRPr="004A61CF">
          <w:rPr>
            <w:rFonts w:ascii="SimSun" w:hAnsi="SimSun" w:cstheme="minorBidi"/>
            <w:sz w:val="21"/>
            <w:szCs w:val="21"/>
            <w:lang w:val="zh-CN"/>
          </w:rPr>
          <w:t>https://www.wipo.int/webcasting/en/?event=SCCR/38#demand</w:t>
        </w:r>
      </w:hyperlink>
    </w:p>
    <w:p w14:paraId="7E850606" w14:textId="1675099E" w:rsidR="00FD0419" w:rsidRPr="00234DBE" w:rsidRDefault="00FD0419" w:rsidP="00234DBE">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lang w:val="zh-CN" w:bidi="zh-CN"/>
        </w:rPr>
      </w:pPr>
      <w:r w:rsidRPr="004A61CF">
        <w:rPr>
          <w:rFonts w:ascii="SimSun" w:hAnsi="SimSun" w:cstheme="minorBidi"/>
          <w:sz w:val="21"/>
          <w:szCs w:val="21"/>
          <w:lang w:val="zh-CN" w:bidi="zh-CN"/>
        </w:rPr>
        <w:t>主席宣布开始就</w:t>
      </w:r>
      <w:r w:rsidR="00FF3609">
        <w:rPr>
          <w:rFonts w:ascii="SimSun" w:hAnsi="SimSun" w:cstheme="minorBidi"/>
          <w:sz w:val="21"/>
          <w:szCs w:val="21"/>
          <w:lang w:val="zh-CN" w:bidi="zh-CN"/>
        </w:rPr>
        <w:t>辛杰文</w:t>
      </w:r>
      <w:r w:rsidRPr="004A61CF">
        <w:rPr>
          <w:rFonts w:ascii="SimSun" w:hAnsi="SimSun" w:cstheme="minorBidi"/>
          <w:sz w:val="21"/>
          <w:szCs w:val="21"/>
          <w:lang w:val="zh-CN" w:bidi="zh-CN"/>
        </w:rPr>
        <w:t>教授所作的演示报告进行提问。</w:t>
      </w:r>
    </w:p>
    <w:p w14:paraId="0556E37D" w14:textId="4C0EB153" w:rsidR="00FD0419" w:rsidRPr="00234DBE" w:rsidRDefault="00FD0419" w:rsidP="00234DBE">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lang w:val="zh-CN" w:bidi="zh-CN"/>
        </w:rPr>
      </w:pPr>
      <w:r w:rsidRPr="004A61CF">
        <w:rPr>
          <w:rFonts w:ascii="SimSun" w:hAnsi="SimSun" w:cstheme="minorBidi"/>
          <w:sz w:val="21"/>
          <w:szCs w:val="21"/>
          <w:lang w:val="zh-CN" w:bidi="zh-CN"/>
        </w:rPr>
        <w:t>阿根廷代表团指出，委员会目前正在讨论的问题之一是限制</w:t>
      </w:r>
      <w:r w:rsidR="00FF3609">
        <w:rPr>
          <w:rFonts w:ascii="SimSun" w:hAnsi="SimSun" w:cstheme="minorBidi" w:hint="eastAsia"/>
          <w:sz w:val="21"/>
          <w:szCs w:val="21"/>
          <w:lang w:val="zh-CN" w:bidi="zh-CN"/>
        </w:rPr>
        <w:t>与</w:t>
      </w:r>
      <w:r w:rsidRPr="004A61CF">
        <w:rPr>
          <w:rFonts w:ascii="SimSun" w:hAnsi="SimSun" w:cstheme="minorBidi"/>
          <w:sz w:val="21"/>
          <w:szCs w:val="21"/>
          <w:lang w:val="zh-CN" w:bidi="zh-CN"/>
        </w:rPr>
        <w:t>例外可能的规范性解决方案</w:t>
      </w:r>
      <w:r w:rsidR="001352D6" w:rsidRPr="004A61CF">
        <w:rPr>
          <w:rFonts w:ascii="SimSun" w:hAnsi="SimSun" w:cstheme="minorBidi"/>
          <w:sz w:val="21"/>
          <w:szCs w:val="21"/>
          <w:lang w:val="zh-CN" w:bidi="zh-CN"/>
        </w:rPr>
        <w:t>。</w:t>
      </w:r>
      <w:r w:rsidRPr="004A61CF">
        <w:rPr>
          <w:rFonts w:ascii="SimSun" w:hAnsi="SimSun" w:cstheme="minorBidi"/>
          <w:sz w:val="21"/>
          <w:szCs w:val="21"/>
          <w:lang w:val="zh-CN" w:bidi="zh-CN"/>
        </w:rPr>
        <w:t>代表团补充说，重点关注的主要是一些大学所遵循的良好做法，它们将资料作为特定项目或课程的一部分提供给学生</w:t>
      </w:r>
      <w:r w:rsidR="001352D6" w:rsidRPr="004A61CF">
        <w:rPr>
          <w:rFonts w:ascii="SimSun" w:hAnsi="SimSun" w:cstheme="minorBidi"/>
          <w:sz w:val="21"/>
          <w:szCs w:val="21"/>
          <w:lang w:val="zh-CN" w:bidi="zh-CN"/>
        </w:rPr>
        <w:t>。</w:t>
      </w:r>
      <w:r w:rsidRPr="004A61CF">
        <w:rPr>
          <w:rFonts w:ascii="SimSun" w:hAnsi="SimSun" w:cstheme="minorBidi"/>
          <w:sz w:val="21"/>
          <w:szCs w:val="21"/>
          <w:lang w:val="zh-CN" w:bidi="zh-CN"/>
        </w:rPr>
        <w:t>这是通过Moodle平台或其他虚拟平台完成的，教授可以在课堂上使用这些平台提供的资料</w:t>
      </w:r>
      <w:r w:rsidR="001352D6" w:rsidRPr="004A61CF">
        <w:rPr>
          <w:rFonts w:ascii="SimSun" w:hAnsi="SimSun" w:cstheme="minorBidi"/>
          <w:sz w:val="21"/>
          <w:szCs w:val="21"/>
          <w:lang w:val="zh-CN" w:bidi="zh-CN"/>
        </w:rPr>
        <w:t>。</w:t>
      </w:r>
      <w:r w:rsidRPr="004A61CF">
        <w:rPr>
          <w:rFonts w:ascii="SimSun" w:hAnsi="SimSun" w:cstheme="minorBidi"/>
          <w:sz w:val="21"/>
          <w:szCs w:val="21"/>
          <w:lang w:val="zh-CN" w:bidi="zh-CN"/>
        </w:rPr>
        <w:t>各所大学与学生和教授合作，实施了这种良好做法，同时也包括采取教学处罚措施</w:t>
      </w:r>
      <w:r w:rsidR="001352D6" w:rsidRPr="004A61CF">
        <w:rPr>
          <w:rFonts w:ascii="SimSun" w:hAnsi="SimSun" w:cstheme="minorBidi"/>
          <w:sz w:val="21"/>
          <w:szCs w:val="21"/>
          <w:lang w:val="zh-CN" w:bidi="zh-CN"/>
        </w:rPr>
        <w:t>。</w:t>
      </w:r>
      <w:r w:rsidRPr="004A61CF">
        <w:rPr>
          <w:rFonts w:ascii="SimSun" w:hAnsi="SimSun" w:cstheme="minorBidi"/>
          <w:sz w:val="21"/>
          <w:szCs w:val="21"/>
          <w:lang w:val="zh-CN" w:bidi="zh-CN"/>
        </w:rPr>
        <w:t>这些资料是根据许可合同提供的，因为他们与有关的集体管理机构签署了一项协议</w:t>
      </w:r>
      <w:r w:rsidR="001352D6" w:rsidRPr="004A61CF">
        <w:rPr>
          <w:rFonts w:ascii="SimSun" w:hAnsi="SimSun" w:cstheme="minorBidi"/>
          <w:sz w:val="21"/>
          <w:szCs w:val="21"/>
          <w:lang w:val="zh-CN" w:bidi="zh-CN"/>
        </w:rPr>
        <w:t>。</w:t>
      </w:r>
      <w:r w:rsidRPr="004A61CF">
        <w:rPr>
          <w:rFonts w:ascii="SimSun" w:hAnsi="SimSun" w:cstheme="minorBidi"/>
          <w:sz w:val="21"/>
          <w:szCs w:val="21"/>
          <w:lang w:val="zh-CN" w:bidi="zh-CN"/>
        </w:rPr>
        <w:t>当大学向学生提供资料时，即表明他们必须对收到的资料以诚信善意原则行事</w:t>
      </w:r>
      <w:r w:rsidR="001352D6" w:rsidRPr="004A61CF">
        <w:rPr>
          <w:rFonts w:ascii="SimSun" w:hAnsi="SimSun" w:cstheme="minorBidi"/>
          <w:sz w:val="21"/>
          <w:szCs w:val="21"/>
          <w:lang w:val="zh-CN" w:bidi="zh-CN"/>
        </w:rPr>
        <w:t>。</w:t>
      </w:r>
      <w:r w:rsidRPr="004A61CF">
        <w:rPr>
          <w:rFonts w:ascii="SimSun" w:hAnsi="SimSun" w:cstheme="minorBidi"/>
          <w:sz w:val="21"/>
          <w:szCs w:val="21"/>
          <w:lang w:val="zh-CN" w:bidi="zh-CN"/>
        </w:rPr>
        <w:t>这是为了防止学生在没有考虑第三方权利的情况下成为内容的分发者</w:t>
      </w:r>
      <w:r w:rsidR="001352D6" w:rsidRPr="004A61CF">
        <w:rPr>
          <w:rFonts w:ascii="SimSun" w:hAnsi="SimSun" w:cstheme="minorBidi"/>
          <w:sz w:val="21"/>
          <w:szCs w:val="21"/>
          <w:lang w:val="zh-CN" w:bidi="zh-CN"/>
        </w:rPr>
        <w:t>。</w:t>
      </w:r>
      <w:r w:rsidRPr="004A61CF">
        <w:rPr>
          <w:rFonts w:ascii="SimSun" w:hAnsi="SimSun" w:cstheme="minorBidi"/>
          <w:sz w:val="21"/>
          <w:szCs w:val="21"/>
          <w:lang w:val="zh-CN" w:bidi="zh-CN"/>
        </w:rPr>
        <w:t>这些做法使得学生要对发生的任何侵权情况负责，方法是暂停使用或采取其他教学处罚措施</w:t>
      </w:r>
      <w:r w:rsidR="001352D6" w:rsidRPr="004A61CF">
        <w:rPr>
          <w:rFonts w:ascii="SimSun" w:hAnsi="SimSun" w:cstheme="minorBidi"/>
          <w:sz w:val="21"/>
          <w:szCs w:val="21"/>
          <w:lang w:val="zh-CN" w:bidi="zh-CN"/>
        </w:rPr>
        <w:t>。</w:t>
      </w:r>
      <w:r w:rsidRPr="004A61CF">
        <w:rPr>
          <w:rFonts w:ascii="SimSun" w:hAnsi="SimSun" w:cstheme="minorBidi"/>
          <w:sz w:val="21"/>
          <w:szCs w:val="21"/>
          <w:lang w:val="zh-CN" w:bidi="zh-CN"/>
        </w:rPr>
        <w:t>代表团询问，是否有人亲眼见证了这种良好做法，对一名违反诚信善意原则的学生采取这种处罚措施是否适当和有效</w:t>
      </w:r>
      <w:r w:rsidR="001352D6" w:rsidRPr="004A61CF">
        <w:rPr>
          <w:rFonts w:ascii="SimSun" w:hAnsi="SimSun" w:cstheme="minorBidi"/>
          <w:sz w:val="21"/>
          <w:szCs w:val="21"/>
          <w:lang w:val="zh-CN" w:bidi="zh-CN"/>
        </w:rPr>
        <w:t>。</w:t>
      </w:r>
      <w:r w:rsidRPr="004A61CF">
        <w:rPr>
          <w:rFonts w:ascii="SimSun" w:hAnsi="SimSun" w:cstheme="minorBidi"/>
          <w:sz w:val="21"/>
          <w:szCs w:val="21"/>
          <w:lang w:val="zh-CN" w:bidi="zh-CN"/>
        </w:rPr>
        <w:t>他们还询问，是否有更好的办法来解决受教育权和版权保护权之间的冲突。</w:t>
      </w:r>
    </w:p>
    <w:p w14:paraId="523EB856" w14:textId="0423BF40" w:rsidR="00FD0419" w:rsidRPr="00234DBE" w:rsidRDefault="00FF3609" w:rsidP="00234DBE">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lang w:val="zh-CN" w:bidi="zh-CN"/>
        </w:rPr>
      </w:pPr>
      <w:r>
        <w:rPr>
          <w:rFonts w:ascii="SimSun" w:hAnsi="SimSun" w:cstheme="minorBidi"/>
          <w:sz w:val="21"/>
          <w:szCs w:val="21"/>
          <w:lang w:val="zh-CN" w:bidi="zh-CN"/>
        </w:rPr>
        <w:t>辛杰文</w:t>
      </w:r>
      <w:r w:rsidR="00FD0419" w:rsidRPr="004A61CF">
        <w:rPr>
          <w:rFonts w:ascii="SimSun" w:hAnsi="SimSun" w:cstheme="minorBidi"/>
          <w:sz w:val="21"/>
          <w:szCs w:val="21"/>
          <w:lang w:val="zh-CN" w:bidi="zh-CN"/>
        </w:rPr>
        <w:t>教授表示，作为一名教育工作者，他在学生复制各种资料的复制件时遇到了这些问题</w:t>
      </w:r>
      <w:r w:rsidR="001352D6" w:rsidRPr="004A61CF">
        <w:rPr>
          <w:rFonts w:ascii="SimSun" w:hAnsi="SimSun" w:cstheme="minorBidi"/>
          <w:sz w:val="21"/>
          <w:szCs w:val="21"/>
          <w:lang w:val="zh-CN" w:bidi="zh-CN"/>
        </w:rPr>
        <w:t>。</w:t>
      </w:r>
      <w:r w:rsidR="00FD0419" w:rsidRPr="004A61CF">
        <w:rPr>
          <w:rFonts w:ascii="SimSun" w:hAnsi="SimSun" w:cstheme="minorBidi"/>
          <w:sz w:val="21"/>
          <w:szCs w:val="21"/>
          <w:lang w:val="zh-CN" w:bidi="zh-CN"/>
        </w:rPr>
        <w:t>他指出，如果教师始终坚持，就会形成良好的做法。他所在的教育机构采取的其中一项良好做法是指出这些资料是获得教育机构许可的资料。他指出，该措施是提醒学生注意侵权的后果，因为他们不应该重新分发相关资料或使其再次流通</w:t>
      </w:r>
      <w:r w:rsidR="001352D6" w:rsidRPr="004A61CF">
        <w:rPr>
          <w:rFonts w:ascii="SimSun" w:hAnsi="SimSun" w:cstheme="minorBidi"/>
          <w:sz w:val="21"/>
          <w:szCs w:val="21"/>
          <w:lang w:val="zh-CN" w:bidi="zh-CN"/>
        </w:rPr>
        <w:t>。</w:t>
      </w:r>
      <w:r w:rsidR="00FD0419" w:rsidRPr="004A61CF">
        <w:rPr>
          <w:rFonts w:ascii="SimSun" w:hAnsi="SimSun" w:cstheme="minorBidi"/>
          <w:sz w:val="21"/>
          <w:szCs w:val="21"/>
          <w:lang w:val="zh-CN" w:bidi="zh-CN"/>
        </w:rPr>
        <w:t>他们采用的另一种策略是将学生姓名印在相应的资料上使其实名化</w:t>
      </w:r>
      <w:r w:rsidR="001352D6" w:rsidRPr="004A61CF">
        <w:rPr>
          <w:rFonts w:ascii="SimSun" w:hAnsi="SimSun" w:cstheme="minorBidi"/>
          <w:sz w:val="21"/>
          <w:szCs w:val="21"/>
          <w:lang w:val="zh-CN" w:bidi="zh-CN"/>
        </w:rPr>
        <w:t>。</w:t>
      </w:r>
      <w:r w:rsidR="00FD0419" w:rsidRPr="004A61CF">
        <w:rPr>
          <w:rFonts w:ascii="SimSun" w:hAnsi="SimSun" w:cstheme="minorBidi"/>
          <w:sz w:val="21"/>
          <w:szCs w:val="21"/>
          <w:lang w:val="zh-CN" w:bidi="zh-CN"/>
        </w:rPr>
        <w:t>如果这些资料被重新分发，那么这些学生将承担相应责任</w:t>
      </w:r>
      <w:r w:rsidR="001352D6" w:rsidRPr="004A61CF">
        <w:rPr>
          <w:rFonts w:ascii="SimSun" w:hAnsi="SimSun" w:cstheme="minorBidi"/>
          <w:sz w:val="21"/>
          <w:szCs w:val="21"/>
          <w:lang w:val="zh-CN" w:bidi="zh-CN"/>
        </w:rPr>
        <w:t>。</w:t>
      </w:r>
      <w:r w:rsidR="00FD0419" w:rsidRPr="004A61CF">
        <w:rPr>
          <w:rFonts w:ascii="SimSun" w:hAnsi="SimSun" w:cstheme="minorBidi"/>
          <w:sz w:val="21"/>
          <w:szCs w:val="21"/>
          <w:lang w:val="zh-CN" w:bidi="zh-CN"/>
        </w:rPr>
        <w:t>资料的每一页都印有学生的姓名，这使得学生们很难进行大规模传播</w:t>
      </w:r>
      <w:r w:rsidR="001352D6" w:rsidRPr="004A61CF">
        <w:rPr>
          <w:rFonts w:ascii="SimSun" w:hAnsi="SimSun" w:cstheme="minorBidi"/>
          <w:sz w:val="21"/>
          <w:szCs w:val="21"/>
          <w:lang w:val="zh-CN" w:bidi="zh-CN"/>
        </w:rPr>
        <w:t>。</w:t>
      </w:r>
      <w:r w:rsidR="00FD0419" w:rsidRPr="004A61CF">
        <w:rPr>
          <w:rFonts w:ascii="SimSun" w:hAnsi="SimSun" w:cstheme="minorBidi"/>
          <w:sz w:val="21"/>
          <w:szCs w:val="21"/>
          <w:lang w:val="zh-CN" w:bidi="zh-CN"/>
        </w:rPr>
        <w:t>他还透露，教师也发挥着关键作用</w:t>
      </w:r>
      <w:r w:rsidR="001352D6" w:rsidRPr="004A61CF">
        <w:rPr>
          <w:rFonts w:ascii="SimSun" w:hAnsi="SimSun" w:cstheme="minorBidi"/>
          <w:sz w:val="21"/>
          <w:szCs w:val="21"/>
          <w:lang w:val="zh-CN" w:bidi="zh-CN"/>
        </w:rPr>
        <w:t>。</w:t>
      </w:r>
      <w:r w:rsidR="00FD0419" w:rsidRPr="004A61CF">
        <w:rPr>
          <w:rFonts w:ascii="SimSun" w:hAnsi="SimSun" w:cstheme="minorBidi"/>
          <w:sz w:val="21"/>
          <w:szCs w:val="21"/>
          <w:lang w:val="zh-CN" w:bidi="zh-CN"/>
        </w:rPr>
        <w:t>作为一名人文科学和计算机科学的学者，他寻找的是那些对于使用和重新分发来说版权负担越少越好的资料</w:t>
      </w:r>
      <w:r w:rsidR="001352D6" w:rsidRPr="004A61CF">
        <w:rPr>
          <w:rFonts w:ascii="SimSun" w:hAnsi="SimSun" w:cstheme="minorBidi"/>
          <w:sz w:val="21"/>
          <w:szCs w:val="21"/>
          <w:lang w:val="zh-CN" w:bidi="zh-CN"/>
        </w:rPr>
        <w:t>。</w:t>
      </w:r>
      <w:r w:rsidR="00FD0419" w:rsidRPr="004A61CF">
        <w:rPr>
          <w:rFonts w:ascii="SimSun" w:hAnsi="SimSun" w:cstheme="minorBidi"/>
          <w:sz w:val="21"/>
          <w:szCs w:val="21"/>
          <w:lang w:val="zh-CN" w:bidi="zh-CN"/>
        </w:rPr>
        <w:t>开放获取是目前在世界各地大学中很流行的概念，这是一种约定，大学可以借此相互合作，为彼此提供访问各自资料库的机会，这些资料库一般不受教学目的的限制</w:t>
      </w:r>
      <w:r w:rsidR="001352D6" w:rsidRPr="004A61CF">
        <w:rPr>
          <w:rFonts w:ascii="SimSun" w:hAnsi="SimSun" w:cstheme="minorBidi"/>
          <w:sz w:val="21"/>
          <w:szCs w:val="21"/>
          <w:lang w:val="zh-CN" w:bidi="zh-CN"/>
        </w:rPr>
        <w:t>。</w:t>
      </w:r>
      <w:r w:rsidR="00FD0419" w:rsidRPr="004A61CF">
        <w:rPr>
          <w:rFonts w:ascii="SimSun" w:hAnsi="SimSun" w:cstheme="minorBidi"/>
          <w:sz w:val="21"/>
          <w:szCs w:val="21"/>
          <w:lang w:val="zh-CN" w:bidi="zh-CN"/>
        </w:rPr>
        <w:t>他确信，这些良好做法大大有助于解决一些重要的考虑因素，而我们已经就权利持有人的需求和教学需要之间寻求平衡的问题对这些因素进行了大量讨</w:t>
      </w:r>
      <w:r w:rsidR="00B7765C">
        <w:rPr>
          <w:rFonts w:ascii="SimSun" w:hAnsi="SimSun" w:cstheme="minorBidi" w:hint="cs"/>
          <w:sz w:val="21"/>
          <w:szCs w:val="21"/>
          <w:lang w:bidi="zh-CN"/>
        </w:rPr>
        <w:t>‍</w:t>
      </w:r>
      <w:r w:rsidR="00FD0419" w:rsidRPr="004A61CF">
        <w:rPr>
          <w:rFonts w:ascii="SimSun" w:hAnsi="SimSun" w:cstheme="minorBidi"/>
          <w:sz w:val="21"/>
          <w:szCs w:val="21"/>
          <w:lang w:val="zh-CN" w:bidi="zh-CN"/>
        </w:rPr>
        <w:t>论</w:t>
      </w:r>
      <w:r w:rsidR="001352D6" w:rsidRPr="004A61CF">
        <w:rPr>
          <w:rFonts w:ascii="SimSun" w:hAnsi="SimSun" w:cstheme="minorBidi"/>
          <w:sz w:val="21"/>
          <w:szCs w:val="21"/>
          <w:lang w:val="zh-CN" w:bidi="zh-CN"/>
        </w:rPr>
        <w:t>。</w:t>
      </w:r>
    </w:p>
    <w:p w14:paraId="702645EF" w14:textId="44F77790" w:rsidR="00FD0419" w:rsidRPr="00234DBE" w:rsidRDefault="00FD0419" w:rsidP="00234DBE">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lang w:val="zh-CN" w:bidi="zh-CN"/>
        </w:rPr>
      </w:pPr>
      <w:r w:rsidRPr="004A61CF">
        <w:rPr>
          <w:rFonts w:ascii="SimSun" w:hAnsi="SimSun" w:cstheme="minorBidi"/>
          <w:sz w:val="21"/>
          <w:szCs w:val="21"/>
          <w:lang w:val="zh-CN" w:bidi="zh-CN"/>
        </w:rPr>
        <w:lastRenderedPageBreak/>
        <w:t>伊朗（伊斯兰共和国）代表团询问，类型学第四栏的要素，即正在进行审议的要素是否是目前法律框架中的主要定义，需要为这些要素设置更多规范，但不一定是国际上的规范</w:t>
      </w:r>
      <w:r w:rsidR="001352D6" w:rsidRPr="004A61CF">
        <w:rPr>
          <w:rFonts w:ascii="SimSun" w:hAnsi="SimSun" w:cstheme="minorBidi"/>
          <w:sz w:val="21"/>
          <w:szCs w:val="21"/>
          <w:lang w:val="zh-CN" w:bidi="zh-CN"/>
        </w:rPr>
        <w:t>。</w:t>
      </w:r>
      <w:r w:rsidRPr="004A61CF">
        <w:rPr>
          <w:rFonts w:ascii="SimSun" w:hAnsi="SimSun" w:cstheme="minorBidi"/>
          <w:sz w:val="21"/>
          <w:szCs w:val="21"/>
          <w:lang w:val="zh-CN" w:bidi="zh-CN"/>
        </w:rPr>
        <w:t>代表团想知道的是，是否可以说这些是现行法律框架中的缺陷</w:t>
      </w:r>
      <w:r w:rsidR="001352D6" w:rsidRPr="004A61CF">
        <w:rPr>
          <w:rFonts w:ascii="SimSun" w:hAnsi="SimSun" w:cstheme="minorBidi"/>
          <w:sz w:val="21"/>
          <w:szCs w:val="21"/>
          <w:lang w:val="zh-CN" w:bidi="zh-CN"/>
        </w:rPr>
        <w:t>。</w:t>
      </w:r>
    </w:p>
    <w:p w14:paraId="034609E2" w14:textId="0D41AC17" w:rsidR="00FD0419" w:rsidRPr="00234DBE" w:rsidRDefault="00FF3609" w:rsidP="00234DBE">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lang w:val="zh-CN" w:bidi="zh-CN"/>
        </w:rPr>
      </w:pPr>
      <w:r>
        <w:rPr>
          <w:rFonts w:ascii="SimSun" w:hAnsi="SimSun" w:cstheme="minorBidi"/>
          <w:sz w:val="21"/>
          <w:szCs w:val="21"/>
          <w:lang w:val="zh-CN" w:bidi="zh-CN"/>
        </w:rPr>
        <w:t>辛杰文</w:t>
      </w:r>
      <w:r w:rsidR="00FD0419" w:rsidRPr="004A61CF">
        <w:rPr>
          <w:rFonts w:ascii="SimSun" w:hAnsi="SimSun" w:cstheme="minorBidi"/>
          <w:sz w:val="21"/>
          <w:szCs w:val="21"/>
          <w:lang w:val="zh-CN" w:bidi="zh-CN"/>
        </w:rPr>
        <w:t>教授指出，这取决于相关法律体系</w:t>
      </w:r>
      <w:r w:rsidR="001352D6" w:rsidRPr="004A61CF">
        <w:rPr>
          <w:rFonts w:ascii="SimSun" w:hAnsi="SimSun" w:cstheme="minorBidi"/>
          <w:sz w:val="21"/>
          <w:szCs w:val="21"/>
          <w:lang w:val="zh-CN" w:bidi="zh-CN"/>
        </w:rPr>
        <w:t>。</w:t>
      </w:r>
      <w:r w:rsidR="00FD0419" w:rsidRPr="004A61CF">
        <w:rPr>
          <w:rFonts w:ascii="SimSun" w:hAnsi="SimSun" w:cstheme="minorBidi"/>
          <w:sz w:val="21"/>
          <w:szCs w:val="21"/>
          <w:lang w:val="zh-CN" w:bidi="zh-CN"/>
        </w:rPr>
        <w:t>他提到，澳大利亚版权法是世界上篇幅最长的版权法，同时也非常全面，因为它有能力处理第四栏中提到的种种问题</w:t>
      </w:r>
      <w:r w:rsidR="001352D6" w:rsidRPr="004A61CF">
        <w:rPr>
          <w:rFonts w:ascii="SimSun" w:hAnsi="SimSun" w:cstheme="minorBidi"/>
          <w:sz w:val="21"/>
          <w:szCs w:val="21"/>
          <w:lang w:val="zh-CN" w:bidi="zh-CN"/>
        </w:rPr>
        <w:t>。</w:t>
      </w:r>
      <w:r w:rsidR="00FD0419" w:rsidRPr="004A61CF">
        <w:rPr>
          <w:rFonts w:ascii="SimSun" w:hAnsi="SimSun" w:cstheme="minorBidi"/>
          <w:sz w:val="21"/>
          <w:szCs w:val="21"/>
          <w:lang w:val="zh-CN" w:bidi="zh-CN"/>
        </w:rPr>
        <w:t>他表示，由于其全面性，他认为澳大利亚的版权法没有漏洞</w:t>
      </w:r>
      <w:r w:rsidR="001352D6" w:rsidRPr="004A61CF">
        <w:rPr>
          <w:rFonts w:ascii="SimSun" w:hAnsi="SimSun" w:cstheme="minorBidi"/>
          <w:sz w:val="21"/>
          <w:szCs w:val="21"/>
          <w:lang w:val="zh-CN" w:bidi="zh-CN"/>
        </w:rPr>
        <w:t>。</w:t>
      </w:r>
      <w:r w:rsidR="00FD0419" w:rsidRPr="004A61CF">
        <w:rPr>
          <w:rFonts w:ascii="SimSun" w:hAnsi="SimSun" w:cstheme="minorBidi"/>
          <w:sz w:val="21"/>
          <w:szCs w:val="21"/>
          <w:lang w:val="zh-CN" w:bidi="zh-CN"/>
        </w:rPr>
        <w:t>相反，他补充说，其他成员国的情况则相对不同，因为这些问题在其他成员国的版权法中没有相对容易的解决办法</w:t>
      </w:r>
      <w:r w:rsidR="001352D6" w:rsidRPr="004A61CF">
        <w:rPr>
          <w:rFonts w:ascii="SimSun" w:hAnsi="SimSun" w:cstheme="minorBidi"/>
          <w:sz w:val="21"/>
          <w:szCs w:val="21"/>
          <w:lang w:val="zh-CN" w:bidi="zh-CN"/>
        </w:rPr>
        <w:t>。</w:t>
      </w:r>
      <w:r w:rsidR="00FD0419" w:rsidRPr="004A61CF">
        <w:rPr>
          <w:rFonts w:ascii="SimSun" w:hAnsi="SimSun" w:cstheme="minorBidi"/>
          <w:sz w:val="21"/>
          <w:szCs w:val="21"/>
          <w:lang w:val="zh-CN" w:bidi="zh-CN"/>
        </w:rPr>
        <w:t>他列举了间接侵权责任的例子，并指出，许多成员国的法律体系甚至不承认第二位间接侵权责任或中介侵权责任的概念</w:t>
      </w:r>
      <w:r w:rsidR="001352D6" w:rsidRPr="004A61CF">
        <w:rPr>
          <w:rFonts w:ascii="SimSun" w:hAnsi="SimSun" w:cstheme="minorBidi"/>
          <w:sz w:val="21"/>
          <w:szCs w:val="21"/>
          <w:lang w:val="zh-CN" w:bidi="zh-CN"/>
        </w:rPr>
        <w:t>。</w:t>
      </w:r>
      <w:r w:rsidR="00FD0419" w:rsidRPr="004A61CF">
        <w:rPr>
          <w:rFonts w:ascii="SimSun" w:hAnsi="SimSun" w:cstheme="minorBidi"/>
          <w:sz w:val="21"/>
          <w:szCs w:val="21"/>
          <w:lang w:val="zh-CN" w:bidi="zh-CN"/>
        </w:rPr>
        <w:t>尽管这涉及到不同的方面，但对于教育机构和帮助他们开展或实现远程学习和在线课程的第三方来说，有必要理清其中的责任问题</w:t>
      </w:r>
      <w:r w:rsidR="001352D6" w:rsidRPr="004A61CF">
        <w:rPr>
          <w:rFonts w:ascii="SimSun" w:hAnsi="SimSun" w:cstheme="minorBidi"/>
          <w:sz w:val="21"/>
          <w:szCs w:val="21"/>
          <w:lang w:val="zh-CN" w:bidi="zh-CN"/>
        </w:rPr>
        <w:t>。</w:t>
      </w:r>
      <w:r w:rsidR="00FD0419" w:rsidRPr="004A61CF">
        <w:rPr>
          <w:rFonts w:ascii="SimSun" w:hAnsi="SimSun" w:cstheme="minorBidi"/>
          <w:sz w:val="21"/>
          <w:szCs w:val="21"/>
          <w:lang w:val="zh-CN" w:bidi="zh-CN"/>
        </w:rPr>
        <w:t>这些是否是差距，这些是否是需要在更高一级加以解决的问题，这取决于各成员国希望如何处理这些问题，因为可以将这些问题看作是差距，也可以是各成员国版权法发展的不同阶段。这是一个必须分清轻重缓急的问题</w:t>
      </w:r>
      <w:r w:rsidR="001352D6" w:rsidRPr="004A61CF">
        <w:rPr>
          <w:rFonts w:ascii="SimSun" w:hAnsi="SimSun" w:cstheme="minorBidi"/>
          <w:sz w:val="21"/>
          <w:szCs w:val="21"/>
          <w:lang w:val="zh-CN" w:bidi="zh-CN"/>
        </w:rPr>
        <w:t>。</w:t>
      </w:r>
      <w:r w:rsidR="00FD0419" w:rsidRPr="004A61CF">
        <w:rPr>
          <w:rFonts w:ascii="SimSun" w:hAnsi="SimSun" w:cstheme="minorBidi"/>
          <w:sz w:val="21"/>
          <w:szCs w:val="21"/>
          <w:lang w:val="zh-CN" w:bidi="zh-CN"/>
        </w:rPr>
        <w:t>因此，如果问题是相关成员国必须专注于让教育机构能够获取相关资料，那么在线课程和远程学习的重要性就在其次，因为让教育研究机构轻松获取相关资料是这一问题形成的事实基础</w:t>
      </w:r>
      <w:r w:rsidR="001352D6" w:rsidRPr="004A61CF">
        <w:rPr>
          <w:rFonts w:ascii="SimSun" w:hAnsi="SimSun" w:cstheme="minorBidi"/>
          <w:sz w:val="21"/>
          <w:szCs w:val="21"/>
          <w:lang w:val="zh-CN" w:bidi="zh-CN"/>
        </w:rPr>
        <w:t>。</w:t>
      </w:r>
      <w:r w:rsidR="00FD0419" w:rsidRPr="004A61CF">
        <w:rPr>
          <w:rFonts w:ascii="SimSun" w:hAnsi="SimSun" w:cstheme="minorBidi"/>
          <w:sz w:val="21"/>
          <w:szCs w:val="21"/>
          <w:lang w:val="zh-CN" w:bidi="zh-CN"/>
        </w:rPr>
        <w:t>通过这样的解释，他相信他强调了为什么第四类的问题或要素会成为比较模糊的概念。</w:t>
      </w:r>
    </w:p>
    <w:p w14:paraId="60F0EC0D" w14:textId="2B9D705E" w:rsidR="00FD0419" w:rsidRPr="00234DBE" w:rsidRDefault="00FD0419" w:rsidP="00234DBE">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lang w:val="zh-CN" w:bidi="zh-CN"/>
        </w:rPr>
      </w:pPr>
      <w:r w:rsidRPr="004A61CF">
        <w:rPr>
          <w:rFonts w:ascii="SimSun" w:hAnsi="SimSun" w:cstheme="minorBidi"/>
          <w:sz w:val="21"/>
          <w:szCs w:val="21"/>
          <w:lang w:val="zh-CN" w:bidi="zh-CN"/>
        </w:rPr>
        <w:t>拉丁美洲知识产权研究公司</w:t>
      </w:r>
      <w:r w:rsidR="00A966B2" w:rsidRPr="004A61CF">
        <w:rPr>
          <w:rFonts w:ascii="SimSun" w:hAnsi="SimSun" w:cstheme="minorBidi"/>
          <w:sz w:val="21"/>
          <w:szCs w:val="21"/>
          <w:lang w:val="zh-CN" w:bidi="zh-CN"/>
        </w:rPr>
        <w:t>（</w:t>
      </w:r>
      <w:r w:rsidRPr="004A61CF">
        <w:rPr>
          <w:rFonts w:ascii="SimSun" w:hAnsi="SimSun" w:cstheme="minorBidi"/>
          <w:sz w:val="21"/>
          <w:szCs w:val="21"/>
          <w:lang w:val="zh-CN" w:bidi="zh-CN"/>
        </w:rPr>
        <w:t>Innovarte</w:t>
      </w:r>
      <w:r w:rsidR="00FF3609">
        <w:rPr>
          <w:rFonts w:ascii="SimSun" w:hAnsi="SimSun" w:cstheme="minorBidi" w:hint="eastAsia"/>
          <w:sz w:val="21"/>
          <w:szCs w:val="21"/>
          <w:lang w:val="zh-CN" w:bidi="zh-CN"/>
        </w:rPr>
        <w:t>公司</w:t>
      </w:r>
      <w:r w:rsidR="00A966B2" w:rsidRPr="004A61CF">
        <w:rPr>
          <w:rFonts w:ascii="SimSun" w:hAnsi="SimSun" w:cstheme="minorBidi"/>
          <w:sz w:val="21"/>
          <w:szCs w:val="21"/>
          <w:lang w:val="zh-CN" w:bidi="zh-CN"/>
        </w:rPr>
        <w:t>）</w:t>
      </w:r>
      <w:r w:rsidRPr="004A61CF">
        <w:rPr>
          <w:rFonts w:ascii="SimSun" w:hAnsi="SimSun" w:cstheme="minorBidi"/>
          <w:sz w:val="21"/>
          <w:szCs w:val="21"/>
          <w:lang w:val="zh-CN" w:bidi="zh-CN"/>
        </w:rPr>
        <w:t>的代表表示，将这些文书用作控制机制是一个很好的想法</w:t>
      </w:r>
      <w:r w:rsidR="001352D6" w:rsidRPr="004A61CF">
        <w:rPr>
          <w:rFonts w:ascii="SimSun" w:hAnsi="SimSun" w:cstheme="minorBidi"/>
          <w:sz w:val="21"/>
          <w:szCs w:val="21"/>
          <w:lang w:val="zh-CN" w:bidi="zh-CN"/>
        </w:rPr>
        <w:t>。</w:t>
      </w:r>
      <w:r w:rsidRPr="004A61CF">
        <w:rPr>
          <w:rFonts w:ascii="SimSun" w:hAnsi="SimSun" w:cstheme="minorBidi"/>
          <w:sz w:val="21"/>
          <w:szCs w:val="21"/>
          <w:lang w:val="zh-CN" w:bidi="zh-CN"/>
        </w:rPr>
        <w:t>该代表指出，它没有看到对某一国家的经济能力或经济发展水平的任何体现</w:t>
      </w:r>
      <w:r w:rsidR="001352D6" w:rsidRPr="004A61CF">
        <w:rPr>
          <w:rFonts w:ascii="SimSun" w:hAnsi="SimSun" w:cstheme="minorBidi"/>
          <w:sz w:val="21"/>
          <w:szCs w:val="21"/>
          <w:lang w:val="zh-CN" w:bidi="zh-CN"/>
        </w:rPr>
        <w:t>。</w:t>
      </w:r>
      <w:r w:rsidRPr="004A61CF">
        <w:rPr>
          <w:rFonts w:ascii="SimSun" w:hAnsi="SimSun" w:cstheme="minorBidi"/>
          <w:sz w:val="21"/>
          <w:szCs w:val="21"/>
          <w:lang w:val="zh-CN" w:bidi="zh-CN"/>
        </w:rPr>
        <w:t>但是，他们指出，国家的经济能力和发展水平将影响该国支付许可费用的能力</w:t>
      </w:r>
      <w:r w:rsidR="001352D6" w:rsidRPr="004A61CF">
        <w:rPr>
          <w:rFonts w:ascii="SimSun" w:hAnsi="SimSun" w:cstheme="minorBidi"/>
          <w:sz w:val="21"/>
          <w:szCs w:val="21"/>
          <w:lang w:val="zh-CN" w:bidi="zh-CN"/>
        </w:rPr>
        <w:t>。</w:t>
      </w:r>
      <w:r w:rsidRPr="004A61CF">
        <w:rPr>
          <w:rFonts w:ascii="SimSun" w:hAnsi="SimSun" w:cstheme="minorBidi"/>
          <w:sz w:val="21"/>
          <w:szCs w:val="21"/>
          <w:lang w:val="zh-CN" w:bidi="zh-CN"/>
        </w:rPr>
        <w:t>在这个前提下，他们询问，国际文书中是否应考虑到这些方面，例如在《伯尔尼公约》中规定要给予发展中国家特别的灵活性，以及如果对公司也采取这样的办法，就国际文书而言是否相关和适用</w:t>
      </w:r>
      <w:r w:rsidR="001352D6" w:rsidRPr="004A61CF">
        <w:rPr>
          <w:rFonts w:ascii="SimSun" w:hAnsi="SimSun" w:cstheme="minorBidi"/>
          <w:sz w:val="21"/>
          <w:szCs w:val="21"/>
          <w:lang w:val="zh-CN" w:bidi="zh-CN"/>
        </w:rPr>
        <w:t>。</w:t>
      </w:r>
      <w:r w:rsidRPr="004A61CF">
        <w:rPr>
          <w:rFonts w:ascii="SimSun" w:hAnsi="SimSun" w:cstheme="minorBidi"/>
          <w:sz w:val="21"/>
          <w:szCs w:val="21"/>
          <w:lang w:val="zh-CN" w:bidi="zh-CN"/>
        </w:rPr>
        <w:t>该代表询问，哪些问题已被确定或可被确定为教育活动的合法利益，但尚未列入已予以考虑的法定条款</w:t>
      </w:r>
      <w:r w:rsidR="001352D6" w:rsidRPr="004A61CF">
        <w:rPr>
          <w:rFonts w:ascii="SimSun" w:hAnsi="SimSun" w:cstheme="minorBidi"/>
          <w:sz w:val="21"/>
          <w:szCs w:val="21"/>
          <w:lang w:val="zh-CN" w:bidi="zh-CN"/>
        </w:rPr>
        <w:t>。</w:t>
      </w:r>
    </w:p>
    <w:p w14:paraId="355D1DE0" w14:textId="4717FF9E" w:rsidR="00FD0419" w:rsidRPr="00234DBE" w:rsidRDefault="00FD0419" w:rsidP="00234DBE">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lang w:val="zh-CN" w:bidi="zh-CN"/>
        </w:rPr>
      </w:pPr>
      <w:r w:rsidRPr="004A61CF">
        <w:rPr>
          <w:rFonts w:ascii="SimSun" w:hAnsi="SimSun" w:cstheme="minorBidi"/>
          <w:sz w:val="21"/>
          <w:szCs w:val="21"/>
          <w:lang w:val="zh-CN" w:bidi="zh-CN"/>
        </w:rPr>
        <w:t>主席表示，除其他事项外，决策者将考虑国家的社会经济地位</w:t>
      </w:r>
      <w:r w:rsidR="001352D6" w:rsidRPr="004A61CF">
        <w:rPr>
          <w:rFonts w:ascii="SimSun" w:hAnsi="SimSun" w:cstheme="minorBidi"/>
          <w:sz w:val="21"/>
          <w:szCs w:val="21"/>
          <w:lang w:val="zh-CN" w:bidi="zh-CN"/>
        </w:rPr>
        <w:t>。</w:t>
      </w:r>
    </w:p>
    <w:p w14:paraId="2680F1D8" w14:textId="17457045" w:rsidR="00FD0419" w:rsidRPr="00234DBE" w:rsidRDefault="00FF3609" w:rsidP="00234DBE">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lang w:val="zh-CN" w:bidi="zh-CN"/>
        </w:rPr>
      </w:pPr>
      <w:r>
        <w:rPr>
          <w:rFonts w:ascii="SimSun" w:hAnsi="SimSun" w:cstheme="minorBidi"/>
          <w:sz w:val="21"/>
          <w:szCs w:val="21"/>
          <w:lang w:val="zh-CN" w:bidi="zh-CN"/>
        </w:rPr>
        <w:t>辛杰文</w:t>
      </w:r>
      <w:r w:rsidR="00FD0419" w:rsidRPr="004A61CF">
        <w:rPr>
          <w:rFonts w:ascii="SimSun" w:hAnsi="SimSun" w:cstheme="minorBidi"/>
          <w:sz w:val="21"/>
          <w:szCs w:val="21"/>
          <w:lang w:val="zh-CN" w:bidi="zh-CN"/>
        </w:rPr>
        <w:t>教授指出，他在演示报告的第10页提到了与许可费用负担能力相关的问题，因此这适用于可塑性复制件</w:t>
      </w:r>
      <w:r w:rsidR="001352D6" w:rsidRPr="004A61CF">
        <w:rPr>
          <w:rFonts w:ascii="SimSun" w:hAnsi="SimSun" w:cstheme="minorBidi"/>
          <w:sz w:val="21"/>
          <w:szCs w:val="21"/>
          <w:lang w:val="zh-CN" w:bidi="zh-CN"/>
        </w:rPr>
        <w:t>。</w:t>
      </w:r>
      <w:r w:rsidR="00FD0419" w:rsidRPr="004A61CF">
        <w:rPr>
          <w:rFonts w:ascii="SimSun" w:hAnsi="SimSun" w:cstheme="minorBidi"/>
          <w:sz w:val="21"/>
          <w:szCs w:val="21"/>
          <w:lang w:val="zh-CN" w:bidi="zh-CN"/>
        </w:rPr>
        <w:t>整个第四栏始终贯穿着对报酬的讨论</w:t>
      </w:r>
      <w:r w:rsidR="001352D6" w:rsidRPr="004A61CF">
        <w:rPr>
          <w:rFonts w:ascii="SimSun" w:hAnsi="SimSun" w:cstheme="minorBidi"/>
          <w:sz w:val="21"/>
          <w:szCs w:val="21"/>
          <w:lang w:val="zh-CN" w:bidi="zh-CN"/>
        </w:rPr>
        <w:t>。</w:t>
      </w:r>
      <w:r w:rsidR="00FD0419" w:rsidRPr="004A61CF">
        <w:rPr>
          <w:rFonts w:ascii="SimSun" w:hAnsi="SimSun" w:cstheme="minorBidi"/>
          <w:sz w:val="21"/>
          <w:szCs w:val="21"/>
          <w:lang w:val="zh-CN" w:bidi="zh-CN"/>
        </w:rPr>
        <w:t>这就提出了一个难题，即如何在是否让限制</w:t>
      </w:r>
      <w:r>
        <w:rPr>
          <w:rFonts w:ascii="SimSun" w:hAnsi="SimSun" w:cstheme="minorBidi" w:hint="eastAsia"/>
          <w:sz w:val="21"/>
          <w:szCs w:val="21"/>
          <w:lang w:val="zh-CN" w:bidi="zh-CN"/>
        </w:rPr>
        <w:t>与</w:t>
      </w:r>
      <w:r w:rsidR="00FD0419" w:rsidRPr="004A61CF">
        <w:rPr>
          <w:rFonts w:ascii="SimSun" w:hAnsi="SimSun" w:cstheme="minorBidi"/>
          <w:sz w:val="21"/>
          <w:szCs w:val="21"/>
          <w:lang w:val="zh-CN" w:bidi="zh-CN"/>
        </w:rPr>
        <w:t>例外真正免费与是否对经济成本产生影响之间取得平衡</w:t>
      </w:r>
      <w:r w:rsidR="001352D6" w:rsidRPr="004A61CF">
        <w:rPr>
          <w:rFonts w:ascii="SimSun" w:hAnsi="SimSun" w:cstheme="minorBidi"/>
          <w:sz w:val="21"/>
          <w:szCs w:val="21"/>
          <w:lang w:val="zh-CN" w:bidi="zh-CN"/>
        </w:rPr>
        <w:t>。</w:t>
      </w:r>
      <w:r w:rsidR="00FD0419" w:rsidRPr="004A61CF">
        <w:rPr>
          <w:rFonts w:ascii="SimSun" w:hAnsi="SimSun" w:cstheme="minorBidi"/>
          <w:sz w:val="21"/>
          <w:szCs w:val="21"/>
          <w:lang w:val="zh-CN" w:bidi="zh-CN"/>
        </w:rPr>
        <w:t>例如，对资料征税或对复制、复印设备征税</w:t>
      </w:r>
      <w:r w:rsidR="001352D6" w:rsidRPr="004A61CF">
        <w:rPr>
          <w:rFonts w:ascii="SimSun" w:hAnsi="SimSun" w:cstheme="minorBidi"/>
          <w:sz w:val="21"/>
          <w:szCs w:val="21"/>
          <w:lang w:val="zh-CN" w:bidi="zh-CN"/>
        </w:rPr>
        <w:t>。</w:t>
      </w:r>
      <w:r w:rsidR="00FD0419" w:rsidRPr="004A61CF">
        <w:rPr>
          <w:rFonts w:ascii="SimSun" w:hAnsi="SimSun" w:cstheme="minorBidi"/>
          <w:sz w:val="21"/>
          <w:szCs w:val="21"/>
          <w:lang w:val="zh-CN" w:bidi="zh-CN"/>
        </w:rPr>
        <w:t>其中包括费用和经济问题的因素，但正如所指出的那样，征税的范畴并不是根据各成员国的社会经济地位来对各项规定进行评价</w:t>
      </w:r>
      <w:r w:rsidR="001352D6" w:rsidRPr="004A61CF">
        <w:rPr>
          <w:rFonts w:ascii="SimSun" w:hAnsi="SimSun" w:cstheme="minorBidi"/>
          <w:sz w:val="21"/>
          <w:szCs w:val="21"/>
          <w:lang w:val="zh-CN" w:bidi="zh-CN"/>
        </w:rPr>
        <w:t>。</w:t>
      </w:r>
      <w:r w:rsidR="00FD0419" w:rsidRPr="004A61CF">
        <w:rPr>
          <w:rFonts w:ascii="SimSun" w:hAnsi="SimSun" w:cstheme="minorBidi"/>
          <w:sz w:val="21"/>
          <w:szCs w:val="21"/>
          <w:lang w:val="zh-CN" w:bidi="zh-CN"/>
        </w:rPr>
        <w:t>关于限制</w:t>
      </w:r>
      <w:r>
        <w:rPr>
          <w:rFonts w:ascii="SimSun" w:hAnsi="SimSun" w:cstheme="minorBidi" w:hint="eastAsia"/>
          <w:sz w:val="21"/>
          <w:szCs w:val="21"/>
          <w:lang w:val="zh-CN" w:bidi="zh-CN"/>
        </w:rPr>
        <w:t>与</w:t>
      </w:r>
      <w:r w:rsidR="00FD0419" w:rsidRPr="004A61CF">
        <w:rPr>
          <w:rFonts w:ascii="SimSun" w:hAnsi="SimSun" w:cstheme="minorBidi"/>
          <w:sz w:val="21"/>
          <w:szCs w:val="21"/>
          <w:lang w:val="zh-CN" w:bidi="zh-CN"/>
        </w:rPr>
        <w:t>例外是否没有包括某些类型的活动，他建议，参照《伯尔尼公约》第10.2条的内容，为教学目的制定一个宽泛的可行办法，因为这些内容对其涵盖的问题提供了尽可能全面的解释</w:t>
      </w:r>
      <w:r w:rsidR="001352D6" w:rsidRPr="004A61CF">
        <w:rPr>
          <w:rFonts w:ascii="SimSun" w:hAnsi="SimSun" w:cstheme="minorBidi"/>
          <w:sz w:val="21"/>
          <w:szCs w:val="21"/>
          <w:lang w:val="zh-CN" w:bidi="zh-CN"/>
        </w:rPr>
        <w:t>。</w:t>
      </w:r>
      <w:r w:rsidR="00FD0419" w:rsidRPr="004A61CF">
        <w:rPr>
          <w:rFonts w:ascii="SimSun" w:hAnsi="SimSun" w:cstheme="minorBidi"/>
          <w:sz w:val="21"/>
          <w:szCs w:val="21"/>
          <w:lang w:val="zh-CN" w:bidi="zh-CN"/>
        </w:rPr>
        <w:t>他指出，在斯德哥尔摩会议期间，代表们得出了结论，因为它是特意在尽可能广泛的范围下起草的，但正如克鲁斯教授也提到的，如此广泛的规定在细节的执行和实施方面没有提供任何指导</w:t>
      </w:r>
      <w:r w:rsidR="001352D6" w:rsidRPr="004A61CF">
        <w:rPr>
          <w:rFonts w:ascii="SimSun" w:hAnsi="SimSun" w:cstheme="minorBidi"/>
          <w:sz w:val="21"/>
          <w:szCs w:val="21"/>
          <w:lang w:val="zh-CN" w:bidi="zh-CN"/>
        </w:rPr>
        <w:t>。</w:t>
      </w:r>
      <w:r w:rsidR="00FD0419" w:rsidRPr="004A61CF">
        <w:rPr>
          <w:rFonts w:ascii="SimSun" w:hAnsi="SimSun" w:cstheme="minorBidi"/>
          <w:sz w:val="21"/>
          <w:szCs w:val="21"/>
          <w:lang w:val="zh-CN" w:bidi="zh-CN"/>
        </w:rPr>
        <w:t>有哪些类型的使用者，哪些属于教育活动或研究目的；其他问题还比如，如果相关受益人故意提供以营利为目的的函授教学或远程学习，会怎么样？该受益人是否仍有资格享受有关法律规定的限制</w:t>
      </w:r>
      <w:r>
        <w:rPr>
          <w:rFonts w:ascii="SimSun" w:hAnsi="SimSun" w:cstheme="minorBidi" w:hint="eastAsia"/>
          <w:sz w:val="21"/>
          <w:szCs w:val="21"/>
          <w:lang w:val="zh-CN" w:bidi="zh-CN"/>
        </w:rPr>
        <w:t>与</w:t>
      </w:r>
      <w:r w:rsidR="00FD0419" w:rsidRPr="004A61CF">
        <w:rPr>
          <w:rFonts w:ascii="SimSun" w:hAnsi="SimSun" w:cstheme="minorBidi"/>
          <w:sz w:val="21"/>
          <w:szCs w:val="21"/>
          <w:lang w:val="zh-CN" w:bidi="zh-CN"/>
        </w:rPr>
        <w:t>例外？他在某种程度上将其解释为，教育的方式多种多样、千差万别</w:t>
      </w:r>
      <w:r w:rsidR="001352D6" w:rsidRPr="004A61CF">
        <w:rPr>
          <w:rFonts w:ascii="SimSun" w:hAnsi="SimSun" w:cstheme="minorBidi"/>
          <w:sz w:val="21"/>
          <w:szCs w:val="21"/>
          <w:lang w:val="zh-CN" w:bidi="zh-CN"/>
        </w:rPr>
        <w:t>。</w:t>
      </w:r>
      <w:r w:rsidR="00FD0419" w:rsidRPr="004A61CF">
        <w:rPr>
          <w:rFonts w:ascii="SimSun" w:hAnsi="SimSun" w:cstheme="minorBidi"/>
          <w:sz w:val="21"/>
          <w:szCs w:val="21"/>
          <w:lang w:val="zh-CN" w:bidi="zh-CN"/>
        </w:rPr>
        <w:t>所有的这些复杂性使教育成为如此吸引人的研究课题，因为教育与研究几乎彼此对立，但无论从知识的诞生到创造新知识，还是从各种形式的知识传授到各种形式的接受和评估，它们都涵盖了相同的学习范围</w:t>
      </w:r>
      <w:r w:rsidR="001352D6" w:rsidRPr="004A61CF">
        <w:rPr>
          <w:rFonts w:ascii="SimSun" w:hAnsi="SimSun" w:cstheme="minorBidi"/>
          <w:sz w:val="21"/>
          <w:szCs w:val="21"/>
          <w:lang w:val="zh-CN" w:bidi="zh-CN"/>
        </w:rPr>
        <w:t>。</w:t>
      </w:r>
      <w:r>
        <w:rPr>
          <w:rFonts w:ascii="SimSun" w:hAnsi="SimSun" w:cstheme="minorBidi" w:hint="eastAsia"/>
          <w:sz w:val="21"/>
          <w:szCs w:val="21"/>
          <w:lang w:val="zh-CN" w:bidi="zh-CN"/>
        </w:rPr>
        <w:t>辛</w:t>
      </w:r>
      <w:r w:rsidR="00FD0419" w:rsidRPr="004A61CF">
        <w:rPr>
          <w:rFonts w:ascii="SimSun" w:hAnsi="SimSun" w:cstheme="minorBidi"/>
          <w:sz w:val="21"/>
          <w:szCs w:val="21"/>
          <w:lang w:val="zh-CN" w:bidi="zh-CN"/>
        </w:rPr>
        <w:t>教授指出，这是非常模糊而又灵活多变的，但与此同时，随着科技进步和对大脑更深入的了解，我们始终保持充沛精力，以各种创新思想和方法了解人类在工作、研究和学习时的思维方式</w:t>
      </w:r>
      <w:r w:rsidR="001352D6" w:rsidRPr="004A61CF">
        <w:rPr>
          <w:rFonts w:ascii="SimSun" w:hAnsi="SimSun" w:cstheme="minorBidi"/>
          <w:sz w:val="21"/>
          <w:szCs w:val="21"/>
          <w:lang w:val="zh-CN" w:bidi="zh-CN"/>
        </w:rPr>
        <w:t>。</w:t>
      </w:r>
      <w:r w:rsidR="00FD0419" w:rsidRPr="004A61CF">
        <w:rPr>
          <w:rFonts w:ascii="SimSun" w:hAnsi="SimSun" w:cstheme="minorBidi"/>
          <w:sz w:val="21"/>
          <w:szCs w:val="21"/>
          <w:lang w:val="zh-CN" w:bidi="zh-CN"/>
        </w:rPr>
        <w:t>他表示，很难起草一项涵盖一切并且没有任何差距的规定，因为教育是没有极限的</w:t>
      </w:r>
      <w:r w:rsidR="001352D6" w:rsidRPr="004A61CF">
        <w:rPr>
          <w:rFonts w:ascii="SimSun" w:hAnsi="SimSun" w:cstheme="minorBidi"/>
          <w:sz w:val="21"/>
          <w:szCs w:val="21"/>
          <w:lang w:val="zh-CN" w:bidi="zh-CN"/>
        </w:rPr>
        <w:t>。</w:t>
      </w:r>
      <w:r w:rsidR="00FD0419" w:rsidRPr="004A61CF">
        <w:rPr>
          <w:rFonts w:ascii="SimSun" w:hAnsi="SimSun" w:cstheme="minorBidi"/>
          <w:sz w:val="21"/>
          <w:szCs w:val="21"/>
          <w:lang w:val="zh-CN" w:bidi="zh-CN"/>
        </w:rPr>
        <w:t>他补充说，对于教育应当以什么样的形式出现，人们的想象力在本质上受到了限制</w:t>
      </w:r>
      <w:r w:rsidR="001352D6" w:rsidRPr="004A61CF">
        <w:rPr>
          <w:rFonts w:ascii="SimSun" w:hAnsi="SimSun" w:cstheme="minorBidi"/>
          <w:sz w:val="21"/>
          <w:szCs w:val="21"/>
          <w:lang w:val="zh-CN" w:bidi="zh-CN"/>
        </w:rPr>
        <w:t>。</w:t>
      </w:r>
      <w:r w:rsidR="00FD0419" w:rsidRPr="004A61CF">
        <w:rPr>
          <w:rFonts w:ascii="SimSun" w:hAnsi="SimSun" w:cstheme="minorBidi"/>
          <w:sz w:val="21"/>
          <w:szCs w:val="21"/>
          <w:lang w:val="zh-CN" w:bidi="zh-CN"/>
        </w:rPr>
        <w:t>他提到，在国内版权立法中，可以规定一项涵盖所有教育活动类型的非常宽泛的条款</w:t>
      </w:r>
      <w:r w:rsidR="001352D6" w:rsidRPr="004A61CF">
        <w:rPr>
          <w:rFonts w:ascii="SimSun" w:hAnsi="SimSun" w:cstheme="minorBidi"/>
          <w:sz w:val="21"/>
          <w:szCs w:val="21"/>
          <w:lang w:val="zh-CN" w:bidi="zh-CN"/>
        </w:rPr>
        <w:t>。</w:t>
      </w:r>
      <w:r w:rsidR="00FD0419" w:rsidRPr="004A61CF">
        <w:rPr>
          <w:rFonts w:ascii="SimSun" w:hAnsi="SimSun" w:cstheme="minorBidi"/>
          <w:sz w:val="21"/>
          <w:szCs w:val="21"/>
          <w:lang w:val="zh-CN" w:bidi="zh-CN"/>
        </w:rPr>
        <w:t>他认为，成员国的立法中必须作出表述清晰、技术上处于中立的具体条款，使其可以具体处理成员国出于其本身目的优先安排的特殊类型的教育活动</w:t>
      </w:r>
      <w:r w:rsidR="001352D6" w:rsidRPr="004A61CF">
        <w:rPr>
          <w:rFonts w:ascii="SimSun" w:hAnsi="SimSun" w:cstheme="minorBidi"/>
          <w:sz w:val="21"/>
          <w:szCs w:val="21"/>
          <w:lang w:val="zh-CN" w:bidi="zh-CN"/>
        </w:rPr>
        <w:t>。</w:t>
      </w:r>
      <w:r w:rsidR="00FD0419" w:rsidRPr="004A61CF">
        <w:rPr>
          <w:rFonts w:ascii="SimSun" w:hAnsi="SimSun" w:cstheme="minorBidi"/>
          <w:sz w:val="21"/>
          <w:szCs w:val="21"/>
          <w:lang w:val="zh-CN" w:bidi="zh-CN"/>
        </w:rPr>
        <w:t>他还建议，</w:t>
      </w:r>
      <w:r w:rsidR="00FD0419" w:rsidRPr="004A61CF">
        <w:rPr>
          <w:rFonts w:ascii="SimSun" w:hAnsi="SimSun" w:cstheme="minorBidi"/>
          <w:sz w:val="21"/>
          <w:szCs w:val="21"/>
          <w:lang w:val="zh-CN" w:bidi="zh-CN"/>
        </w:rPr>
        <w:lastRenderedPageBreak/>
        <w:t>只要经过认真起草的一些基本规则能得到遵守，例如技术中立性（无需在某种类型的提供机制中锁定一项条款，不要把你自己限定于特定类型的教育教学方式），这一规定就应该能够更好地经受住时间的变迁和多样化教学方式的考验</w:t>
      </w:r>
      <w:r w:rsidR="001352D6" w:rsidRPr="004A61CF">
        <w:rPr>
          <w:rFonts w:ascii="SimSun" w:hAnsi="SimSun" w:cstheme="minorBidi"/>
          <w:sz w:val="21"/>
          <w:szCs w:val="21"/>
          <w:lang w:val="zh-CN" w:bidi="zh-CN"/>
        </w:rPr>
        <w:t>。</w:t>
      </w:r>
    </w:p>
    <w:p w14:paraId="6A095B83" w14:textId="2082DACF" w:rsidR="00FD0419" w:rsidRPr="00234DBE" w:rsidRDefault="00FD0419" w:rsidP="00234DBE">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lang w:val="zh-CN" w:bidi="zh-CN"/>
        </w:rPr>
      </w:pPr>
      <w:r w:rsidRPr="004A61CF">
        <w:rPr>
          <w:rFonts w:ascii="SimSun" w:hAnsi="SimSun" w:cstheme="minorBidi"/>
          <w:sz w:val="21"/>
          <w:szCs w:val="21"/>
          <w:lang w:val="zh-CN" w:bidi="zh-CN"/>
        </w:rPr>
        <w:t>Communia的代表要求说明各项要素之间的区别，以及将某些要素列在第三栏而不是第四栏所依据的标准。Communia补充说，它有一些关于阐释说明的问题。该代表指出，第三和第四栏都指出了对复制件的限制，以及许可的不可用性问题，这两栏中都针对这些权利进行了概述。Communia认为第三栏是共同要素栏，第四栏是未决问题栏，但是这两栏都有一些未决问题。C</w:t>
      </w:r>
      <w:r w:rsidR="00FF3609" w:rsidRPr="004A61CF">
        <w:rPr>
          <w:rFonts w:ascii="SimSun" w:hAnsi="SimSun" w:cstheme="minorBidi"/>
          <w:sz w:val="21"/>
          <w:szCs w:val="21"/>
          <w:lang w:val="zh-CN" w:bidi="zh-CN"/>
        </w:rPr>
        <w:t>ommunia</w:t>
      </w:r>
      <w:r w:rsidRPr="004A61CF">
        <w:rPr>
          <w:rFonts w:ascii="SimSun" w:hAnsi="SimSun" w:cstheme="minorBidi"/>
          <w:sz w:val="21"/>
          <w:szCs w:val="21"/>
          <w:lang w:val="zh-CN" w:bidi="zh-CN"/>
        </w:rPr>
        <w:t>还表示，许可的可用性问题并不常见，它认为应该在第四栏而不是第三栏中进行概述。它提出的另一个问题是关于私人或个人用途</w:t>
      </w:r>
      <w:r w:rsidR="001352D6" w:rsidRPr="004A61CF">
        <w:rPr>
          <w:rFonts w:ascii="SimSun" w:hAnsi="SimSun" w:cstheme="minorBidi"/>
          <w:sz w:val="21"/>
          <w:szCs w:val="21"/>
          <w:lang w:val="zh-CN" w:bidi="zh-CN"/>
        </w:rPr>
        <w:t>。</w:t>
      </w:r>
      <w:r w:rsidRPr="004A61CF">
        <w:rPr>
          <w:rFonts w:ascii="SimSun" w:hAnsi="SimSun" w:cstheme="minorBidi"/>
          <w:sz w:val="21"/>
          <w:szCs w:val="21"/>
          <w:lang w:val="zh-CN" w:bidi="zh-CN"/>
        </w:rPr>
        <w:t>在私人或个人用途方面，该研究（在第三栏）指出，必须在30日内将复制件销毁</w:t>
      </w:r>
      <w:r w:rsidR="001352D6" w:rsidRPr="004A61CF">
        <w:rPr>
          <w:rFonts w:ascii="SimSun" w:hAnsi="SimSun" w:cstheme="minorBidi"/>
          <w:sz w:val="21"/>
          <w:szCs w:val="21"/>
          <w:lang w:val="zh-CN" w:bidi="zh-CN"/>
        </w:rPr>
        <w:t>。</w:t>
      </w:r>
      <w:r w:rsidRPr="004A61CF">
        <w:rPr>
          <w:rFonts w:ascii="SimSun" w:hAnsi="SimSun" w:cstheme="minorBidi"/>
          <w:sz w:val="21"/>
          <w:szCs w:val="21"/>
          <w:lang w:val="zh-CN" w:bidi="zh-CN"/>
        </w:rPr>
        <w:t>该代表透露，它不知道在欧洲有这种限制，并建议在第四栏将其概述为一个未决问题或具体的实施方式</w:t>
      </w:r>
      <w:r w:rsidR="001352D6" w:rsidRPr="004A61CF">
        <w:rPr>
          <w:rFonts w:ascii="SimSun" w:hAnsi="SimSun" w:cstheme="minorBidi"/>
          <w:sz w:val="21"/>
          <w:szCs w:val="21"/>
          <w:lang w:val="zh-CN" w:bidi="zh-CN"/>
        </w:rPr>
        <w:t>。</w:t>
      </w:r>
      <w:r w:rsidRPr="004A61CF">
        <w:rPr>
          <w:rFonts w:ascii="SimSun" w:hAnsi="SimSun" w:cstheme="minorBidi"/>
          <w:sz w:val="21"/>
          <w:szCs w:val="21"/>
          <w:lang w:val="zh-CN" w:bidi="zh-CN"/>
        </w:rPr>
        <w:t>它还询问为什么提到某些权利是首要权利，或为什么又将某些权利称为次要权利而不是首要权利</w:t>
      </w:r>
      <w:r w:rsidR="001352D6" w:rsidRPr="004A61CF">
        <w:rPr>
          <w:rFonts w:ascii="SimSun" w:hAnsi="SimSun" w:cstheme="minorBidi"/>
          <w:sz w:val="21"/>
          <w:szCs w:val="21"/>
          <w:lang w:val="zh-CN" w:bidi="zh-CN"/>
        </w:rPr>
        <w:t>。</w:t>
      </w:r>
      <w:r w:rsidRPr="004A61CF">
        <w:rPr>
          <w:rFonts w:ascii="SimSun" w:hAnsi="SimSun" w:cstheme="minorBidi"/>
          <w:sz w:val="21"/>
          <w:szCs w:val="21"/>
          <w:lang w:val="zh-CN" w:bidi="zh-CN"/>
        </w:rPr>
        <w:t>在关于机构访问的议题上，传播权和表演权被列为次要权利。Communia建议应将它们列为首要权利。</w:t>
      </w:r>
    </w:p>
    <w:p w14:paraId="58B3189D" w14:textId="1F4C0135" w:rsidR="00FD0419" w:rsidRPr="00234DBE" w:rsidRDefault="00FF3609" w:rsidP="00234DBE">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lang w:val="zh-CN" w:bidi="zh-CN"/>
        </w:rPr>
      </w:pPr>
      <w:r>
        <w:rPr>
          <w:rFonts w:ascii="SimSun" w:hAnsi="SimSun" w:cstheme="minorBidi"/>
          <w:sz w:val="21"/>
          <w:szCs w:val="21"/>
          <w:lang w:val="zh-CN" w:bidi="zh-CN"/>
        </w:rPr>
        <w:t>辛杰文</w:t>
      </w:r>
      <w:r w:rsidR="00FD0419" w:rsidRPr="004A61CF">
        <w:rPr>
          <w:rFonts w:ascii="SimSun" w:hAnsi="SimSun" w:cstheme="minorBidi"/>
          <w:sz w:val="21"/>
          <w:szCs w:val="21"/>
          <w:lang w:val="zh-CN" w:bidi="zh-CN"/>
        </w:rPr>
        <w:t>教授解释了如何区分法定限制要素、法定例外要素和正在进行审议的要素</w:t>
      </w:r>
      <w:r w:rsidR="001352D6" w:rsidRPr="004A61CF">
        <w:rPr>
          <w:rFonts w:ascii="SimSun" w:hAnsi="SimSun" w:cstheme="minorBidi"/>
          <w:sz w:val="21"/>
          <w:szCs w:val="21"/>
          <w:lang w:val="zh-CN" w:bidi="zh-CN"/>
        </w:rPr>
        <w:t>。</w:t>
      </w:r>
      <w:r w:rsidR="00FD0419" w:rsidRPr="004A61CF">
        <w:rPr>
          <w:rFonts w:ascii="SimSun" w:hAnsi="SimSun" w:cstheme="minorBidi"/>
          <w:sz w:val="21"/>
          <w:szCs w:val="21"/>
          <w:lang w:val="zh-CN" w:bidi="zh-CN"/>
        </w:rPr>
        <w:t>他补充说，所采用的方法是以较高或较低接受程度的准共识为基础，而没有从数学的角度精确统计具体达成了什么共识</w:t>
      </w:r>
      <w:r w:rsidR="001352D6" w:rsidRPr="004A61CF">
        <w:rPr>
          <w:rFonts w:ascii="SimSun" w:hAnsi="SimSun" w:cstheme="minorBidi"/>
          <w:sz w:val="21"/>
          <w:szCs w:val="21"/>
          <w:lang w:val="zh-CN" w:bidi="zh-CN"/>
        </w:rPr>
        <w:t>。</w:t>
      </w:r>
      <w:r w:rsidR="00FD0419" w:rsidRPr="004A61CF">
        <w:rPr>
          <w:rFonts w:ascii="SimSun" w:hAnsi="SimSun" w:cstheme="minorBidi"/>
          <w:sz w:val="21"/>
          <w:szCs w:val="21"/>
          <w:lang w:val="zh-CN" w:bidi="zh-CN"/>
        </w:rPr>
        <w:t>他表示，既然用于限制</w:t>
      </w:r>
      <w:r>
        <w:rPr>
          <w:rFonts w:ascii="SimSun" w:hAnsi="SimSun" w:cstheme="minorBidi" w:hint="eastAsia"/>
          <w:sz w:val="21"/>
          <w:szCs w:val="21"/>
          <w:lang w:val="zh-CN" w:bidi="zh-CN"/>
        </w:rPr>
        <w:t>与</w:t>
      </w:r>
      <w:r w:rsidR="00FD0419" w:rsidRPr="004A61CF">
        <w:rPr>
          <w:rFonts w:ascii="SimSun" w:hAnsi="SimSun" w:cstheme="minorBidi"/>
          <w:sz w:val="21"/>
          <w:szCs w:val="21"/>
          <w:lang w:val="zh-CN" w:bidi="zh-CN"/>
        </w:rPr>
        <w:t>例外的特定方法的非重大实例非常有限，那么就应在法定的限制</w:t>
      </w:r>
      <w:r>
        <w:rPr>
          <w:rFonts w:ascii="SimSun" w:hAnsi="SimSun" w:cstheme="minorBidi" w:hint="eastAsia"/>
          <w:sz w:val="21"/>
          <w:szCs w:val="21"/>
          <w:lang w:val="zh-CN" w:bidi="zh-CN"/>
        </w:rPr>
        <w:t>与</w:t>
      </w:r>
      <w:r w:rsidR="00FD0419" w:rsidRPr="004A61CF">
        <w:rPr>
          <w:rFonts w:ascii="SimSun" w:hAnsi="SimSun" w:cstheme="minorBidi"/>
          <w:sz w:val="21"/>
          <w:szCs w:val="21"/>
          <w:lang w:val="zh-CN" w:bidi="zh-CN"/>
        </w:rPr>
        <w:t>例外要素下对其进行概述</w:t>
      </w:r>
      <w:r w:rsidR="001352D6" w:rsidRPr="004A61CF">
        <w:rPr>
          <w:rFonts w:ascii="SimSun" w:hAnsi="SimSun" w:cstheme="minorBidi"/>
          <w:sz w:val="21"/>
          <w:szCs w:val="21"/>
          <w:lang w:val="zh-CN" w:bidi="zh-CN"/>
        </w:rPr>
        <w:t>。</w:t>
      </w:r>
      <w:r w:rsidR="00FD0419" w:rsidRPr="004A61CF">
        <w:rPr>
          <w:rFonts w:ascii="SimSun" w:hAnsi="SimSun" w:cstheme="minorBidi"/>
          <w:sz w:val="21"/>
          <w:szCs w:val="21"/>
          <w:lang w:val="zh-CN" w:bidi="zh-CN"/>
        </w:rPr>
        <w:t>这样做的理由是为了确认至少有一些成员国就第三栏中的法定限制</w:t>
      </w:r>
      <w:r>
        <w:rPr>
          <w:rFonts w:ascii="SimSun" w:hAnsi="SimSun" w:cstheme="minorBidi" w:hint="eastAsia"/>
          <w:sz w:val="21"/>
          <w:szCs w:val="21"/>
          <w:lang w:val="zh-CN" w:bidi="zh-CN"/>
        </w:rPr>
        <w:t>与</w:t>
      </w:r>
      <w:r w:rsidR="00FD0419" w:rsidRPr="004A61CF">
        <w:rPr>
          <w:rFonts w:ascii="SimSun" w:hAnsi="SimSun" w:cstheme="minorBidi"/>
          <w:sz w:val="21"/>
          <w:szCs w:val="21"/>
          <w:lang w:val="zh-CN" w:bidi="zh-CN"/>
        </w:rPr>
        <w:t>例外要素达成了共识</w:t>
      </w:r>
      <w:r w:rsidR="001352D6" w:rsidRPr="004A61CF">
        <w:rPr>
          <w:rFonts w:ascii="SimSun" w:hAnsi="SimSun" w:cstheme="minorBidi"/>
          <w:sz w:val="21"/>
          <w:szCs w:val="21"/>
          <w:lang w:val="zh-CN" w:bidi="zh-CN"/>
        </w:rPr>
        <w:t>。</w:t>
      </w:r>
      <w:r w:rsidR="00FD0419" w:rsidRPr="004A61CF">
        <w:rPr>
          <w:rFonts w:ascii="SimSun" w:hAnsi="SimSun" w:cstheme="minorBidi"/>
          <w:sz w:val="21"/>
          <w:szCs w:val="21"/>
          <w:lang w:val="zh-CN" w:bidi="zh-CN"/>
        </w:rPr>
        <w:t>他指出，这些要素并非凭空捏造，而是取自为编写早期文件而审查的204项立法和1723项条款</w:t>
      </w:r>
      <w:r w:rsidR="001352D6" w:rsidRPr="004A61CF">
        <w:rPr>
          <w:rFonts w:ascii="SimSun" w:hAnsi="SimSun" w:cstheme="minorBidi"/>
          <w:sz w:val="21"/>
          <w:szCs w:val="21"/>
          <w:lang w:val="zh-CN" w:bidi="zh-CN"/>
        </w:rPr>
        <w:t>。</w:t>
      </w:r>
      <w:r w:rsidR="00FD0419" w:rsidRPr="004A61CF">
        <w:rPr>
          <w:rFonts w:ascii="SimSun" w:hAnsi="SimSun" w:cstheme="minorBidi"/>
          <w:sz w:val="21"/>
          <w:szCs w:val="21"/>
          <w:lang w:val="zh-CN" w:bidi="zh-CN"/>
        </w:rPr>
        <w:t>有些成员国有30天的限制，也有些成员国对限制</w:t>
      </w:r>
      <w:r>
        <w:rPr>
          <w:rFonts w:ascii="SimSun" w:hAnsi="SimSun" w:cstheme="minorBidi" w:hint="eastAsia"/>
          <w:sz w:val="21"/>
          <w:szCs w:val="21"/>
          <w:lang w:val="zh-CN" w:bidi="zh-CN"/>
        </w:rPr>
        <w:t>与</w:t>
      </w:r>
      <w:r w:rsidR="00FD0419" w:rsidRPr="004A61CF">
        <w:rPr>
          <w:rFonts w:ascii="SimSun" w:hAnsi="SimSun" w:cstheme="minorBidi"/>
          <w:sz w:val="21"/>
          <w:szCs w:val="21"/>
          <w:lang w:val="zh-CN" w:bidi="zh-CN"/>
        </w:rPr>
        <w:t>例外有特别的限定要求</w:t>
      </w:r>
      <w:r w:rsidR="001352D6" w:rsidRPr="004A61CF">
        <w:rPr>
          <w:rFonts w:ascii="SimSun" w:hAnsi="SimSun" w:cstheme="minorBidi"/>
          <w:sz w:val="21"/>
          <w:szCs w:val="21"/>
          <w:lang w:val="zh-CN" w:bidi="zh-CN"/>
        </w:rPr>
        <w:t>。</w:t>
      </w:r>
      <w:r w:rsidR="00FD0419" w:rsidRPr="004A61CF">
        <w:rPr>
          <w:rFonts w:ascii="SimSun" w:hAnsi="SimSun" w:cstheme="minorBidi"/>
          <w:sz w:val="21"/>
          <w:szCs w:val="21"/>
          <w:lang w:val="zh-CN" w:bidi="zh-CN"/>
        </w:rPr>
        <w:t>他解释说，第三栏中法定限制</w:t>
      </w:r>
      <w:r>
        <w:rPr>
          <w:rFonts w:ascii="SimSun" w:hAnsi="SimSun" w:cstheme="minorBidi" w:hint="eastAsia"/>
          <w:sz w:val="21"/>
          <w:szCs w:val="21"/>
          <w:lang w:val="zh-CN" w:bidi="zh-CN"/>
        </w:rPr>
        <w:t>与</w:t>
      </w:r>
      <w:r w:rsidR="00FD0419" w:rsidRPr="004A61CF">
        <w:rPr>
          <w:rFonts w:ascii="SimSun" w:hAnsi="SimSun" w:cstheme="minorBidi"/>
          <w:sz w:val="21"/>
          <w:szCs w:val="21"/>
          <w:lang w:val="zh-CN" w:bidi="zh-CN"/>
        </w:rPr>
        <w:t>例外的许多要素都是主要关切，但没有就此达成足够共识，因为成员国之间存在的一致性有限，特别是因为有些成员国喜欢从其他成员国的版权立法中复制类似的概念</w:t>
      </w:r>
      <w:r w:rsidR="001352D6" w:rsidRPr="004A61CF">
        <w:rPr>
          <w:rFonts w:ascii="SimSun" w:hAnsi="SimSun" w:cstheme="minorBidi"/>
          <w:sz w:val="21"/>
          <w:szCs w:val="21"/>
          <w:lang w:val="zh-CN" w:bidi="zh-CN"/>
        </w:rPr>
        <w:t>。</w:t>
      </w:r>
      <w:r w:rsidR="00FD0419" w:rsidRPr="004A61CF">
        <w:rPr>
          <w:rFonts w:ascii="SimSun" w:hAnsi="SimSun" w:cstheme="minorBidi"/>
          <w:sz w:val="21"/>
          <w:szCs w:val="21"/>
          <w:lang w:val="zh-CN" w:bidi="zh-CN"/>
        </w:rPr>
        <w:t>这解释了第三栏和第四栏之间的区别</w:t>
      </w:r>
      <w:r w:rsidR="001352D6" w:rsidRPr="004A61CF">
        <w:rPr>
          <w:rFonts w:ascii="SimSun" w:hAnsi="SimSun" w:cstheme="minorBidi"/>
          <w:sz w:val="21"/>
          <w:szCs w:val="21"/>
          <w:lang w:val="zh-CN" w:bidi="zh-CN"/>
        </w:rPr>
        <w:t>。</w:t>
      </w:r>
      <w:r w:rsidR="00FD0419" w:rsidRPr="004A61CF">
        <w:rPr>
          <w:rFonts w:ascii="SimSun" w:hAnsi="SimSun" w:cstheme="minorBidi"/>
          <w:sz w:val="21"/>
          <w:szCs w:val="21"/>
          <w:lang w:val="zh-CN" w:bidi="zh-CN"/>
        </w:rPr>
        <w:t>主要体现的是数学和概念上的差别，因此第四栏中正在进行审议的要素往往是比较开放的</w:t>
      </w:r>
      <w:r w:rsidR="001352D6" w:rsidRPr="004A61CF">
        <w:rPr>
          <w:rFonts w:ascii="SimSun" w:hAnsi="SimSun" w:cstheme="minorBidi"/>
          <w:sz w:val="21"/>
          <w:szCs w:val="21"/>
          <w:lang w:val="zh-CN" w:bidi="zh-CN"/>
        </w:rPr>
        <w:t>。</w:t>
      </w:r>
      <w:r w:rsidR="00FD0419" w:rsidRPr="004A61CF">
        <w:rPr>
          <w:rFonts w:ascii="SimSun" w:hAnsi="SimSun" w:cstheme="minorBidi"/>
          <w:sz w:val="21"/>
          <w:szCs w:val="21"/>
          <w:lang w:val="zh-CN" w:bidi="zh-CN"/>
        </w:rPr>
        <w:t>关于许可的可用性问题，有些成员国在其法律中没有这样的规定</w:t>
      </w:r>
      <w:r w:rsidR="001352D6" w:rsidRPr="004A61CF">
        <w:rPr>
          <w:rFonts w:ascii="SimSun" w:hAnsi="SimSun" w:cstheme="minorBidi"/>
          <w:sz w:val="21"/>
          <w:szCs w:val="21"/>
          <w:lang w:val="zh-CN" w:bidi="zh-CN"/>
        </w:rPr>
        <w:t>。</w:t>
      </w:r>
      <w:r w:rsidR="00FD0419" w:rsidRPr="004A61CF">
        <w:rPr>
          <w:rFonts w:ascii="SimSun" w:hAnsi="SimSun" w:cstheme="minorBidi"/>
          <w:sz w:val="21"/>
          <w:szCs w:val="21"/>
          <w:lang w:val="zh-CN" w:bidi="zh-CN"/>
        </w:rPr>
        <w:t>虽然其他成员国在其法律中有这类规定，但他的结论是，仍有足够多的语言修饰语可能需要进一步拟订和讨论，特别是在与法定条款本身有关的微妙而棘手的语言转折方面</w:t>
      </w:r>
      <w:r w:rsidR="001352D6" w:rsidRPr="004A61CF">
        <w:rPr>
          <w:rFonts w:ascii="SimSun" w:hAnsi="SimSun" w:cstheme="minorBidi"/>
          <w:sz w:val="21"/>
          <w:szCs w:val="21"/>
          <w:lang w:val="zh-CN" w:bidi="zh-CN"/>
        </w:rPr>
        <w:t>。</w:t>
      </w:r>
      <w:r w:rsidR="00FD0419" w:rsidRPr="004A61CF">
        <w:rPr>
          <w:rFonts w:ascii="SimSun" w:hAnsi="SimSun" w:cstheme="minorBidi"/>
          <w:sz w:val="21"/>
          <w:szCs w:val="21"/>
          <w:lang w:val="zh-CN" w:bidi="zh-CN"/>
        </w:rPr>
        <w:t>就许可而言，提出的一个重要问题是限制</w:t>
      </w:r>
      <w:r>
        <w:rPr>
          <w:rFonts w:ascii="SimSun" w:hAnsi="SimSun" w:cstheme="minorBidi" w:hint="eastAsia"/>
          <w:sz w:val="21"/>
          <w:szCs w:val="21"/>
          <w:lang w:val="zh-CN" w:bidi="zh-CN"/>
        </w:rPr>
        <w:t>与</w:t>
      </w:r>
      <w:r w:rsidR="00FD0419" w:rsidRPr="004A61CF">
        <w:rPr>
          <w:rFonts w:ascii="SimSun" w:hAnsi="SimSun" w:cstheme="minorBidi"/>
          <w:sz w:val="21"/>
          <w:szCs w:val="21"/>
          <w:lang w:val="zh-CN" w:bidi="zh-CN"/>
        </w:rPr>
        <w:t>例外与许可的相关条款之间产生的交集，以及需要采取什么措施</w:t>
      </w:r>
      <w:r w:rsidR="001352D6" w:rsidRPr="004A61CF">
        <w:rPr>
          <w:rFonts w:ascii="SimSun" w:hAnsi="SimSun" w:cstheme="minorBidi"/>
          <w:sz w:val="21"/>
          <w:szCs w:val="21"/>
          <w:lang w:val="zh-CN" w:bidi="zh-CN"/>
        </w:rPr>
        <w:t>。</w:t>
      </w:r>
      <w:r w:rsidR="00FD0419" w:rsidRPr="004A61CF">
        <w:rPr>
          <w:rFonts w:ascii="SimSun" w:hAnsi="SimSun" w:cstheme="minorBidi"/>
          <w:sz w:val="21"/>
          <w:szCs w:val="21"/>
          <w:lang w:val="zh-CN" w:bidi="zh-CN"/>
        </w:rPr>
        <w:t>换句话说，在限制</w:t>
      </w:r>
      <w:r>
        <w:rPr>
          <w:rFonts w:ascii="SimSun" w:hAnsi="SimSun" w:cstheme="minorBidi" w:hint="eastAsia"/>
          <w:sz w:val="21"/>
          <w:szCs w:val="21"/>
          <w:lang w:val="zh-CN" w:bidi="zh-CN"/>
        </w:rPr>
        <w:t>与</w:t>
      </w:r>
      <w:r w:rsidR="00FD0419" w:rsidRPr="004A61CF">
        <w:rPr>
          <w:rFonts w:ascii="SimSun" w:hAnsi="SimSun" w:cstheme="minorBidi"/>
          <w:sz w:val="21"/>
          <w:szCs w:val="21"/>
          <w:lang w:val="zh-CN" w:bidi="zh-CN"/>
        </w:rPr>
        <w:t>例外的扩展方面没有提供充分的许可，但是对于相同的限制</w:t>
      </w:r>
      <w:r>
        <w:rPr>
          <w:rFonts w:ascii="SimSun" w:hAnsi="SimSun" w:cstheme="minorBidi" w:hint="eastAsia"/>
          <w:sz w:val="21"/>
          <w:szCs w:val="21"/>
          <w:lang w:val="zh-CN" w:bidi="zh-CN"/>
        </w:rPr>
        <w:t>与</w:t>
      </w:r>
      <w:r w:rsidR="00FD0419" w:rsidRPr="004A61CF">
        <w:rPr>
          <w:rFonts w:ascii="SimSun" w:hAnsi="SimSun" w:cstheme="minorBidi"/>
          <w:sz w:val="21"/>
          <w:szCs w:val="21"/>
          <w:lang w:val="zh-CN" w:bidi="zh-CN"/>
        </w:rPr>
        <w:t>例外却提供了过多许可，这是教育机构主要关心的问题</w:t>
      </w:r>
      <w:r w:rsidR="001352D6" w:rsidRPr="004A61CF">
        <w:rPr>
          <w:rFonts w:ascii="SimSun" w:hAnsi="SimSun" w:cstheme="minorBidi"/>
          <w:sz w:val="21"/>
          <w:szCs w:val="21"/>
          <w:lang w:val="zh-CN" w:bidi="zh-CN"/>
        </w:rPr>
        <w:t>。</w:t>
      </w:r>
      <w:r w:rsidR="00FD0419" w:rsidRPr="004A61CF">
        <w:rPr>
          <w:rFonts w:ascii="SimSun" w:hAnsi="SimSun" w:cstheme="minorBidi"/>
          <w:sz w:val="21"/>
          <w:szCs w:val="21"/>
          <w:lang w:val="zh-CN" w:bidi="zh-CN"/>
        </w:rPr>
        <w:t>他解释说，他准备在必要时澄清提出的一些细微差别。</w:t>
      </w:r>
    </w:p>
    <w:p w14:paraId="4B95542F" w14:textId="4EEEAC56" w:rsidR="00FD0419" w:rsidRPr="00234DBE" w:rsidRDefault="00FD0419" w:rsidP="00234DBE">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lang w:val="zh-CN" w:bidi="zh-CN"/>
        </w:rPr>
      </w:pPr>
      <w:r w:rsidRPr="004A61CF">
        <w:rPr>
          <w:rFonts w:ascii="SimSun" w:hAnsi="SimSun" w:cstheme="minorBidi"/>
          <w:sz w:val="21"/>
          <w:szCs w:val="21"/>
          <w:lang w:val="zh-CN" w:bidi="zh-CN"/>
        </w:rPr>
        <w:t>教育国际</w:t>
      </w:r>
      <w:r w:rsidR="00A966B2" w:rsidRPr="004A61CF">
        <w:rPr>
          <w:rFonts w:ascii="SimSun" w:hAnsi="SimSun" w:cstheme="minorBidi"/>
          <w:sz w:val="21"/>
          <w:szCs w:val="21"/>
          <w:lang w:val="zh-CN" w:bidi="zh-CN"/>
        </w:rPr>
        <w:t>（</w:t>
      </w:r>
      <w:r w:rsidRPr="004A61CF">
        <w:rPr>
          <w:rFonts w:ascii="SimSun" w:hAnsi="SimSun" w:cstheme="minorBidi"/>
          <w:sz w:val="21"/>
          <w:szCs w:val="21"/>
          <w:lang w:val="zh-CN" w:bidi="zh-CN"/>
        </w:rPr>
        <w:t>EI</w:t>
      </w:r>
      <w:r w:rsidR="00A966B2" w:rsidRPr="004A61CF">
        <w:rPr>
          <w:rFonts w:ascii="SimSun" w:hAnsi="SimSun" w:cstheme="minorBidi"/>
          <w:sz w:val="21"/>
          <w:szCs w:val="21"/>
          <w:lang w:val="zh-CN" w:bidi="zh-CN"/>
        </w:rPr>
        <w:t>）</w:t>
      </w:r>
      <w:r w:rsidRPr="004A61CF">
        <w:rPr>
          <w:rFonts w:ascii="SimSun" w:hAnsi="SimSun" w:cstheme="minorBidi"/>
          <w:sz w:val="21"/>
          <w:szCs w:val="21"/>
          <w:lang w:val="zh-CN" w:bidi="zh-CN"/>
        </w:rPr>
        <w:t>的代表提出了一个关于图书馆类型学的问题，涉及对可预测性和跨境转让例外的协调统一及其对教育和研究的影响。EI认为类型学将是在地区或成员组织中使用的一种好方法，并询问EI如何与他们就主要挑战进行接触以及如何克服这些挑战。</w:t>
      </w:r>
    </w:p>
    <w:p w14:paraId="28B5887C" w14:textId="53630613" w:rsidR="00FD0419" w:rsidRPr="00234DBE" w:rsidRDefault="00FF3609" w:rsidP="00234DBE">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lang w:val="zh-CN" w:bidi="zh-CN"/>
        </w:rPr>
      </w:pPr>
      <w:r>
        <w:rPr>
          <w:rFonts w:ascii="SimSun" w:hAnsi="SimSun" w:cstheme="minorBidi"/>
          <w:sz w:val="21"/>
          <w:szCs w:val="21"/>
          <w:lang w:val="zh-CN" w:bidi="zh-CN"/>
        </w:rPr>
        <w:t>辛杰文</w:t>
      </w:r>
      <w:r w:rsidR="00FD0419" w:rsidRPr="004A61CF">
        <w:rPr>
          <w:rFonts w:ascii="SimSun" w:hAnsi="SimSun" w:cstheme="minorBidi"/>
          <w:sz w:val="21"/>
          <w:szCs w:val="21"/>
          <w:lang w:val="zh-CN" w:bidi="zh-CN"/>
        </w:rPr>
        <w:t>教授指出，由于各种原因，协调统一对于教育的限制</w:t>
      </w:r>
      <w:r>
        <w:rPr>
          <w:rFonts w:ascii="SimSun" w:hAnsi="SimSun" w:cstheme="minorBidi" w:hint="eastAsia"/>
          <w:sz w:val="21"/>
          <w:szCs w:val="21"/>
          <w:lang w:val="zh-CN" w:bidi="zh-CN"/>
        </w:rPr>
        <w:t>与</w:t>
      </w:r>
      <w:r w:rsidR="00FD0419" w:rsidRPr="004A61CF">
        <w:rPr>
          <w:rFonts w:ascii="SimSun" w:hAnsi="SimSun" w:cstheme="minorBidi"/>
          <w:sz w:val="21"/>
          <w:szCs w:val="21"/>
          <w:lang w:val="zh-CN" w:bidi="zh-CN"/>
        </w:rPr>
        <w:t>例外来说可能是最难解决的问题之一</w:t>
      </w:r>
      <w:r w:rsidR="001352D6" w:rsidRPr="004A61CF">
        <w:rPr>
          <w:rFonts w:ascii="SimSun" w:hAnsi="SimSun" w:cstheme="minorBidi"/>
          <w:sz w:val="21"/>
          <w:szCs w:val="21"/>
          <w:lang w:val="zh-CN" w:bidi="zh-CN"/>
        </w:rPr>
        <w:t>。</w:t>
      </w:r>
      <w:r w:rsidR="00FD0419" w:rsidRPr="004A61CF">
        <w:rPr>
          <w:rFonts w:ascii="SimSun" w:hAnsi="SimSun" w:cstheme="minorBidi"/>
          <w:sz w:val="21"/>
          <w:szCs w:val="21"/>
          <w:lang w:val="zh-CN" w:bidi="zh-CN"/>
        </w:rPr>
        <w:t>他分享了一些自己有限且未经研究的观点</w:t>
      </w:r>
      <w:r w:rsidR="001352D6" w:rsidRPr="004A61CF">
        <w:rPr>
          <w:rFonts w:ascii="SimSun" w:hAnsi="SimSun" w:cstheme="minorBidi"/>
          <w:sz w:val="21"/>
          <w:szCs w:val="21"/>
          <w:lang w:val="zh-CN" w:bidi="zh-CN"/>
        </w:rPr>
        <w:t>。</w:t>
      </w:r>
      <w:r w:rsidR="00FD0419" w:rsidRPr="004A61CF">
        <w:rPr>
          <w:rFonts w:ascii="SimSun" w:hAnsi="SimSun" w:cstheme="minorBidi"/>
          <w:sz w:val="21"/>
          <w:szCs w:val="21"/>
          <w:lang w:val="zh-CN" w:bidi="zh-CN"/>
        </w:rPr>
        <w:t>关于学生的概念，如果抛开传统概念，学生是指在教育机构正式注册的人</w:t>
      </w:r>
      <w:r w:rsidR="001352D6" w:rsidRPr="004A61CF">
        <w:rPr>
          <w:rFonts w:ascii="SimSun" w:hAnsi="SimSun" w:cstheme="minorBidi"/>
          <w:sz w:val="21"/>
          <w:szCs w:val="21"/>
          <w:lang w:val="zh-CN" w:bidi="zh-CN"/>
        </w:rPr>
        <w:t>。</w:t>
      </w:r>
      <w:r w:rsidR="00FD0419" w:rsidRPr="004A61CF">
        <w:rPr>
          <w:rFonts w:ascii="SimSun" w:hAnsi="SimSun" w:cstheme="minorBidi"/>
          <w:sz w:val="21"/>
          <w:szCs w:val="21"/>
          <w:lang w:val="zh-CN" w:bidi="zh-CN"/>
        </w:rPr>
        <w:t>那么，在学生的概念中是否也涵盖那些为提高自己的知识水平而参加成人教育、职业教育等课程的人呢</w:t>
      </w:r>
      <w:r w:rsidR="001352D6" w:rsidRPr="004A61CF">
        <w:rPr>
          <w:rFonts w:ascii="SimSun" w:hAnsi="SimSun" w:cstheme="minorBidi"/>
          <w:sz w:val="21"/>
          <w:szCs w:val="21"/>
          <w:lang w:val="zh-CN" w:bidi="zh-CN"/>
        </w:rPr>
        <w:t>。</w:t>
      </w:r>
      <w:r w:rsidR="00FD0419" w:rsidRPr="004A61CF">
        <w:rPr>
          <w:rFonts w:ascii="SimSun" w:hAnsi="SimSun" w:cstheme="minorBidi"/>
          <w:sz w:val="21"/>
          <w:szCs w:val="21"/>
          <w:lang w:val="zh-CN" w:bidi="zh-CN"/>
        </w:rPr>
        <w:t>再说说受益人的问题，即符合限制或例外的所谓教育机构和研究中心</w:t>
      </w:r>
      <w:r w:rsidR="001352D6" w:rsidRPr="004A61CF">
        <w:rPr>
          <w:rFonts w:ascii="SimSun" w:hAnsi="SimSun" w:cstheme="minorBidi"/>
          <w:sz w:val="21"/>
          <w:szCs w:val="21"/>
          <w:lang w:val="zh-CN" w:bidi="zh-CN"/>
        </w:rPr>
        <w:t>。</w:t>
      </w:r>
      <w:r w:rsidR="00FD0419" w:rsidRPr="004A61CF">
        <w:rPr>
          <w:rFonts w:ascii="SimSun" w:hAnsi="SimSun" w:cstheme="minorBidi"/>
          <w:sz w:val="21"/>
          <w:szCs w:val="21"/>
          <w:lang w:val="zh-CN" w:bidi="zh-CN"/>
        </w:rPr>
        <w:t>有些成员国通过了一份清单，列出所有经审核符合限制</w:t>
      </w:r>
      <w:r w:rsidR="00D40781">
        <w:rPr>
          <w:rFonts w:ascii="SimSun" w:hAnsi="SimSun" w:cstheme="minorBidi" w:hint="eastAsia"/>
          <w:sz w:val="21"/>
          <w:szCs w:val="21"/>
          <w:lang w:val="zh-CN" w:bidi="zh-CN"/>
        </w:rPr>
        <w:t>与</w:t>
      </w:r>
      <w:r w:rsidR="00FD0419" w:rsidRPr="004A61CF">
        <w:rPr>
          <w:rFonts w:ascii="SimSun" w:hAnsi="SimSun" w:cstheme="minorBidi"/>
          <w:sz w:val="21"/>
          <w:szCs w:val="21"/>
          <w:lang w:val="zh-CN" w:bidi="zh-CN"/>
        </w:rPr>
        <w:t>例外的学校和机构</w:t>
      </w:r>
      <w:r w:rsidR="001352D6" w:rsidRPr="004A61CF">
        <w:rPr>
          <w:rFonts w:ascii="SimSun" w:hAnsi="SimSun" w:cstheme="minorBidi"/>
          <w:sz w:val="21"/>
          <w:szCs w:val="21"/>
          <w:lang w:val="zh-CN" w:bidi="zh-CN"/>
        </w:rPr>
        <w:t>。</w:t>
      </w:r>
      <w:r w:rsidR="00FD0419" w:rsidRPr="004A61CF">
        <w:rPr>
          <w:rFonts w:ascii="SimSun" w:hAnsi="SimSun" w:cstheme="minorBidi"/>
          <w:sz w:val="21"/>
          <w:szCs w:val="21"/>
          <w:lang w:val="zh-CN" w:bidi="zh-CN"/>
        </w:rPr>
        <w:t>有些成员国采用了一种笼统的方法，即如果这些机构是学校或大学，它们就会归为这一类别，有些成员国则将私立学校与公立学校、私立/公立学校或混合制学校区分开来，还有一些被称为教育服务机构，如教学辅导中心和职业培训中心</w:t>
      </w:r>
      <w:r w:rsidR="001352D6" w:rsidRPr="004A61CF">
        <w:rPr>
          <w:rFonts w:ascii="SimSun" w:hAnsi="SimSun" w:cstheme="minorBidi"/>
          <w:sz w:val="21"/>
          <w:szCs w:val="21"/>
          <w:lang w:val="zh-CN" w:bidi="zh-CN"/>
        </w:rPr>
        <w:t>。</w:t>
      </w:r>
      <w:r w:rsidR="00FD0419" w:rsidRPr="004A61CF">
        <w:rPr>
          <w:rFonts w:ascii="SimSun" w:hAnsi="SimSun" w:cstheme="minorBidi"/>
          <w:sz w:val="21"/>
          <w:szCs w:val="21"/>
          <w:lang w:val="zh-CN" w:bidi="zh-CN"/>
        </w:rPr>
        <w:t>如果要实现协调统一，而又不采取任何其他行动，就必须就两点问题达成基本共识</w:t>
      </w:r>
      <w:r w:rsidR="001352D6" w:rsidRPr="004A61CF">
        <w:rPr>
          <w:rFonts w:ascii="SimSun" w:hAnsi="SimSun" w:cstheme="minorBidi"/>
          <w:sz w:val="21"/>
          <w:szCs w:val="21"/>
          <w:lang w:val="zh-CN" w:bidi="zh-CN"/>
        </w:rPr>
        <w:t>。</w:t>
      </w:r>
      <w:r w:rsidR="00FD0419" w:rsidRPr="004A61CF">
        <w:rPr>
          <w:rFonts w:ascii="SimSun" w:hAnsi="SimSun" w:cstheme="minorBidi"/>
          <w:sz w:val="21"/>
          <w:szCs w:val="21"/>
          <w:lang w:val="zh-CN" w:bidi="zh-CN"/>
        </w:rPr>
        <w:t>即谁是知识的生产者，谁是知识的接受者</w:t>
      </w:r>
      <w:r w:rsidR="001352D6" w:rsidRPr="004A61CF">
        <w:rPr>
          <w:rFonts w:ascii="SimSun" w:hAnsi="SimSun" w:cstheme="minorBidi"/>
          <w:sz w:val="21"/>
          <w:szCs w:val="21"/>
          <w:lang w:val="zh-CN" w:bidi="zh-CN"/>
        </w:rPr>
        <w:t>。</w:t>
      </w:r>
      <w:r w:rsidR="00FD0419" w:rsidRPr="004A61CF">
        <w:rPr>
          <w:rFonts w:ascii="SimSun" w:hAnsi="SimSun" w:cstheme="minorBidi"/>
          <w:sz w:val="21"/>
          <w:szCs w:val="21"/>
          <w:lang w:val="zh-CN" w:bidi="zh-CN"/>
        </w:rPr>
        <w:t>这一问题提出了各种挑战，因为它要求各代表团自身之间就采用何种思考方式、对于谁是或什么才是合格教育机构的看法是否符合另一个成员国对合格教育机构</w:t>
      </w:r>
      <w:r w:rsidR="00FD0419" w:rsidRPr="004A61CF">
        <w:rPr>
          <w:rFonts w:ascii="SimSun" w:hAnsi="SimSun" w:cstheme="minorBidi"/>
          <w:sz w:val="21"/>
          <w:szCs w:val="21"/>
          <w:lang w:val="zh-CN" w:bidi="zh-CN"/>
        </w:rPr>
        <w:lastRenderedPageBreak/>
        <w:t>的看法达成许多共识，这是由于公共利益因素对教育研究的限制</w:t>
      </w:r>
      <w:r>
        <w:rPr>
          <w:rFonts w:ascii="SimSun" w:hAnsi="SimSun" w:cstheme="minorBidi" w:hint="eastAsia"/>
          <w:sz w:val="21"/>
          <w:szCs w:val="21"/>
          <w:lang w:val="zh-CN" w:bidi="zh-CN"/>
        </w:rPr>
        <w:t>与</w:t>
      </w:r>
      <w:r w:rsidR="00FD0419" w:rsidRPr="004A61CF">
        <w:rPr>
          <w:rFonts w:ascii="SimSun" w:hAnsi="SimSun" w:cstheme="minorBidi"/>
          <w:sz w:val="21"/>
          <w:szCs w:val="21"/>
          <w:lang w:val="zh-CN" w:bidi="zh-CN"/>
        </w:rPr>
        <w:t>例外起到非常重要的作用</w:t>
      </w:r>
      <w:r w:rsidR="001352D6" w:rsidRPr="004A61CF">
        <w:rPr>
          <w:rFonts w:ascii="SimSun" w:hAnsi="SimSun" w:cstheme="minorBidi"/>
          <w:sz w:val="21"/>
          <w:szCs w:val="21"/>
          <w:lang w:val="zh-CN" w:bidi="zh-CN"/>
        </w:rPr>
        <w:t>。</w:t>
      </w:r>
      <w:r w:rsidR="00FD0419" w:rsidRPr="004A61CF">
        <w:rPr>
          <w:rFonts w:ascii="SimSun" w:hAnsi="SimSun" w:cstheme="minorBidi"/>
          <w:sz w:val="21"/>
          <w:szCs w:val="21"/>
          <w:lang w:val="zh-CN" w:bidi="zh-CN"/>
        </w:rPr>
        <w:t>但是，由于这是公共利益，各成员国的情况可能有所不同</w:t>
      </w:r>
      <w:r w:rsidR="001352D6" w:rsidRPr="004A61CF">
        <w:rPr>
          <w:rFonts w:ascii="SimSun" w:hAnsi="SimSun" w:cstheme="minorBidi"/>
          <w:sz w:val="21"/>
          <w:szCs w:val="21"/>
          <w:lang w:val="zh-CN" w:bidi="zh-CN"/>
        </w:rPr>
        <w:t>。</w:t>
      </w:r>
      <w:r w:rsidR="00FD0419" w:rsidRPr="004A61CF">
        <w:rPr>
          <w:rFonts w:ascii="SimSun" w:hAnsi="SimSun" w:cstheme="minorBidi"/>
          <w:sz w:val="21"/>
          <w:szCs w:val="21"/>
          <w:lang w:val="zh-CN" w:bidi="zh-CN"/>
        </w:rPr>
        <w:t>所有这些差异都必须在一开始就从最根本上加以处理，甚至不涉及运作细节，例如，这是一项首要权利还是次要权利。因为从概念上说，需要确定哪些机构合格，哪些机构不合格</w:t>
      </w:r>
      <w:r w:rsidR="001352D6" w:rsidRPr="004A61CF">
        <w:rPr>
          <w:rFonts w:ascii="SimSun" w:hAnsi="SimSun" w:cstheme="minorBidi"/>
          <w:sz w:val="21"/>
          <w:szCs w:val="21"/>
          <w:lang w:val="zh-CN" w:bidi="zh-CN"/>
        </w:rPr>
        <w:t>。</w:t>
      </w:r>
      <w:r w:rsidR="00FD0419" w:rsidRPr="004A61CF">
        <w:rPr>
          <w:rFonts w:ascii="SimSun" w:hAnsi="SimSun" w:cstheme="minorBidi"/>
          <w:sz w:val="21"/>
          <w:szCs w:val="21"/>
          <w:lang w:val="zh-CN" w:bidi="zh-CN"/>
        </w:rPr>
        <w:t>对于单个成员国来说，这已经很困难了，但要想在全球层面应用，使跨境许可得以实施，就需要在非常基本的层面上达成高度共识；即什么是教育机构/研究机构，以及谁是学生</w:t>
      </w:r>
      <w:r w:rsidR="001352D6" w:rsidRPr="004A61CF">
        <w:rPr>
          <w:rFonts w:ascii="SimSun" w:hAnsi="SimSun" w:cstheme="minorBidi"/>
          <w:sz w:val="21"/>
          <w:szCs w:val="21"/>
          <w:lang w:val="zh-CN" w:bidi="zh-CN"/>
        </w:rPr>
        <w:t>。</w:t>
      </w:r>
      <w:r w:rsidR="00FD0419" w:rsidRPr="004A61CF">
        <w:rPr>
          <w:rFonts w:ascii="SimSun" w:hAnsi="SimSun" w:cstheme="minorBidi"/>
          <w:sz w:val="21"/>
          <w:szCs w:val="21"/>
          <w:lang w:val="zh-CN" w:bidi="zh-CN"/>
        </w:rPr>
        <w:t>事实上，即使对于受益人的定义，一些成员国也没有将研究机构包括在教育机构的定义之内，因为一些研究机构是以盈利为目的或受到商业驱动，而另一些则具有公共性质</w:t>
      </w:r>
      <w:r w:rsidR="001352D6" w:rsidRPr="004A61CF">
        <w:rPr>
          <w:rFonts w:ascii="SimSun" w:hAnsi="SimSun" w:cstheme="minorBidi"/>
          <w:sz w:val="21"/>
          <w:szCs w:val="21"/>
          <w:lang w:val="zh-CN" w:bidi="zh-CN"/>
        </w:rPr>
        <w:t>。</w:t>
      </w:r>
      <w:r w:rsidR="00FD0419" w:rsidRPr="004A61CF">
        <w:rPr>
          <w:rFonts w:ascii="SimSun" w:hAnsi="SimSun" w:cstheme="minorBidi"/>
          <w:sz w:val="21"/>
          <w:szCs w:val="21"/>
          <w:lang w:val="zh-CN" w:bidi="zh-CN"/>
        </w:rPr>
        <w:t>然而，必须把类型学看作一种推动讨论的方式，因为它现在已被记录在案，而且在各成员国的版权立法中形成了一些普遍共识</w:t>
      </w:r>
      <w:r w:rsidR="001352D6" w:rsidRPr="004A61CF">
        <w:rPr>
          <w:rFonts w:ascii="SimSun" w:hAnsi="SimSun" w:cstheme="minorBidi"/>
          <w:sz w:val="21"/>
          <w:szCs w:val="21"/>
          <w:lang w:val="zh-CN" w:bidi="zh-CN"/>
        </w:rPr>
        <w:t>。</w:t>
      </w:r>
      <w:r w:rsidR="00FD0419" w:rsidRPr="004A61CF">
        <w:rPr>
          <w:rFonts w:ascii="SimSun" w:hAnsi="SimSun" w:cstheme="minorBidi"/>
          <w:sz w:val="21"/>
          <w:szCs w:val="21"/>
          <w:lang w:val="zh-CN" w:bidi="zh-CN"/>
        </w:rPr>
        <w:t>关于什么是首要权利，什么是次要权利，同样，这都是由共识来决定的，因为共识就是大多数成员国倾向的做事方式，且很少有成员国用其他方式为之</w:t>
      </w:r>
      <w:r w:rsidR="001352D6" w:rsidRPr="004A61CF">
        <w:rPr>
          <w:rFonts w:ascii="SimSun" w:hAnsi="SimSun" w:cstheme="minorBidi"/>
          <w:sz w:val="21"/>
          <w:szCs w:val="21"/>
          <w:lang w:val="zh-CN" w:bidi="zh-CN"/>
        </w:rPr>
        <w:t>。</w:t>
      </w:r>
      <w:r w:rsidR="00894CB9">
        <w:rPr>
          <w:rFonts w:ascii="SimSun" w:hAnsi="SimSun" w:cstheme="minorBidi" w:hint="eastAsia"/>
          <w:sz w:val="21"/>
          <w:szCs w:val="21"/>
          <w:lang w:val="zh-CN" w:bidi="zh-CN"/>
        </w:rPr>
        <w:t>辛</w:t>
      </w:r>
      <w:r w:rsidR="00FD0419" w:rsidRPr="004A61CF">
        <w:rPr>
          <w:rFonts w:ascii="SimSun" w:hAnsi="SimSun" w:cstheme="minorBidi"/>
          <w:sz w:val="21"/>
          <w:szCs w:val="21"/>
          <w:lang w:val="zh-CN" w:bidi="zh-CN"/>
        </w:rPr>
        <w:t>教授指出，重要的是互相学习，尽量了解彼此的限制、优先事项和政策考量</w:t>
      </w:r>
      <w:r w:rsidR="001352D6" w:rsidRPr="004A61CF">
        <w:rPr>
          <w:rFonts w:ascii="SimSun" w:hAnsi="SimSun" w:cstheme="minorBidi"/>
          <w:sz w:val="21"/>
          <w:szCs w:val="21"/>
          <w:lang w:val="zh-CN" w:bidi="zh-CN"/>
        </w:rPr>
        <w:t>。</w:t>
      </w:r>
    </w:p>
    <w:p w14:paraId="0F0C6B9F" w14:textId="01A9B4F8" w:rsidR="00FD0419" w:rsidRPr="00234DBE" w:rsidRDefault="00FD0419" w:rsidP="00894CB9">
      <w:pPr>
        <w:pStyle w:val="ListParagraph"/>
        <w:numPr>
          <w:ilvl w:val="0"/>
          <w:numId w:val="7"/>
        </w:numPr>
        <w:overflowPunct w:val="0"/>
        <w:spacing w:afterLines="50" w:after="120" w:line="340" w:lineRule="atLeast"/>
        <w:contextualSpacing w:val="0"/>
        <w:jc w:val="both"/>
        <w:rPr>
          <w:rFonts w:ascii="SimSun" w:hAnsi="SimSun" w:cstheme="minorBidi"/>
          <w:sz w:val="21"/>
          <w:szCs w:val="21"/>
          <w:lang w:val="zh-CN" w:bidi="zh-CN"/>
        </w:rPr>
      </w:pPr>
      <w:r w:rsidRPr="004A61CF">
        <w:rPr>
          <w:rFonts w:ascii="SimSun" w:hAnsi="SimSun" w:cstheme="minorBidi"/>
          <w:sz w:val="21"/>
          <w:szCs w:val="21"/>
          <w:lang w:val="zh-CN" w:bidi="zh-CN"/>
        </w:rPr>
        <w:t>主席请</w:t>
      </w:r>
      <w:r w:rsidR="00894CB9" w:rsidRPr="00894CB9">
        <w:rPr>
          <w:rFonts w:ascii="SimSun" w:hAnsi="SimSun" w:cstheme="minorBidi" w:hint="eastAsia"/>
          <w:sz w:val="21"/>
          <w:szCs w:val="21"/>
          <w:lang w:val="zh-CN" w:bidi="zh-CN"/>
        </w:rPr>
        <w:t>亚尼夫</w:t>
      </w:r>
      <w:r w:rsidR="00894CB9" w:rsidRPr="004A61CF">
        <w:rPr>
          <w:rFonts w:ascii="SimSun" w:hAnsi="SimSun" w:cstheme="minorBidi"/>
          <w:sz w:val="21"/>
          <w:szCs w:val="21"/>
          <w:lang w:val="zh-CN" w:bidi="zh-CN"/>
        </w:rPr>
        <w:t>·</w:t>
      </w:r>
      <w:r w:rsidR="00894CB9" w:rsidRPr="00894CB9">
        <w:rPr>
          <w:rFonts w:ascii="SimSun" w:hAnsi="SimSun" w:cstheme="minorBidi" w:hint="eastAsia"/>
          <w:sz w:val="21"/>
          <w:szCs w:val="21"/>
          <w:lang w:val="zh-CN" w:bidi="zh-CN"/>
        </w:rPr>
        <w:t>贝那穆</w:t>
      </w:r>
      <w:r w:rsidRPr="004A61CF">
        <w:rPr>
          <w:rFonts w:ascii="SimSun" w:hAnsi="SimSun" w:cstheme="minorBidi"/>
          <w:sz w:val="21"/>
          <w:szCs w:val="21"/>
          <w:lang w:val="zh-CN" w:bidi="zh-CN"/>
        </w:rPr>
        <w:t>教授作博物馆类型学的演示报告。</w:t>
      </w:r>
    </w:p>
    <w:p w14:paraId="54E129B9" w14:textId="6246F718" w:rsidR="00FD0419" w:rsidRPr="00234DBE" w:rsidRDefault="00894CB9" w:rsidP="00234DBE">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lang w:bidi="zh-CN"/>
        </w:rPr>
      </w:pPr>
      <w:r w:rsidRPr="00894CB9">
        <w:rPr>
          <w:rFonts w:ascii="SimSun" w:hAnsi="SimSun" w:cstheme="minorBidi" w:hint="eastAsia"/>
          <w:sz w:val="21"/>
          <w:szCs w:val="21"/>
          <w:lang w:val="zh-CN" w:bidi="zh-CN"/>
        </w:rPr>
        <w:t>亚尼夫</w:t>
      </w:r>
      <w:r w:rsidRPr="004A61CF">
        <w:rPr>
          <w:rFonts w:ascii="SimSun" w:hAnsi="SimSun" w:cstheme="minorBidi"/>
          <w:sz w:val="21"/>
          <w:szCs w:val="21"/>
          <w:lang w:val="zh-CN" w:bidi="zh-CN"/>
        </w:rPr>
        <w:t>·</w:t>
      </w:r>
      <w:r w:rsidRPr="00894CB9">
        <w:rPr>
          <w:rFonts w:ascii="SimSun" w:hAnsi="SimSun" w:cstheme="minorBidi" w:hint="eastAsia"/>
          <w:sz w:val="21"/>
          <w:szCs w:val="21"/>
          <w:lang w:val="zh-CN" w:bidi="zh-CN"/>
        </w:rPr>
        <w:t>贝那穆</w:t>
      </w:r>
      <w:r w:rsidR="00FD0419" w:rsidRPr="004A61CF">
        <w:rPr>
          <w:rFonts w:ascii="SimSun" w:hAnsi="SimSun" w:cstheme="minorBidi"/>
          <w:sz w:val="21"/>
          <w:szCs w:val="21"/>
          <w:lang w:val="zh-CN" w:bidi="zh-CN"/>
        </w:rPr>
        <w:t>教授作了博物馆类型学的演示报告</w:t>
      </w:r>
      <w:r w:rsidR="00FD0419" w:rsidRPr="00234DBE">
        <w:rPr>
          <w:rFonts w:ascii="SimSun" w:hAnsi="SimSun" w:cstheme="minorBidi"/>
          <w:sz w:val="21"/>
          <w:szCs w:val="21"/>
          <w:lang w:bidi="zh-CN"/>
        </w:rPr>
        <w:t>，</w:t>
      </w:r>
      <w:r w:rsidR="00FD0419" w:rsidRPr="004A61CF">
        <w:rPr>
          <w:rFonts w:ascii="SimSun" w:hAnsi="SimSun" w:cstheme="minorBidi"/>
          <w:sz w:val="21"/>
          <w:szCs w:val="21"/>
          <w:lang w:val="zh-CN" w:bidi="zh-CN"/>
        </w:rPr>
        <w:t>该报告可在以下网址找到</w:t>
      </w:r>
      <w:r w:rsidR="00FD0419" w:rsidRPr="00894CB9">
        <w:rPr>
          <w:rFonts w:ascii="SimSun" w:hAnsi="SimSun" w:cstheme="minorBidi"/>
          <w:b/>
          <w:sz w:val="21"/>
          <w:szCs w:val="21"/>
          <w:lang w:bidi="zh-CN"/>
        </w:rPr>
        <w:t>（2019</w:t>
      </w:r>
      <w:r w:rsidR="00FD0419" w:rsidRPr="00894CB9">
        <w:rPr>
          <w:rFonts w:ascii="SimSun" w:hAnsi="SimSun" w:cstheme="minorBidi"/>
          <w:b/>
          <w:sz w:val="21"/>
          <w:szCs w:val="21"/>
          <w:lang w:val="zh-CN" w:bidi="zh-CN"/>
        </w:rPr>
        <w:t>年</w:t>
      </w:r>
      <w:r w:rsidR="00FD0419" w:rsidRPr="00894CB9">
        <w:rPr>
          <w:rFonts w:ascii="SimSun" w:hAnsi="SimSun" w:cstheme="minorBidi"/>
          <w:b/>
          <w:sz w:val="21"/>
          <w:szCs w:val="21"/>
          <w:lang w:bidi="zh-CN"/>
        </w:rPr>
        <w:t>4</w:t>
      </w:r>
      <w:r w:rsidR="00FD0419" w:rsidRPr="00894CB9">
        <w:rPr>
          <w:rFonts w:ascii="SimSun" w:hAnsi="SimSun" w:cstheme="minorBidi"/>
          <w:b/>
          <w:sz w:val="21"/>
          <w:szCs w:val="21"/>
          <w:lang w:val="zh-CN" w:bidi="zh-CN"/>
        </w:rPr>
        <w:t>月</w:t>
      </w:r>
      <w:r w:rsidR="00FD0419" w:rsidRPr="00894CB9">
        <w:rPr>
          <w:rFonts w:ascii="SimSun" w:hAnsi="SimSun" w:cstheme="minorBidi"/>
          <w:b/>
          <w:sz w:val="21"/>
          <w:szCs w:val="21"/>
          <w:lang w:bidi="zh-CN"/>
        </w:rPr>
        <w:t>4</w:t>
      </w:r>
      <w:r w:rsidR="00FD0419" w:rsidRPr="00894CB9">
        <w:rPr>
          <w:rFonts w:ascii="SimSun" w:hAnsi="SimSun" w:cstheme="minorBidi"/>
          <w:b/>
          <w:sz w:val="21"/>
          <w:szCs w:val="21"/>
          <w:lang w:val="zh-CN" w:bidi="zh-CN"/>
        </w:rPr>
        <w:t>日周四下午会议</w:t>
      </w:r>
      <w:r w:rsidR="00FD0419" w:rsidRPr="00894CB9">
        <w:rPr>
          <w:rFonts w:ascii="SimSun" w:hAnsi="SimSun" w:cstheme="minorBidi"/>
          <w:b/>
          <w:sz w:val="21"/>
          <w:szCs w:val="21"/>
          <w:lang w:bidi="zh-CN"/>
        </w:rPr>
        <w:t>）</w:t>
      </w:r>
      <w:r w:rsidR="00FD0419" w:rsidRPr="00234DBE">
        <w:rPr>
          <w:rFonts w:ascii="SimSun" w:hAnsi="SimSun" w:cstheme="minorBidi"/>
          <w:sz w:val="21"/>
          <w:szCs w:val="21"/>
          <w:lang w:bidi="zh-CN"/>
        </w:rPr>
        <w:t>：</w:t>
      </w:r>
      <w:hyperlink r:id="rId16" w:anchor="demand" w:history="1">
        <w:r w:rsidR="00FD0419" w:rsidRPr="00234DBE">
          <w:rPr>
            <w:rFonts w:ascii="SimSun" w:hAnsi="SimSun" w:cstheme="minorBidi"/>
            <w:sz w:val="21"/>
            <w:szCs w:val="21"/>
          </w:rPr>
          <w:t>https://www.wipo.int/webcasting/en/?event=SCCR/38#demand</w:t>
        </w:r>
      </w:hyperlink>
    </w:p>
    <w:p w14:paraId="76027226" w14:textId="747E2025" w:rsidR="00FD0419" w:rsidRPr="00234DBE" w:rsidRDefault="00FD0419" w:rsidP="00234DBE">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lang w:val="zh-CN" w:bidi="zh-CN"/>
        </w:rPr>
      </w:pPr>
      <w:r w:rsidRPr="004A61CF">
        <w:rPr>
          <w:rFonts w:ascii="SimSun" w:hAnsi="SimSun" w:cstheme="minorBidi"/>
          <w:sz w:val="21"/>
          <w:szCs w:val="21"/>
          <w:lang w:val="zh-CN" w:bidi="zh-CN"/>
        </w:rPr>
        <w:t>主席宣布开始就</w:t>
      </w:r>
      <w:r w:rsidR="00894CB9" w:rsidRPr="00894CB9">
        <w:rPr>
          <w:rFonts w:ascii="SimSun" w:hAnsi="SimSun" w:cstheme="minorBidi" w:hint="eastAsia"/>
          <w:sz w:val="21"/>
          <w:szCs w:val="21"/>
          <w:lang w:val="zh-CN" w:bidi="zh-CN"/>
        </w:rPr>
        <w:t>亚尼夫</w:t>
      </w:r>
      <w:r w:rsidR="00894CB9" w:rsidRPr="004A61CF">
        <w:rPr>
          <w:rFonts w:ascii="SimSun" w:hAnsi="SimSun" w:cstheme="minorBidi"/>
          <w:sz w:val="21"/>
          <w:szCs w:val="21"/>
          <w:lang w:val="zh-CN" w:bidi="zh-CN"/>
        </w:rPr>
        <w:t>·</w:t>
      </w:r>
      <w:r w:rsidR="00894CB9" w:rsidRPr="00894CB9">
        <w:rPr>
          <w:rFonts w:ascii="SimSun" w:hAnsi="SimSun" w:cstheme="minorBidi" w:hint="eastAsia"/>
          <w:sz w:val="21"/>
          <w:szCs w:val="21"/>
          <w:lang w:val="zh-CN" w:bidi="zh-CN"/>
        </w:rPr>
        <w:t>贝那穆</w:t>
      </w:r>
      <w:r w:rsidRPr="004A61CF">
        <w:rPr>
          <w:rFonts w:ascii="SimSun" w:hAnsi="SimSun" w:cstheme="minorBidi"/>
          <w:sz w:val="21"/>
          <w:szCs w:val="21"/>
          <w:lang w:val="zh-CN" w:bidi="zh-CN"/>
        </w:rPr>
        <w:t>教授所作的演示报告进行提问。</w:t>
      </w:r>
    </w:p>
    <w:p w14:paraId="3A0059FE" w14:textId="66DC7A22" w:rsidR="00FD0419" w:rsidRPr="00234DBE" w:rsidRDefault="00FD0419" w:rsidP="00234DBE">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lang w:val="zh-CN" w:bidi="zh-CN"/>
        </w:rPr>
      </w:pPr>
      <w:r w:rsidRPr="004A61CF">
        <w:rPr>
          <w:rFonts w:ascii="SimSun" w:hAnsi="SimSun" w:cstheme="minorBidi"/>
          <w:sz w:val="21"/>
          <w:szCs w:val="21"/>
          <w:lang w:val="zh-CN" w:bidi="zh-CN"/>
        </w:rPr>
        <w:t>巴西代表团指出，曾在SCCR之前的会议上进行过关于该演示报告的讨论</w:t>
      </w:r>
      <w:r w:rsidR="001352D6" w:rsidRPr="004A61CF">
        <w:rPr>
          <w:rFonts w:ascii="SimSun" w:hAnsi="SimSun" w:cstheme="minorBidi"/>
          <w:sz w:val="21"/>
          <w:szCs w:val="21"/>
          <w:lang w:val="zh-CN" w:bidi="zh-CN"/>
        </w:rPr>
        <w:t>。</w:t>
      </w:r>
      <w:r w:rsidRPr="004A61CF">
        <w:rPr>
          <w:rFonts w:ascii="SimSun" w:hAnsi="SimSun" w:cstheme="minorBidi"/>
          <w:sz w:val="21"/>
          <w:szCs w:val="21"/>
          <w:lang w:val="zh-CN" w:bidi="zh-CN"/>
        </w:rPr>
        <w:t>代表团认为，SCCR需要在国家一级处理的一个关键问题是法律的不确定性</w:t>
      </w:r>
      <w:r w:rsidR="001352D6" w:rsidRPr="004A61CF">
        <w:rPr>
          <w:rFonts w:ascii="SimSun" w:hAnsi="SimSun" w:cstheme="minorBidi"/>
          <w:sz w:val="21"/>
          <w:szCs w:val="21"/>
          <w:lang w:val="zh-CN" w:bidi="zh-CN"/>
        </w:rPr>
        <w:t>。</w:t>
      </w:r>
      <w:r w:rsidRPr="004A61CF">
        <w:rPr>
          <w:rFonts w:ascii="SimSun" w:hAnsi="SimSun" w:cstheme="minorBidi"/>
          <w:sz w:val="21"/>
          <w:szCs w:val="21"/>
          <w:lang w:val="zh-CN" w:bidi="zh-CN"/>
        </w:rPr>
        <w:t>它补充说，这将为博物馆或使用者、作者和权利持有人提供明确的法律依据。虽然各成员国支持各种议程，但代表团认为，SCCR必须考虑如何在履行其职责时提供更多的法律确定性和明确性</w:t>
      </w:r>
      <w:r w:rsidR="001352D6" w:rsidRPr="004A61CF">
        <w:rPr>
          <w:rFonts w:ascii="SimSun" w:hAnsi="SimSun" w:cstheme="minorBidi"/>
          <w:sz w:val="21"/>
          <w:szCs w:val="21"/>
          <w:lang w:val="zh-CN" w:bidi="zh-CN"/>
        </w:rPr>
        <w:t>。</w:t>
      </w:r>
      <w:r w:rsidRPr="004A61CF">
        <w:rPr>
          <w:rFonts w:ascii="SimSun" w:hAnsi="SimSun" w:cstheme="minorBidi"/>
          <w:sz w:val="21"/>
          <w:szCs w:val="21"/>
          <w:lang w:val="zh-CN" w:bidi="zh-CN"/>
        </w:rPr>
        <w:t>代表团询问，法律的明确性是否在某些方面至关重要，例如博物馆在数字化用途方面的迹象，藏品数字化和开放获取方面的总体趋势及遇到的特殊困难。</w:t>
      </w:r>
    </w:p>
    <w:p w14:paraId="3EA02933" w14:textId="1415D8BD" w:rsidR="00FD0419" w:rsidRPr="00234DBE" w:rsidRDefault="005A4E2E" w:rsidP="00234DBE">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lang w:val="zh-CN" w:bidi="zh-CN"/>
        </w:rPr>
      </w:pPr>
      <w:r w:rsidRPr="00894CB9">
        <w:rPr>
          <w:rFonts w:ascii="SimSun" w:hAnsi="SimSun" w:cstheme="minorBidi" w:hint="eastAsia"/>
          <w:sz w:val="21"/>
          <w:szCs w:val="21"/>
          <w:lang w:val="zh-CN" w:bidi="zh-CN"/>
        </w:rPr>
        <w:t>亚尼夫</w:t>
      </w:r>
      <w:r w:rsidRPr="004A61CF">
        <w:rPr>
          <w:rFonts w:ascii="SimSun" w:hAnsi="SimSun" w:cstheme="minorBidi"/>
          <w:sz w:val="21"/>
          <w:szCs w:val="21"/>
          <w:lang w:val="zh-CN" w:bidi="zh-CN"/>
        </w:rPr>
        <w:t>·</w:t>
      </w:r>
      <w:r w:rsidRPr="00894CB9">
        <w:rPr>
          <w:rFonts w:ascii="SimSun" w:hAnsi="SimSun" w:cstheme="minorBidi" w:hint="eastAsia"/>
          <w:sz w:val="21"/>
          <w:szCs w:val="21"/>
          <w:lang w:val="zh-CN" w:bidi="zh-CN"/>
        </w:rPr>
        <w:t>贝那穆</w:t>
      </w:r>
      <w:r w:rsidR="00FD0419" w:rsidRPr="004A61CF">
        <w:rPr>
          <w:rFonts w:ascii="SimSun" w:hAnsi="SimSun" w:cstheme="minorBidi"/>
          <w:sz w:val="21"/>
          <w:szCs w:val="21"/>
          <w:lang w:val="zh-CN" w:bidi="zh-CN"/>
        </w:rPr>
        <w:t>教授重申，对法律确定性的需要十分迫切，并敦促所有成员国为这方面的努力作出贡献</w:t>
      </w:r>
      <w:r w:rsidR="001352D6" w:rsidRPr="004A61CF">
        <w:rPr>
          <w:rFonts w:ascii="SimSun" w:hAnsi="SimSun" w:cstheme="minorBidi"/>
          <w:sz w:val="21"/>
          <w:szCs w:val="21"/>
          <w:lang w:val="zh-CN" w:bidi="zh-CN"/>
        </w:rPr>
        <w:t>。</w:t>
      </w:r>
      <w:r w:rsidR="00FD0419" w:rsidRPr="004A61CF">
        <w:rPr>
          <w:rFonts w:ascii="SimSun" w:hAnsi="SimSun" w:cstheme="minorBidi"/>
          <w:sz w:val="21"/>
          <w:szCs w:val="21"/>
          <w:lang w:val="zh-CN" w:bidi="zh-CN"/>
        </w:rPr>
        <w:t>在为博物馆规定一般例外的国家，受访者指出，他们的法律具有不确定性，无论他们是否知道某些具体用途是否属于某项例外。但与非常有限的特定例外相比，他们更乐于获益于广泛的一般性例外</w:t>
      </w:r>
      <w:r w:rsidR="001352D6" w:rsidRPr="004A61CF">
        <w:rPr>
          <w:rFonts w:ascii="SimSun" w:hAnsi="SimSun" w:cstheme="minorBidi"/>
          <w:sz w:val="21"/>
          <w:szCs w:val="21"/>
          <w:lang w:val="zh-CN" w:bidi="zh-CN"/>
        </w:rPr>
        <w:t>。</w:t>
      </w:r>
      <w:r w:rsidR="00FD0419" w:rsidRPr="004A61CF">
        <w:rPr>
          <w:rFonts w:ascii="SimSun" w:hAnsi="SimSun" w:cstheme="minorBidi"/>
          <w:sz w:val="21"/>
          <w:szCs w:val="21"/>
          <w:lang w:val="zh-CN" w:bidi="zh-CN"/>
        </w:rPr>
        <w:t>尽管这样会存在所有法律上的不确定性</w:t>
      </w:r>
      <w:r w:rsidR="001352D6" w:rsidRPr="004A61CF">
        <w:rPr>
          <w:rFonts w:ascii="SimSun" w:hAnsi="SimSun" w:cstheme="minorBidi"/>
          <w:sz w:val="21"/>
          <w:szCs w:val="21"/>
          <w:lang w:val="zh-CN" w:bidi="zh-CN"/>
        </w:rPr>
        <w:t>。</w:t>
      </w:r>
      <w:r w:rsidR="00FD0419" w:rsidRPr="004A61CF">
        <w:rPr>
          <w:rFonts w:ascii="SimSun" w:hAnsi="SimSun" w:cstheme="minorBidi"/>
          <w:sz w:val="21"/>
          <w:szCs w:val="21"/>
          <w:lang w:val="zh-CN" w:bidi="zh-CN"/>
        </w:rPr>
        <w:t>受访者提到需要考虑的最常见问题或者说法律的不确定性就是自拍，即使用者在馆舍内拍照并上传至他们的社交媒体</w:t>
      </w:r>
      <w:r w:rsidR="001352D6" w:rsidRPr="004A61CF">
        <w:rPr>
          <w:rFonts w:ascii="SimSun" w:hAnsi="SimSun" w:cstheme="minorBidi"/>
          <w:sz w:val="21"/>
          <w:szCs w:val="21"/>
          <w:lang w:val="zh-CN" w:bidi="zh-CN"/>
        </w:rPr>
        <w:t>。</w:t>
      </w:r>
      <w:r w:rsidR="00FD0419" w:rsidRPr="004A61CF">
        <w:rPr>
          <w:rFonts w:ascii="SimSun" w:hAnsi="SimSun" w:cstheme="minorBidi"/>
          <w:sz w:val="21"/>
          <w:szCs w:val="21"/>
          <w:lang w:val="zh-CN" w:bidi="zh-CN"/>
        </w:rPr>
        <w:t>他指出，如果照片中的艺术家不喜欢被公开在社交媒体上，并要求删除照片时，就会出现一些问题</w:t>
      </w:r>
      <w:r w:rsidR="001352D6" w:rsidRPr="004A61CF">
        <w:rPr>
          <w:rFonts w:ascii="SimSun" w:hAnsi="SimSun" w:cstheme="minorBidi"/>
          <w:sz w:val="21"/>
          <w:szCs w:val="21"/>
          <w:lang w:val="zh-CN" w:bidi="zh-CN"/>
        </w:rPr>
        <w:t>。</w:t>
      </w:r>
      <w:r w:rsidR="00FD0419" w:rsidRPr="004A61CF">
        <w:rPr>
          <w:rFonts w:ascii="SimSun" w:hAnsi="SimSun" w:cstheme="minorBidi"/>
          <w:sz w:val="21"/>
          <w:szCs w:val="21"/>
          <w:lang w:val="zh-CN" w:bidi="zh-CN"/>
        </w:rPr>
        <w:t>关于藏品数字化和开放获取的特殊困难，他解释说，这不属于法律不确定性的范畴，而是最佳做法的问题</w:t>
      </w:r>
      <w:r w:rsidR="001352D6" w:rsidRPr="004A61CF">
        <w:rPr>
          <w:rFonts w:ascii="SimSun" w:hAnsi="SimSun" w:cstheme="minorBidi"/>
          <w:sz w:val="21"/>
          <w:szCs w:val="21"/>
          <w:lang w:val="zh-CN" w:bidi="zh-CN"/>
        </w:rPr>
        <w:t>。</w:t>
      </w:r>
      <w:r w:rsidR="00FD0419" w:rsidRPr="004A61CF">
        <w:rPr>
          <w:rFonts w:ascii="SimSun" w:hAnsi="SimSun" w:cstheme="minorBidi"/>
          <w:sz w:val="21"/>
          <w:szCs w:val="21"/>
          <w:lang w:val="zh-CN" w:bidi="zh-CN"/>
        </w:rPr>
        <w:t>对于数据库，例如档案数据库或在线馆藏，他们特别注重其他博物馆的最佳做法以及可供分享的范本和想法，因为有些博物馆拥有比其他博物馆更多的做法和资源</w:t>
      </w:r>
      <w:r w:rsidR="001352D6" w:rsidRPr="004A61CF">
        <w:rPr>
          <w:rFonts w:ascii="SimSun" w:hAnsi="SimSun" w:cstheme="minorBidi"/>
          <w:sz w:val="21"/>
          <w:szCs w:val="21"/>
          <w:lang w:val="zh-CN" w:bidi="zh-CN"/>
        </w:rPr>
        <w:t>。</w:t>
      </w:r>
      <w:r w:rsidRPr="00894CB9">
        <w:rPr>
          <w:rFonts w:ascii="SimSun" w:hAnsi="SimSun" w:cstheme="minorBidi" w:hint="eastAsia"/>
          <w:sz w:val="21"/>
          <w:szCs w:val="21"/>
          <w:lang w:val="zh-CN" w:bidi="zh-CN"/>
        </w:rPr>
        <w:t>贝那穆</w:t>
      </w:r>
      <w:r w:rsidR="00FD0419" w:rsidRPr="004A61CF">
        <w:rPr>
          <w:rFonts w:ascii="SimSun" w:hAnsi="SimSun" w:cstheme="minorBidi"/>
          <w:sz w:val="21"/>
          <w:szCs w:val="21"/>
          <w:lang w:val="zh-CN" w:bidi="zh-CN"/>
        </w:rPr>
        <w:t>教授认为，关于在线数据库、信息的展示、所展示的资料类型（关于版权作品的全部资料或部分资料）、使用条款以及在线合同条款的讨论是应当加以探讨的领域</w:t>
      </w:r>
      <w:r w:rsidR="001352D6" w:rsidRPr="004A61CF">
        <w:rPr>
          <w:rFonts w:ascii="SimSun" w:hAnsi="SimSun" w:cstheme="minorBidi"/>
          <w:sz w:val="21"/>
          <w:szCs w:val="21"/>
          <w:lang w:val="zh-CN" w:bidi="zh-CN"/>
        </w:rPr>
        <w:t>。</w:t>
      </w:r>
    </w:p>
    <w:p w14:paraId="1A5F94D1" w14:textId="51DFC4DA" w:rsidR="00FD0419" w:rsidRPr="00234DBE" w:rsidRDefault="00FD0419" w:rsidP="00234DBE">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lang w:val="zh-CN" w:bidi="zh-CN"/>
        </w:rPr>
      </w:pPr>
      <w:r w:rsidRPr="004A61CF">
        <w:rPr>
          <w:rFonts w:ascii="SimSun" w:hAnsi="SimSun" w:cstheme="minorBidi"/>
          <w:sz w:val="21"/>
          <w:szCs w:val="21"/>
          <w:lang w:val="zh-CN" w:bidi="zh-CN"/>
        </w:rPr>
        <w:t>伊朗（伊斯兰共和国）代表团赞扬</w:t>
      </w:r>
      <w:r w:rsidR="005A4E2E" w:rsidRPr="00894CB9">
        <w:rPr>
          <w:rFonts w:ascii="SimSun" w:hAnsi="SimSun" w:cstheme="minorBidi" w:hint="eastAsia"/>
          <w:sz w:val="21"/>
          <w:szCs w:val="21"/>
          <w:lang w:val="zh-CN" w:bidi="zh-CN"/>
        </w:rPr>
        <w:t>贝那穆</w:t>
      </w:r>
      <w:r w:rsidRPr="004A61CF">
        <w:rPr>
          <w:rFonts w:ascii="SimSun" w:hAnsi="SimSun" w:cstheme="minorBidi"/>
          <w:sz w:val="21"/>
          <w:szCs w:val="21"/>
          <w:lang w:val="zh-CN" w:bidi="zh-CN"/>
        </w:rPr>
        <w:t>教授对该项研究的最新报告和博物馆类型学深入介绍所做出的宝贵贡献，并认为它将在地区研讨会期间推动富有成效的讨论</w:t>
      </w:r>
      <w:r w:rsidR="001352D6" w:rsidRPr="004A61CF">
        <w:rPr>
          <w:rFonts w:ascii="SimSun" w:hAnsi="SimSun" w:cstheme="minorBidi"/>
          <w:sz w:val="21"/>
          <w:szCs w:val="21"/>
          <w:lang w:val="zh-CN" w:bidi="zh-CN"/>
        </w:rPr>
        <w:t>。</w:t>
      </w:r>
      <w:r w:rsidRPr="004A61CF">
        <w:rPr>
          <w:rFonts w:ascii="SimSun" w:hAnsi="SimSun" w:cstheme="minorBidi"/>
          <w:sz w:val="21"/>
          <w:szCs w:val="21"/>
          <w:lang w:val="zh-CN" w:bidi="zh-CN"/>
        </w:rPr>
        <w:t>代表团探讨了类型学的目的，以及能够区分不同法规之间细微差别和具体差异的要点，因而研究了起草法规或国际文书的可能性</w:t>
      </w:r>
      <w:r w:rsidR="001352D6" w:rsidRPr="004A61CF">
        <w:rPr>
          <w:rFonts w:ascii="SimSun" w:hAnsi="SimSun" w:cstheme="minorBidi"/>
          <w:sz w:val="21"/>
          <w:szCs w:val="21"/>
          <w:lang w:val="zh-CN" w:bidi="zh-CN"/>
        </w:rPr>
        <w:t>。</w:t>
      </w:r>
      <w:r w:rsidRPr="004A61CF">
        <w:rPr>
          <w:rFonts w:ascii="SimSun" w:hAnsi="SimSun" w:cstheme="minorBidi"/>
          <w:sz w:val="21"/>
          <w:szCs w:val="21"/>
          <w:lang w:val="zh-CN" w:bidi="zh-CN"/>
        </w:rPr>
        <w:t>它表示，根据委员会对讨论这些议程项目的授权，这些目的都是比较广泛的。代表团希望进一步明确类型学如何能够为这些目的服务。</w:t>
      </w:r>
    </w:p>
    <w:p w14:paraId="341BC69C" w14:textId="1104EE6C" w:rsidR="00FD0419" w:rsidRPr="00234DBE" w:rsidRDefault="00FD0419" w:rsidP="00234DBE">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lang w:val="zh-CN" w:bidi="zh-CN"/>
        </w:rPr>
      </w:pPr>
      <w:r w:rsidRPr="004A61CF">
        <w:rPr>
          <w:rFonts w:ascii="SimSun" w:hAnsi="SimSun" w:cstheme="minorBidi"/>
          <w:sz w:val="21"/>
          <w:szCs w:val="21"/>
          <w:lang w:val="zh-CN" w:bidi="zh-CN"/>
        </w:rPr>
        <w:t>主席解释说，这是委员会将要处理的问题。</w:t>
      </w:r>
    </w:p>
    <w:p w14:paraId="798961CC" w14:textId="52F2C947" w:rsidR="00FD0419" w:rsidRPr="00234DBE" w:rsidRDefault="005A4E2E" w:rsidP="00234DBE">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lang w:val="zh-CN" w:bidi="zh-CN"/>
        </w:rPr>
      </w:pPr>
      <w:r w:rsidRPr="00894CB9">
        <w:rPr>
          <w:rFonts w:ascii="SimSun" w:hAnsi="SimSun" w:cstheme="minorBidi" w:hint="eastAsia"/>
          <w:sz w:val="21"/>
          <w:szCs w:val="21"/>
          <w:lang w:val="zh-CN" w:bidi="zh-CN"/>
        </w:rPr>
        <w:lastRenderedPageBreak/>
        <w:t>贝那穆</w:t>
      </w:r>
      <w:r w:rsidR="00FD0419" w:rsidRPr="004A61CF">
        <w:rPr>
          <w:rFonts w:ascii="SimSun" w:hAnsi="SimSun" w:cstheme="minorBidi"/>
          <w:sz w:val="21"/>
          <w:szCs w:val="21"/>
          <w:lang w:val="zh-CN" w:bidi="zh-CN"/>
        </w:rPr>
        <w:t>教授指出，有必要通过为各成员国起草一项假定的法规来确定类型学将如何在实践中使</w:t>
      </w:r>
      <w:r w:rsidR="00B7765C">
        <w:rPr>
          <w:rFonts w:ascii="SimSun" w:hAnsi="SimSun" w:cstheme="minorBidi" w:hint="cs"/>
          <w:sz w:val="21"/>
          <w:szCs w:val="21"/>
          <w:lang w:bidi="zh-CN"/>
        </w:rPr>
        <w:t>‍</w:t>
      </w:r>
      <w:r w:rsidR="00FD0419" w:rsidRPr="004A61CF">
        <w:rPr>
          <w:rFonts w:ascii="SimSun" w:hAnsi="SimSun" w:cstheme="minorBidi"/>
          <w:sz w:val="21"/>
          <w:szCs w:val="21"/>
          <w:lang w:val="zh-CN" w:bidi="zh-CN"/>
        </w:rPr>
        <w:t>用。</w:t>
      </w:r>
    </w:p>
    <w:p w14:paraId="2A1301D0" w14:textId="02249DA9" w:rsidR="00FD0419" w:rsidRPr="00234DBE" w:rsidRDefault="00FD0419" w:rsidP="00234DBE">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lang w:val="zh-CN" w:bidi="zh-CN"/>
        </w:rPr>
      </w:pPr>
      <w:r w:rsidRPr="004A61CF">
        <w:rPr>
          <w:rFonts w:ascii="SimSun" w:hAnsi="SimSun" w:cstheme="minorBidi"/>
          <w:sz w:val="21"/>
          <w:szCs w:val="21"/>
          <w:lang w:val="zh-CN" w:bidi="zh-CN"/>
        </w:rPr>
        <w:t>墨西哥代表团询问，是否有可能确定版权限制，如何在这两点之间加以区别</w:t>
      </w:r>
      <w:r w:rsidR="001352D6" w:rsidRPr="004A61CF">
        <w:rPr>
          <w:rFonts w:ascii="SimSun" w:hAnsi="SimSun" w:cstheme="minorBidi"/>
          <w:sz w:val="21"/>
          <w:szCs w:val="21"/>
          <w:lang w:val="zh-CN" w:bidi="zh-CN"/>
        </w:rPr>
        <w:t>。</w:t>
      </w:r>
      <w:r w:rsidRPr="004A61CF">
        <w:rPr>
          <w:rFonts w:ascii="SimSun" w:hAnsi="SimSun" w:cstheme="minorBidi"/>
          <w:sz w:val="21"/>
          <w:szCs w:val="21"/>
          <w:lang w:val="zh-CN" w:bidi="zh-CN"/>
        </w:rPr>
        <w:t>代表团补充说，让作品可用对于提高可及性至关重要</w:t>
      </w:r>
      <w:r w:rsidR="001352D6" w:rsidRPr="004A61CF">
        <w:rPr>
          <w:rFonts w:ascii="SimSun" w:hAnsi="SimSun" w:cstheme="minorBidi"/>
          <w:sz w:val="21"/>
          <w:szCs w:val="21"/>
          <w:lang w:val="zh-CN" w:bidi="zh-CN"/>
        </w:rPr>
        <w:t>。</w:t>
      </w:r>
      <w:r w:rsidRPr="004A61CF">
        <w:rPr>
          <w:rFonts w:ascii="SimSun" w:hAnsi="SimSun" w:cstheme="minorBidi"/>
          <w:sz w:val="21"/>
          <w:szCs w:val="21"/>
          <w:lang w:val="zh-CN" w:bidi="zh-CN"/>
        </w:rPr>
        <w:t>它建议将博物馆放在一个最合适的平台上，并且对于在上述示例之外将这些作品用于文化用途或增进人们的知识水平用途表示了担忧</w:t>
      </w:r>
      <w:r w:rsidR="001352D6" w:rsidRPr="004A61CF">
        <w:rPr>
          <w:rFonts w:ascii="SimSun" w:hAnsi="SimSun" w:cstheme="minorBidi"/>
          <w:sz w:val="21"/>
          <w:szCs w:val="21"/>
          <w:lang w:val="zh-CN" w:bidi="zh-CN"/>
        </w:rPr>
        <w:t>。</w:t>
      </w:r>
      <w:r w:rsidRPr="004A61CF">
        <w:rPr>
          <w:rFonts w:ascii="SimSun" w:hAnsi="SimSun" w:cstheme="minorBidi"/>
          <w:sz w:val="21"/>
          <w:szCs w:val="21"/>
          <w:lang w:val="zh-CN" w:bidi="zh-CN"/>
        </w:rPr>
        <w:t>代表团指出了由于滥用向公众提供的作品而产生的问题。代表团询问了基于作者身份和文化角度保护作品不被滥用而可能采取的措施。</w:t>
      </w:r>
    </w:p>
    <w:p w14:paraId="4DBB320E" w14:textId="71526505" w:rsidR="00FD0419" w:rsidRPr="00234DBE" w:rsidRDefault="005A4E2E" w:rsidP="00234DBE">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lang w:val="zh-CN" w:bidi="zh-CN"/>
        </w:rPr>
      </w:pPr>
      <w:r w:rsidRPr="00894CB9">
        <w:rPr>
          <w:rFonts w:ascii="SimSun" w:hAnsi="SimSun" w:cstheme="minorBidi" w:hint="eastAsia"/>
          <w:sz w:val="21"/>
          <w:szCs w:val="21"/>
          <w:lang w:val="zh-CN" w:bidi="zh-CN"/>
        </w:rPr>
        <w:t>贝那穆</w:t>
      </w:r>
      <w:r w:rsidR="00FD0419" w:rsidRPr="004A61CF">
        <w:rPr>
          <w:rFonts w:ascii="SimSun" w:hAnsi="SimSun" w:cstheme="minorBidi"/>
          <w:sz w:val="21"/>
          <w:szCs w:val="21"/>
          <w:lang w:val="zh-CN" w:bidi="zh-CN"/>
        </w:rPr>
        <w:t>教授指出了一些做法，其中包括少数几个司法管辖区在线提供作品时可能会限制图像的质量或采取技术保护措施，这样就可以向使用者提供该作品，使其能从文化遗产中获益，但又不会造成滥用或重复使用。在滥用问题上提出的另一种选择是保护受益人，例如文化机构、档案馆、博物馆和图书馆必须扮演避风港的角色或承担有限责任，尽管由于互联网的存在，这样做是非常困难的</w:t>
      </w:r>
      <w:r w:rsidR="001352D6" w:rsidRPr="004A61CF">
        <w:rPr>
          <w:rFonts w:ascii="SimSun" w:hAnsi="SimSun" w:cstheme="minorBidi"/>
          <w:sz w:val="21"/>
          <w:szCs w:val="21"/>
          <w:lang w:val="zh-CN" w:bidi="zh-CN"/>
        </w:rPr>
        <w:t>。</w:t>
      </w:r>
    </w:p>
    <w:p w14:paraId="2F607970" w14:textId="06C3BDD6" w:rsidR="00FD0419" w:rsidRPr="00234DBE" w:rsidRDefault="00FD0419" w:rsidP="00234DBE">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lang w:val="zh-CN" w:bidi="zh-CN"/>
        </w:rPr>
      </w:pPr>
      <w:r w:rsidRPr="004A61CF">
        <w:rPr>
          <w:rFonts w:ascii="SimSun" w:hAnsi="SimSun" w:cstheme="minorBidi"/>
          <w:sz w:val="21"/>
          <w:szCs w:val="21"/>
          <w:lang w:val="zh-CN" w:bidi="zh-CN"/>
        </w:rPr>
        <w:t>信息公平和知识产权项目</w:t>
      </w:r>
      <w:r w:rsidR="00A966B2" w:rsidRPr="004A61CF">
        <w:rPr>
          <w:rFonts w:ascii="SimSun" w:hAnsi="SimSun" w:cstheme="minorBidi"/>
          <w:sz w:val="21"/>
          <w:szCs w:val="21"/>
          <w:lang w:val="zh-CN" w:bidi="zh-CN"/>
        </w:rPr>
        <w:t>（</w:t>
      </w:r>
      <w:r w:rsidRPr="004A61CF">
        <w:rPr>
          <w:rFonts w:ascii="SimSun" w:hAnsi="SimSun" w:cstheme="minorBidi"/>
          <w:sz w:val="21"/>
          <w:szCs w:val="21"/>
          <w:lang w:val="zh-CN" w:bidi="zh-CN"/>
        </w:rPr>
        <w:t>PIJIP</w:t>
      </w:r>
      <w:r w:rsidR="00A966B2" w:rsidRPr="004A61CF">
        <w:rPr>
          <w:rFonts w:ascii="SimSun" w:hAnsi="SimSun" w:cstheme="minorBidi"/>
          <w:sz w:val="21"/>
          <w:szCs w:val="21"/>
          <w:lang w:val="zh-CN" w:bidi="zh-CN"/>
        </w:rPr>
        <w:t>）</w:t>
      </w:r>
      <w:r w:rsidRPr="004A61CF">
        <w:rPr>
          <w:rFonts w:ascii="SimSun" w:hAnsi="SimSun" w:cstheme="minorBidi"/>
          <w:sz w:val="21"/>
          <w:szCs w:val="21"/>
          <w:lang w:val="zh-CN" w:bidi="zh-CN"/>
        </w:rPr>
        <w:t>的代表表示，</w:t>
      </w:r>
      <w:r w:rsidR="005A4E2E">
        <w:rPr>
          <w:rFonts w:ascii="SimSun" w:hAnsi="SimSun" w:cstheme="minorBidi" w:hint="eastAsia"/>
          <w:sz w:val="21"/>
          <w:szCs w:val="21"/>
          <w:lang w:val="zh-CN" w:bidi="zh-CN"/>
        </w:rPr>
        <w:t>辛</w:t>
      </w:r>
      <w:r w:rsidRPr="004A61CF">
        <w:rPr>
          <w:rFonts w:ascii="SimSun" w:hAnsi="SimSun" w:cstheme="minorBidi"/>
          <w:sz w:val="21"/>
          <w:szCs w:val="21"/>
          <w:lang w:val="zh-CN" w:bidi="zh-CN"/>
        </w:rPr>
        <w:t>教授的研究在一致性上要略优于其他一些研究，例如值得注意的是，当一项开放条款延伸至例外项下的所有作品时，人们可以通过这样的条款寻求一些共识</w:t>
      </w:r>
      <w:r w:rsidR="001352D6" w:rsidRPr="004A61CF">
        <w:rPr>
          <w:rFonts w:ascii="SimSun" w:hAnsi="SimSun" w:cstheme="minorBidi"/>
          <w:sz w:val="21"/>
          <w:szCs w:val="21"/>
          <w:lang w:val="zh-CN" w:bidi="zh-CN"/>
        </w:rPr>
        <w:t>。</w:t>
      </w:r>
      <w:r w:rsidRPr="004A61CF">
        <w:rPr>
          <w:rFonts w:ascii="SimSun" w:hAnsi="SimSun" w:cstheme="minorBidi"/>
          <w:sz w:val="21"/>
          <w:szCs w:val="21"/>
          <w:lang w:val="zh-CN" w:bidi="zh-CN"/>
        </w:rPr>
        <w:t>该代表询问，在区域会议之前，是否可以鼓励各方在这个问题的框架内保持某种一致性</w:t>
      </w:r>
      <w:r w:rsidR="001352D6" w:rsidRPr="004A61CF">
        <w:rPr>
          <w:rFonts w:ascii="SimSun" w:hAnsi="SimSun" w:cstheme="minorBidi"/>
          <w:sz w:val="21"/>
          <w:szCs w:val="21"/>
          <w:lang w:val="zh-CN" w:bidi="zh-CN"/>
        </w:rPr>
        <w:t>。</w:t>
      </w:r>
      <w:r w:rsidRPr="004A61CF">
        <w:rPr>
          <w:rFonts w:ascii="SimSun" w:hAnsi="SimSun" w:cstheme="minorBidi"/>
          <w:sz w:val="21"/>
          <w:szCs w:val="21"/>
          <w:lang w:val="zh-CN" w:bidi="zh-CN"/>
        </w:rPr>
        <w:t>对于委员会的工作来说，识别一些研究已经注意到的缺乏关键特性的方面会极为引人关注，而且对教育很有帮助，例如，</w:t>
      </w:r>
      <w:r w:rsidR="005A4E2E">
        <w:rPr>
          <w:rFonts w:ascii="SimSun" w:hAnsi="SimSun" w:cstheme="minorBidi" w:hint="eastAsia"/>
          <w:sz w:val="21"/>
          <w:szCs w:val="21"/>
          <w:lang w:val="zh-CN" w:bidi="zh-CN"/>
        </w:rPr>
        <w:t>辛</w:t>
      </w:r>
      <w:r w:rsidRPr="004A61CF">
        <w:rPr>
          <w:rFonts w:ascii="SimSun" w:hAnsi="SimSun" w:cstheme="minorBidi"/>
          <w:sz w:val="21"/>
          <w:szCs w:val="21"/>
          <w:lang w:val="zh-CN" w:bidi="zh-CN"/>
        </w:rPr>
        <w:t>教授的研究中就指出，传播权的缺乏是远程在线学习的一个主要障碍。</w:t>
      </w:r>
    </w:p>
    <w:p w14:paraId="0BFC9F20" w14:textId="4E5D52F3" w:rsidR="00FD0419" w:rsidRPr="00234DBE" w:rsidRDefault="00FD0419" w:rsidP="00234DBE">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lang w:val="zh-CN" w:bidi="zh-CN"/>
        </w:rPr>
      </w:pPr>
      <w:r w:rsidRPr="004A61CF">
        <w:rPr>
          <w:rFonts w:ascii="SimSun" w:hAnsi="SimSun" w:cstheme="minorBidi"/>
          <w:sz w:val="21"/>
          <w:szCs w:val="21"/>
          <w:lang w:val="zh-CN" w:bidi="zh-CN"/>
        </w:rPr>
        <w:t>秘书处指出，将在一些地区研讨会上讨论这些议题</w:t>
      </w:r>
      <w:r w:rsidR="005A4E2E">
        <w:rPr>
          <w:rFonts w:ascii="SimSun" w:hAnsi="SimSun" w:cstheme="minorBidi" w:hint="eastAsia"/>
          <w:sz w:val="21"/>
          <w:szCs w:val="21"/>
          <w:lang w:val="zh-CN" w:bidi="zh-CN"/>
        </w:rPr>
        <w:t>。</w:t>
      </w:r>
      <w:r w:rsidRPr="004A61CF">
        <w:rPr>
          <w:rFonts w:ascii="SimSun" w:hAnsi="SimSun" w:cstheme="minorBidi"/>
          <w:sz w:val="21"/>
          <w:szCs w:val="21"/>
          <w:lang w:val="zh-CN" w:bidi="zh-CN"/>
        </w:rPr>
        <w:t>秘书处指出，由此引发的研究和类型学分析都是在现有的事实基础上产生的</w:t>
      </w:r>
      <w:r w:rsidR="001352D6" w:rsidRPr="004A61CF">
        <w:rPr>
          <w:rFonts w:ascii="SimSun" w:hAnsi="SimSun" w:cstheme="minorBidi"/>
          <w:sz w:val="21"/>
          <w:szCs w:val="21"/>
          <w:lang w:val="zh-CN" w:bidi="zh-CN"/>
        </w:rPr>
        <w:t>。</w:t>
      </w:r>
      <w:r w:rsidR="005A4E2E">
        <w:rPr>
          <w:rFonts w:ascii="SimSun" w:hAnsi="SimSun" w:cstheme="minorBidi" w:hint="eastAsia"/>
          <w:sz w:val="21"/>
          <w:szCs w:val="21"/>
          <w:lang w:val="zh-CN" w:bidi="zh-CN"/>
        </w:rPr>
        <w:t>它</w:t>
      </w:r>
      <w:r w:rsidRPr="004A61CF">
        <w:rPr>
          <w:rFonts w:ascii="SimSun" w:hAnsi="SimSun" w:cstheme="minorBidi"/>
          <w:sz w:val="21"/>
          <w:szCs w:val="21"/>
          <w:lang w:val="zh-CN" w:bidi="zh-CN"/>
        </w:rPr>
        <w:t>注意到，第三栏的主要目的是编制一份清单，不一定是把各个要素列在一起</w:t>
      </w:r>
      <w:r w:rsidR="001352D6" w:rsidRPr="004A61CF">
        <w:rPr>
          <w:rFonts w:ascii="SimSun" w:hAnsi="SimSun" w:cstheme="minorBidi"/>
          <w:sz w:val="21"/>
          <w:szCs w:val="21"/>
          <w:lang w:val="zh-CN" w:bidi="zh-CN"/>
        </w:rPr>
        <w:t>。</w:t>
      </w:r>
      <w:r w:rsidRPr="004A61CF">
        <w:rPr>
          <w:rFonts w:ascii="SimSun" w:hAnsi="SimSun" w:cstheme="minorBidi"/>
          <w:sz w:val="21"/>
          <w:szCs w:val="21"/>
          <w:lang w:val="zh-CN" w:bidi="zh-CN"/>
        </w:rPr>
        <w:t>它补充说，这个想法并不是要从第三列中得到一些共识性的要素</w:t>
      </w:r>
      <w:r w:rsidR="001352D6" w:rsidRPr="004A61CF">
        <w:rPr>
          <w:rFonts w:ascii="SimSun" w:hAnsi="SimSun" w:cstheme="minorBidi"/>
          <w:sz w:val="21"/>
          <w:szCs w:val="21"/>
          <w:lang w:val="zh-CN" w:bidi="zh-CN"/>
        </w:rPr>
        <w:t>。</w:t>
      </w:r>
      <w:r w:rsidRPr="004A61CF">
        <w:rPr>
          <w:rFonts w:ascii="SimSun" w:hAnsi="SimSun" w:cstheme="minorBidi"/>
          <w:sz w:val="21"/>
          <w:szCs w:val="21"/>
          <w:lang w:val="zh-CN" w:bidi="zh-CN"/>
        </w:rPr>
        <w:t>它指出，第三栏和第四栏的目的均非提及具体分歧</w:t>
      </w:r>
      <w:r w:rsidR="001352D6" w:rsidRPr="004A61CF">
        <w:rPr>
          <w:rFonts w:ascii="SimSun" w:hAnsi="SimSun" w:cstheme="minorBidi"/>
          <w:sz w:val="21"/>
          <w:szCs w:val="21"/>
          <w:lang w:val="zh-CN" w:bidi="zh-CN"/>
        </w:rPr>
        <w:t>。</w:t>
      </w:r>
      <w:r w:rsidRPr="004A61CF">
        <w:rPr>
          <w:rFonts w:ascii="SimSun" w:hAnsi="SimSun" w:cstheme="minorBidi"/>
          <w:sz w:val="21"/>
          <w:szCs w:val="21"/>
          <w:lang w:val="zh-CN" w:bidi="zh-CN"/>
        </w:rPr>
        <w:t>秘书处透露，专家们之所以强调第四栏，是因为他们能够看到在研究和类型学分析中出现的递进上升趋势，这不一定是对立的要素</w:t>
      </w:r>
      <w:r w:rsidR="001352D6" w:rsidRPr="004A61CF">
        <w:rPr>
          <w:rFonts w:ascii="SimSun" w:hAnsi="SimSun" w:cstheme="minorBidi"/>
          <w:sz w:val="21"/>
          <w:szCs w:val="21"/>
          <w:lang w:val="zh-CN" w:bidi="zh-CN"/>
        </w:rPr>
        <w:t>。</w:t>
      </w:r>
      <w:r w:rsidRPr="004A61CF">
        <w:rPr>
          <w:rFonts w:ascii="SimSun" w:hAnsi="SimSun" w:cstheme="minorBidi"/>
          <w:sz w:val="21"/>
          <w:szCs w:val="21"/>
          <w:lang w:val="zh-CN" w:bidi="zh-CN"/>
        </w:rPr>
        <w:t>尽管如此，也可以考虑一些共识性要素。</w:t>
      </w:r>
    </w:p>
    <w:p w14:paraId="177CF48A" w14:textId="10B1D86A" w:rsidR="00FD0419" w:rsidRPr="00234DBE" w:rsidRDefault="00FD0419" w:rsidP="00234DBE">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lang w:val="zh-CN" w:bidi="zh-CN"/>
        </w:rPr>
      </w:pPr>
      <w:r w:rsidRPr="004A61CF">
        <w:rPr>
          <w:rFonts w:ascii="SimSun" w:hAnsi="SimSun" w:cstheme="minorBidi"/>
          <w:sz w:val="21"/>
          <w:szCs w:val="21"/>
          <w:lang w:val="zh-CN" w:bidi="zh-CN"/>
        </w:rPr>
        <w:t>国际博物馆理事会</w:t>
      </w:r>
      <w:r w:rsidR="00A966B2" w:rsidRPr="004A61CF">
        <w:rPr>
          <w:rFonts w:ascii="SimSun" w:hAnsi="SimSun" w:cstheme="minorBidi"/>
          <w:sz w:val="21"/>
          <w:szCs w:val="21"/>
          <w:lang w:val="zh-CN" w:bidi="zh-CN"/>
        </w:rPr>
        <w:t>（</w:t>
      </w:r>
      <w:r w:rsidRPr="004A61CF">
        <w:rPr>
          <w:rFonts w:ascii="SimSun" w:hAnsi="SimSun" w:cstheme="minorBidi"/>
          <w:sz w:val="21"/>
          <w:szCs w:val="21"/>
          <w:lang w:val="zh-CN" w:bidi="zh-CN"/>
        </w:rPr>
        <w:t>ICOM</w:t>
      </w:r>
      <w:r w:rsidR="00A966B2" w:rsidRPr="004A61CF">
        <w:rPr>
          <w:rFonts w:ascii="SimSun" w:hAnsi="SimSun" w:cstheme="minorBidi"/>
          <w:sz w:val="21"/>
          <w:szCs w:val="21"/>
          <w:lang w:val="zh-CN" w:bidi="zh-CN"/>
        </w:rPr>
        <w:t>）</w:t>
      </w:r>
      <w:r w:rsidRPr="004A61CF">
        <w:rPr>
          <w:rFonts w:ascii="SimSun" w:hAnsi="SimSun" w:cstheme="minorBidi"/>
          <w:sz w:val="21"/>
          <w:szCs w:val="21"/>
          <w:lang w:val="zh-CN" w:bidi="zh-CN"/>
        </w:rPr>
        <w:t>的代表询问，在采访博物馆的过程中，是否曾经提出过关于将馆藏资料放在网上而产生的元数据的权利和来源问题，以及是否有任何博物馆提到他们正在开发权限和找出元数据系统的源头，以便在公共空间识别作者和来源。</w:t>
      </w:r>
    </w:p>
    <w:p w14:paraId="2959F2CB" w14:textId="7D2A4935" w:rsidR="00FD0419" w:rsidRPr="00234DBE" w:rsidRDefault="005A4E2E" w:rsidP="00234DBE">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lang w:val="zh-CN" w:bidi="zh-CN"/>
        </w:rPr>
      </w:pPr>
      <w:r w:rsidRPr="00894CB9">
        <w:rPr>
          <w:rFonts w:ascii="SimSun" w:hAnsi="SimSun" w:cstheme="minorBidi" w:hint="eastAsia"/>
          <w:sz w:val="21"/>
          <w:szCs w:val="21"/>
          <w:lang w:val="zh-CN" w:bidi="zh-CN"/>
        </w:rPr>
        <w:t>贝那穆</w:t>
      </w:r>
      <w:r w:rsidR="00FD0419" w:rsidRPr="004A61CF">
        <w:rPr>
          <w:rFonts w:ascii="SimSun" w:hAnsi="SimSun" w:cstheme="minorBidi"/>
          <w:sz w:val="21"/>
          <w:szCs w:val="21"/>
          <w:lang w:val="zh-CN" w:bidi="zh-CN"/>
        </w:rPr>
        <w:t>教授透露，他只从一家大型博物馆那里听说过一次这个问题，那家博物馆正在从事元数据的权限和来源研究</w:t>
      </w:r>
      <w:r w:rsidR="001352D6" w:rsidRPr="004A61CF">
        <w:rPr>
          <w:rFonts w:ascii="SimSun" w:hAnsi="SimSun" w:cstheme="minorBidi"/>
          <w:sz w:val="21"/>
          <w:szCs w:val="21"/>
          <w:lang w:val="zh-CN" w:bidi="zh-CN"/>
        </w:rPr>
        <w:t>。</w:t>
      </w:r>
      <w:r w:rsidR="00FD0419" w:rsidRPr="004A61CF">
        <w:rPr>
          <w:rFonts w:ascii="SimSun" w:hAnsi="SimSun" w:cstheme="minorBidi"/>
          <w:sz w:val="21"/>
          <w:szCs w:val="21"/>
          <w:lang w:val="zh-CN" w:bidi="zh-CN"/>
        </w:rPr>
        <w:t>这令人惊讶，因为他们表示虽然有过这样的做法，但没有其他任何一家博物馆提到或意识到这可能对其他博物馆有用</w:t>
      </w:r>
      <w:r w:rsidR="001352D6" w:rsidRPr="004A61CF">
        <w:rPr>
          <w:rFonts w:ascii="SimSun" w:hAnsi="SimSun" w:cstheme="minorBidi"/>
          <w:sz w:val="21"/>
          <w:szCs w:val="21"/>
          <w:lang w:val="zh-CN" w:bidi="zh-CN"/>
        </w:rPr>
        <w:t>。</w:t>
      </w:r>
      <w:r w:rsidR="00FD0419" w:rsidRPr="004A61CF">
        <w:rPr>
          <w:rFonts w:ascii="SimSun" w:hAnsi="SimSun" w:cstheme="minorBidi"/>
          <w:sz w:val="21"/>
          <w:szCs w:val="21"/>
          <w:lang w:val="zh-CN" w:bidi="zh-CN"/>
        </w:rPr>
        <w:t>他认为，这绝对是博物馆分享最佳做法以推动其向在线方式转型的一个领域。</w:t>
      </w:r>
    </w:p>
    <w:p w14:paraId="4F01519A" w14:textId="69097ED9" w:rsidR="00FD0419" w:rsidRPr="00234DBE" w:rsidRDefault="00FD0419" w:rsidP="00234DBE">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lang w:val="zh-CN" w:bidi="zh-CN"/>
        </w:rPr>
      </w:pPr>
      <w:r w:rsidRPr="004A61CF">
        <w:rPr>
          <w:rFonts w:ascii="SimSun" w:hAnsi="SimSun" w:cstheme="minorBidi"/>
          <w:sz w:val="21"/>
          <w:szCs w:val="21"/>
          <w:lang w:val="zh-CN" w:bidi="zh-CN"/>
        </w:rPr>
        <w:t>国际复制权组织联盟</w:t>
      </w:r>
      <w:r w:rsidR="00A966B2" w:rsidRPr="004A61CF">
        <w:rPr>
          <w:rFonts w:ascii="SimSun" w:hAnsi="SimSun" w:cstheme="minorBidi"/>
          <w:sz w:val="21"/>
          <w:szCs w:val="21"/>
          <w:lang w:val="zh-CN" w:bidi="zh-CN"/>
        </w:rPr>
        <w:t>（</w:t>
      </w:r>
      <w:r w:rsidRPr="004A61CF">
        <w:rPr>
          <w:rFonts w:ascii="SimSun" w:hAnsi="SimSun" w:cstheme="minorBidi"/>
          <w:sz w:val="21"/>
          <w:szCs w:val="21"/>
          <w:lang w:val="zh-CN" w:bidi="zh-CN"/>
        </w:rPr>
        <w:t>IFRRO</w:t>
      </w:r>
      <w:r w:rsidR="00A966B2" w:rsidRPr="004A61CF">
        <w:rPr>
          <w:rFonts w:ascii="SimSun" w:hAnsi="SimSun" w:cstheme="minorBidi"/>
          <w:sz w:val="21"/>
          <w:szCs w:val="21"/>
          <w:lang w:val="zh-CN" w:bidi="zh-CN"/>
        </w:rPr>
        <w:t>）</w:t>
      </w:r>
      <w:r w:rsidRPr="004A61CF">
        <w:rPr>
          <w:rFonts w:ascii="SimSun" w:hAnsi="SimSun" w:cstheme="minorBidi"/>
          <w:sz w:val="21"/>
          <w:szCs w:val="21"/>
          <w:lang w:val="zh-CN" w:bidi="zh-CN"/>
        </w:rPr>
        <w:t>的代表就目录和公众可及性的例外提出了一些看法，因为对出版商来说，这并没有真正的区别</w:t>
      </w:r>
      <w:r w:rsidR="001352D6" w:rsidRPr="004A61CF">
        <w:rPr>
          <w:rFonts w:ascii="SimSun" w:hAnsi="SimSun" w:cstheme="minorBidi"/>
          <w:sz w:val="21"/>
          <w:szCs w:val="21"/>
          <w:lang w:val="zh-CN" w:bidi="zh-CN"/>
        </w:rPr>
        <w:t>。</w:t>
      </w:r>
      <w:r w:rsidRPr="004A61CF">
        <w:rPr>
          <w:rFonts w:ascii="SimSun" w:hAnsi="SimSun" w:cstheme="minorBidi"/>
          <w:sz w:val="21"/>
          <w:szCs w:val="21"/>
          <w:lang w:val="zh-CN" w:bidi="zh-CN"/>
        </w:rPr>
        <w:t>IFRRO询问了出版商提供的现有许可市场中存在多少例外。</w:t>
      </w:r>
    </w:p>
    <w:p w14:paraId="3B8F2A74" w14:textId="187E1408" w:rsidR="00FD0419" w:rsidRPr="004A61CF" w:rsidRDefault="005A4E2E" w:rsidP="004A61CF">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lang w:val="zh-CN" w:bidi="zh-CN"/>
        </w:rPr>
      </w:pPr>
      <w:r w:rsidRPr="00894CB9">
        <w:rPr>
          <w:rFonts w:ascii="SimSun" w:hAnsi="SimSun" w:cstheme="minorBidi" w:hint="eastAsia"/>
          <w:sz w:val="21"/>
          <w:szCs w:val="21"/>
          <w:lang w:val="zh-CN" w:bidi="zh-CN"/>
        </w:rPr>
        <w:t>贝那穆</w:t>
      </w:r>
      <w:r w:rsidR="00FD0419" w:rsidRPr="004A61CF">
        <w:rPr>
          <w:rFonts w:ascii="SimSun" w:hAnsi="SimSun" w:cstheme="minorBidi"/>
          <w:sz w:val="21"/>
          <w:szCs w:val="21"/>
          <w:lang w:val="zh-CN" w:bidi="zh-CN"/>
        </w:rPr>
        <w:t>教授透露，在所观察的不同司法管辖区内，有些司法管辖区的目录例外只限于博物馆，而在多个司法管辖区内，这可以解释为只限于博物馆馆舍内的销售</w:t>
      </w:r>
      <w:r w:rsidR="001352D6" w:rsidRPr="004A61CF">
        <w:rPr>
          <w:rFonts w:ascii="SimSun" w:hAnsi="SimSun" w:cstheme="minorBidi"/>
          <w:sz w:val="21"/>
          <w:szCs w:val="21"/>
          <w:lang w:val="zh-CN" w:bidi="zh-CN"/>
        </w:rPr>
        <w:t>。</w:t>
      </w:r>
      <w:r w:rsidR="00FD0419" w:rsidRPr="004A61CF">
        <w:rPr>
          <w:rFonts w:ascii="SimSun" w:hAnsi="SimSun" w:cstheme="minorBidi"/>
          <w:sz w:val="21"/>
          <w:szCs w:val="21"/>
          <w:lang w:val="zh-CN" w:bidi="zh-CN"/>
        </w:rPr>
        <w:t>这就提出了一个问题，即何时与出版商建立合作关系</w:t>
      </w:r>
      <w:r w:rsidR="001352D6" w:rsidRPr="004A61CF">
        <w:rPr>
          <w:rFonts w:ascii="SimSun" w:hAnsi="SimSun" w:cstheme="minorBidi"/>
          <w:sz w:val="21"/>
          <w:szCs w:val="21"/>
          <w:lang w:val="zh-CN" w:bidi="zh-CN"/>
        </w:rPr>
        <w:t>。</w:t>
      </w:r>
      <w:r w:rsidR="00FD0419" w:rsidRPr="004A61CF">
        <w:rPr>
          <w:rFonts w:ascii="SimSun" w:hAnsi="SimSun" w:cstheme="minorBidi"/>
          <w:sz w:val="21"/>
          <w:szCs w:val="21"/>
          <w:lang w:val="zh-CN" w:bidi="zh-CN"/>
        </w:rPr>
        <w:t>他认为展会会刊就属于这种情况，这种类型的出版活动提出了一个问题，即出版商是否在从事商业活动，博物馆又是否可以刊登更多广告或允许开展符合本职工作特点的业务活动。因此，这在一些司法管辖区可能是禁止的，或至少博物馆可能不会从这种例外中受益</w:t>
      </w:r>
      <w:r w:rsidR="001352D6" w:rsidRPr="004A61CF">
        <w:rPr>
          <w:rFonts w:ascii="SimSun" w:hAnsi="SimSun" w:cstheme="minorBidi"/>
          <w:sz w:val="21"/>
          <w:szCs w:val="21"/>
          <w:lang w:val="zh-CN" w:bidi="zh-CN"/>
        </w:rPr>
        <w:t>。</w:t>
      </w:r>
      <w:r w:rsidR="00FD0419" w:rsidRPr="004A61CF">
        <w:rPr>
          <w:rFonts w:ascii="SimSun" w:hAnsi="SimSun" w:cstheme="minorBidi"/>
          <w:sz w:val="21"/>
          <w:szCs w:val="21"/>
          <w:lang w:val="zh-CN" w:bidi="zh-CN"/>
        </w:rPr>
        <w:t>虽然这在某些司法管辖区内很明显，但他补充说，在其他司法管辖区却完全没有问题，并且宽松的法律环境足以涵盖与出版商建立的联合商业指导计划。</w:t>
      </w:r>
    </w:p>
    <w:p w14:paraId="7E5C6840" w14:textId="77777777" w:rsidR="00FD0419" w:rsidRPr="005A4E2E" w:rsidRDefault="00FD0419" w:rsidP="005A4E2E">
      <w:pPr>
        <w:keepNext/>
        <w:overflowPunct w:val="0"/>
        <w:spacing w:beforeLines="100" w:before="240" w:afterLines="50" w:after="120" w:line="340" w:lineRule="atLeast"/>
        <w:rPr>
          <w:rFonts w:ascii="STXihei" w:eastAsia="SimHei" w:hAnsi="STXihei"/>
          <w:caps/>
          <w:sz w:val="21"/>
          <w:szCs w:val="22"/>
        </w:rPr>
      </w:pPr>
      <w:r w:rsidRPr="005A4E2E">
        <w:rPr>
          <w:rFonts w:ascii="STXihei" w:eastAsia="SimHei" w:hAnsi="STXihei"/>
          <w:caps/>
          <w:sz w:val="21"/>
          <w:szCs w:val="22"/>
        </w:rPr>
        <w:lastRenderedPageBreak/>
        <w:t>议程第</w:t>
      </w:r>
      <w:r w:rsidRPr="005A4E2E">
        <w:rPr>
          <w:rFonts w:ascii="STXihei" w:eastAsia="SimHei" w:hAnsi="STXihei"/>
          <w:caps/>
          <w:sz w:val="21"/>
          <w:szCs w:val="22"/>
        </w:rPr>
        <w:t>9</w:t>
      </w:r>
      <w:r w:rsidRPr="005A4E2E">
        <w:rPr>
          <w:rFonts w:ascii="STXihei" w:eastAsia="SimHei" w:hAnsi="STXihei"/>
          <w:caps/>
          <w:sz w:val="21"/>
          <w:szCs w:val="22"/>
        </w:rPr>
        <w:t>项：其他事项</w:t>
      </w:r>
    </w:p>
    <w:p w14:paraId="50AE9DF1" w14:textId="77777777" w:rsidR="00FD0419" w:rsidRPr="005A4E2E" w:rsidRDefault="00FD0419" w:rsidP="005A4E2E">
      <w:pPr>
        <w:widowControl w:val="0"/>
        <w:spacing w:beforeLines="100" w:before="240" w:afterLines="50" w:after="120" w:line="340" w:lineRule="atLeast"/>
        <w:rPr>
          <w:rFonts w:ascii="KaiTi" w:eastAsia="KaiTi" w:hAnsi="KaiTi"/>
          <w:sz w:val="21"/>
          <w:szCs w:val="21"/>
        </w:rPr>
      </w:pPr>
      <w:r w:rsidRPr="005A4E2E">
        <w:rPr>
          <w:rFonts w:ascii="KaiTi" w:eastAsia="KaiTi" w:hAnsi="KaiTi"/>
          <w:sz w:val="21"/>
          <w:szCs w:val="21"/>
          <w:lang w:val="zh-CN" w:bidi="zh-CN"/>
        </w:rPr>
        <w:t>数字环境</w:t>
      </w:r>
    </w:p>
    <w:p w14:paraId="2A158586" w14:textId="463CE0EB" w:rsidR="00FD0419" w:rsidRPr="005A4E2E" w:rsidRDefault="00FD0419" w:rsidP="005A4E2E">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lang w:val="zh-CN" w:bidi="zh-CN"/>
        </w:rPr>
      </w:pPr>
      <w:r w:rsidRPr="005A4E2E">
        <w:rPr>
          <w:rFonts w:ascii="SimSun" w:hAnsi="SimSun" w:cstheme="minorBidi"/>
          <w:sz w:val="21"/>
          <w:szCs w:val="21"/>
          <w:lang w:val="zh-CN" w:bidi="zh-CN"/>
        </w:rPr>
        <w:t>主席宣布开始就委员会请求的关于数字音乐服务研究的提案进行讨论</w:t>
      </w:r>
      <w:r w:rsidR="001352D6" w:rsidRPr="005A4E2E">
        <w:rPr>
          <w:rFonts w:ascii="SimSun" w:hAnsi="SimSun" w:cstheme="minorBidi"/>
          <w:sz w:val="21"/>
          <w:szCs w:val="21"/>
          <w:lang w:val="zh-CN" w:bidi="zh-CN"/>
        </w:rPr>
        <w:t>。</w:t>
      </w:r>
      <w:r w:rsidRPr="005A4E2E">
        <w:rPr>
          <w:rFonts w:ascii="SimSun" w:hAnsi="SimSun" w:cstheme="minorBidi"/>
          <w:sz w:val="21"/>
          <w:szCs w:val="21"/>
          <w:lang w:val="zh-CN" w:bidi="zh-CN"/>
        </w:rPr>
        <w:t>介绍了研究状态的最新进展。</w:t>
      </w:r>
    </w:p>
    <w:p w14:paraId="7EDB6D04" w14:textId="557673B4" w:rsidR="00FD0419" w:rsidRPr="005A4E2E" w:rsidRDefault="00FD0419" w:rsidP="005A4E2E">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lang w:val="zh-CN" w:bidi="zh-CN"/>
        </w:rPr>
      </w:pPr>
      <w:r w:rsidRPr="005A4E2E">
        <w:rPr>
          <w:rFonts w:ascii="SimSun" w:hAnsi="SimSun" w:cstheme="minorBidi"/>
          <w:sz w:val="21"/>
          <w:szCs w:val="21"/>
          <w:lang w:val="zh-CN" w:bidi="zh-CN"/>
        </w:rPr>
        <w:t>副总干事指出，对于2018年5月文件SCCR/31/4中的关于分析与数字环境相关的版权，委员会欢迎巴西代表团的提案，即对数字音乐服务进行初步研究，并请秘书处介绍研究方式，这些方式在之前的SCCR会议期间已经过讨论和批准，只作了一些小的修正</w:t>
      </w:r>
      <w:r w:rsidR="001352D6" w:rsidRPr="005A4E2E">
        <w:rPr>
          <w:rFonts w:ascii="SimSun" w:hAnsi="SimSun" w:cstheme="minorBidi"/>
          <w:sz w:val="21"/>
          <w:szCs w:val="21"/>
          <w:lang w:val="zh-CN" w:bidi="zh-CN"/>
        </w:rPr>
        <w:t>。</w:t>
      </w:r>
    </w:p>
    <w:p w14:paraId="5FFB8F4C" w14:textId="5323FE0D" w:rsidR="00FD0419" w:rsidRPr="005A4E2E" w:rsidRDefault="00FD0419" w:rsidP="005A4E2E">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lang w:val="zh-CN" w:bidi="zh-CN"/>
        </w:rPr>
      </w:pPr>
      <w:r w:rsidRPr="005A4E2E">
        <w:rPr>
          <w:rFonts w:ascii="SimSun" w:hAnsi="SimSun" w:cstheme="minorBidi"/>
          <w:sz w:val="21"/>
          <w:szCs w:val="21"/>
          <w:lang w:val="zh-CN" w:bidi="zh-CN"/>
        </w:rPr>
        <w:t>秘书处对GRULAC于2015年9月提出并载于文件SCCR/31/4中的议程项目提供了一些背景介绍，其中强调有必要对该问题进行更全面的分析</w:t>
      </w:r>
      <w:r w:rsidR="001352D6" w:rsidRPr="005A4E2E">
        <w:rPr>
          <w:rFonts w:ascii="SimSun" w:hAnsi="SimSun" w:cstheme="minorBidi"/>
          <w:sz w:val="21"/>
          <w:szCs w:val="21"/>
          <w:lang w:val="zh-CN" w:bidi="zh-CN"/>
        </w:rPr>
        <w:t>。</w:t>
      </w:r>
      <w:r w:rsidRPr="005A4E2E">
        <w:rPr>
          <w:rFonts w:ascii="SimSun" w:hAnsi="SimSun" w:cstheme="minorBidi"/>
          <w:sz w:val="21"/>
          <w:szCs w:val="21"/>
          <w:lang w:val="zh-CN" w:bidi="zh-CN"/>
        </w:rPr>
        <w:t>作为初始步骤，秘书处已就数字环境对2006年至2016年版权立法的影响编拟了一份范围界定研究，并于2018年5月组织了一次头脑风暴活动，已经其结果提交至委员会</w:t>
      </w:r>
      <w:r w:rsidR="001352D6" w:rsidRPr="005A4E2E">
        <w:rPr>
          <w:rFonts w:ascii="SimSun" w:hAnsi="SimSun" w:cstheme="minorBidi"/>
          <w:sz w:val="21"/>
          <w:szCs w:val="21"/>
          <w:lang w:val="zh-CN" w:bidi="zh-CN"/>
        </w:rPr>
        <w:t>。</w:t>
      </w:r>
      <w:r w:rsidRPr="005A4E2E">
        <w:rPr>
          <w:rFonts w:ascii="SimSun" w:hAnsi="SimSun" w:cstheme="minorBidi"/>
          <w:sz w:val="21"/>
          <w:szCs w:val="21"/>
          <w:lang w:val="zh-CN" w:bidi="zh-CN"/>
        </w:rPr>
        <w:t>如前所述，SCCR要求根据巴西代表团的提案编拟关于数字音乐服务的研究方式，并明确音乐产业是委员会要涉及的第一个领域，保留对视听和文学产业等其他领域做进一步研究的可能性</w:t>
      </w:r>
      <w:r w:rsidR="001352D6" w:rsidRPr="005A4E2E">
        <w:rPr>
          <w:rFonts w:ascii="SimSun" w:hAnsi="SimSun" w:cstheme="minorBidi"/>
          <w:sz w:val="21"/>
          <w:szCs w:val="21"/>
          <w:lang w:val="zh-CN" w:bidi="zh-CN"/>
        </w:rPr>
        <w:t>。</w:t>
      </w:r>
      <w:r w:rsidRPr="005A4E2E">
        <w:rPr>
          <w:rFonts w:ascii="SimSun" w:hAnsi="SimSun" w:cstheme="minorBidi"/>
          <w:sz w:val="21"/>
          <w:szCs w:val="21"/>
          <w:lang w:val="zh-CN" w:bidi="zh-CN"/>
        </w:rPr>
        <w:t>在SCCR之前的会议期间，委员会讨论了载于文件SCCR/37/4中的关于数字音乐服务的研究方式，该文件经过一些修正后获得批准</w:t>
      </w:r>
      <w:r w:rsidR="001352D6" w:rsidRPr="005A4E2E">
        <w:rPr>
          <w:rFonts w:ascii="SimSun" w:hAnsi="SimSun" w:cstheme="minorBidi"/>
          <w:sz w:val="21"/>
          <w:szCs w:val="21"/>
          <w:lang w:val="zh-CN" w:bidi="zh-CN"/>
        </w:rPr>
        <w:t>。</w:t>
      </w:r>
      <w:r w:rsidRPr="005A4E2E">
        <w:rPr>
          <w:rFonts w:ascii="SimSun" w:hAnsi="SimSun" w:cstheme="minorBidi"/>
          <w:sz w:val="21"/>
          <w:szCs w:val="21"/>
          <w:lang w:val="zh-CN" w:bidi="zh-CN"/>
        </w:rPr>
        <w:t>根据讨论，将通过组织最终国际会议来介绍研究结果，但须经进一步审议</w:t>
      </w:r>
      <w:r w:rsidR="001352D6" w:rsidRPr="005A4E2E">
        <w:rPr>
          <w:rFonts w:ascii="SimSun" w:hAnsi="SimSun" w:cstheme="minorBidi"/>
          <w:sz w:val="21"/>
          <w:szCs w:val="21"/>
          <w:lang w:val="zh-CN" w:bidi="zh-CN"/>
        </w:rPr>
        <w:t>。</w:t>
      </w:r>
      <w:r w:rsidRPr="005A4E2E">
        <w:rPr>
          <w:rFonts w:ascii="SimSun" w:hAnsi="SimSun" w:cstheme="minorBidi"/>
          <w:sz w:val="21"/>
          <w:szCs w:val="21"/>
          <w:lang w:val="zh-CN" w:bidi="zh-CN"/>
        </w:rPr>
        <w:t>在提出的各项修正案中，委员会还同意将在自愿基础上提交有关资料的最后期限从2018年12月31日延长到2019年3月31日，以便在编拟研究报告时考虑到这些资料</w:t>
      </w:r>
      <w:r w:rsidR="001352D6" w:rsidRPr="005A4E2E">
        <w:rPr>
          <w:rFonts w:ascii="SimSun" w:hAnsi="SimSun" w:cstheme="minorBidi"/>
          <w:sz w:val="21"/>
          <w:szCs w:val="21"/>
          <w:lang w:val="zh-CN" w:bidi="zh-CN"/>
        </w:rPr>
        <w:t>。</w:t>
      </w:r>
      <w:r w:rsidRPr="005A4E2E">
        <w:rPr>
          <w:rFonts w:ascii="SimSun" w:hAnsi="SimSun" w:cstheme="minorBidi"/>
          <w:sz w:val="21"/>
          <w:szCs w:val="21"/>
          <w:lang w:val="zh-CN" w:bidi="zh-CN"/>
        </w:rPr>
        <w:t>秘书处透露，它收到了代表音乐产业各利益</w:t>
      </w:r>
      <w:r w:rsidR="00313EE0" w:rsidRPr="005A4E2E">
        <w:rPr>
          <w:rFonts w:ascii="SimSun" w:hAnsi="SimSun" w:cstheme="minorBidi"/>
          <w:sz w:val="21"/>
          <w:szCs w:val="21"/>
          <w:lang w:val="zh-CN" w:bidi="zh-CN"/>
        </w:rPr>
        <w:t>攸关方</w:t>
      </w:r>
      <w:r w:rsidRPr="005A4E2E">
        <w:rPr>
          <w:rFonts w:ascii="SimSun" w:hAnsi="SimSun" w:cstheme="minorBidi"/>
          <w:sz w:val="21"/>
          <w:szCs w:val="21"/>
          <w:lang w:val="zh-CN" w:bidi="zh-CN"/>
        </w:rPr>
        <w:t>的八名观察员和一个成员国的意见</w:t>
      </w:r>
      <w:r w:rsidR="001352D6" w:rsidRPr="005A4E2E">
        <w:rPr>
          <w:rFonts w:ascii="SimSun" w:hAnsi="SimSun" w:cstheme="minorBidi"/>
          <w:sz w:val="21"/>
          <w:szCs w:val="21"/>
          <w:lang w:val="zh-CN" w:bidi="zh-CN"/>
        </w:rPr>
        <w:t>。</w:t>
      </w:r>
      <w:r w:rsidRPr="005A4E2E">
        <w:rPr>
          <w:rFonts w:ascii="SimSun" w:hAnsi="SimSun" w:cstheme="minorBidi"/>
          <w:sz w:val="21"/>
          <w:szCs w:val="21"/>
          <w:lang w:val="zh-CN" w:bidi="zh-CN"/>
        </w:rPr>
        <w:t>秘书处借此机会感谢各方提出了一些非常有用和丰富的建议</w:t>
      </w:r>
      <w:r w:rsidR="001352D6" w:rsidRPr="005A4E2E">
        <w:rPr>
          <w:rFonts w:ascii="SimSun" w:hAnsi="SimSun" w:cstheme="minorBidi"/>
          <w:sz w:val="21"/>
          <w:szCs w:val="21"/>
          <w:lang w:val="zh-CN" w:bidi="zh-CN"/>
        </w:rPr>
        <w:t>。</w:t>
      </w:r>
      <w:r w:rsidRPr="005A4E2E">
        <w:rPr>
          <w:rFonts w:ascii="SimSun" w:hAnsi="SimSun" w:cstheme="minorBidi"/>
          <w:sz w:val="21"/>
          <w:szCs w:val="21"/>
          <w:lang w:val="zh-CN" w:bidi="zh-CN"/>
        </w:rPr>
        <w:t>考虑到这一问题的重大相关性，以及委员会许多成员国明确表示的利益，它鼓励包括成员国和观察员在内的所有相关方积极参与这一进程，包括在截止期限后提出意见</w:t>
      </w:r>
      <w:r w:rsidR="001352D6" w:rsidRPr="005A4E2E">
        <w:rPr>
          <w:rFonts w:ascii="SimSun" w:hAnsi="SimSun" w:cstheme="minorBidi"/>
          <w:sz w:val="21"/>
          <w:szCs w:val="21"/>
          <w:lang w:val="zh-CN" w:bidi="zh-CN"/>
        </w:rPr>
        <w:t>。</w:t>
      </w:r>
      <w:r w:rsidRPr="005A4E2E">
        <w:rPr>
          <w:rFonts w:ascii="SimSun" w:hAnsi="SimSun" w:cstheme="minorBidi"/>
          <w:sz w:val="21"/>
          <w:szCs w:val="21"/>
          <w:lang w:val="zh-CN" w:bidi="zh-CN"/>
        </w:rPr>
        <w:t>根据这些方式，在讨论例如权利链和价值链等具体问题之前，秘书处补充说，范围界定研究将首先尝试为世界各地涌现的在线音乐市场和主要商业模式提供一个全新的描述</w:t>
      </w:r>
      <w:r w:rsidR="001352D6" w:rsidRPr="005A4E2E">
        <w:rPr>
          <w:rFonts w:ascii="SimSun" w:hAnsi="SimSun" w:cstheme="minorBidi"/>
          <w:sz w:val="21"/>
          <w:szCs w:val="21"/>
          <w:lang w:val="zh-CN" w:bidi="zh-CN"/>
        </w:rPr>
        <w:t>。</w:t>
      </w:r>
      <w:r w:rsidRPr="005A4E2E">
        <w:rPr>
          <w:rFonts w:ascii="SimSun" w:hAnsi="SimSun" w:cstheme="minorBidi"/>
          <w:sz w:val="21"/>
          <w:szCs w:val="21"/>
          <w:lang w:val="zh-CN" w:bidi="zh-CN"/>
        </w:rPr>
        <w:t>这份初步介绍将根据公开提供的资料、自愿向秘书处提出的建议以及秘书处与利益</w:t>
      </w:r>
      <w:r w:rsidR="00313EE0" w:rsidRPr="005A4E2E">
        <w:rPr>
          <w:rFonts w:ascii="SimSun" w:hAnsi="SimSun" w:cstheme="minorBidi"/>
          <w:sz w:val="21"/>
          <w:szCs w:val="21"/>
          <w:lang w:val="zh-CN" w:bidi="zh-CN"/>
        </w:rPr>
        <w:t>攸关方</w:t>
      </w:r>
      <w:r w:rsidRPr="005A4E2E">
        <w:rPr>
          <w:rFonts w:ascii="SimSun" w:hAnsi="SimSun" w:cstheme="minorBidi"/>
          <w:sz w:val="21"/>
          <w:szCs w:val="21"/>
          <w:lang w:val="zh-CN" w:bidi="zh-CN"/>
        </w:rPr>
        <w:t>之间的意见交换来进行编拟</w:t>
      </w:r>
      <w:r w:rsidR="001352D6" w:rsidRPr="005A4E2E">
        <w:rPr>
          <w:rFonts w:ascii="SimSun" w:hAnsi="SimSun" w:cstheme="minorBidi"/>
          <w:sz w:val="21"/>
          <w:szCs w:val="21"/>
          <w:lang w:val="zh-CN" w:bidi="zh-CN"/>
        </w:rPr>
        <w:t>。</w:t>
      </w:r>
      <w:r w:rsidRPr="005A4E2E">
        <w:rPr>
          <w:rFonts w:ascii="SimSun" w:hAnsi="SimSun" w:cstheme="minorBidi"/>
          <w:sz w:val="21"/>
          <w:szCs w:val="21"/>
          <w:lang w:val="zh-CN" w:bidi="zh-CN"/>
        </w:rPr>
        <w:t>秘书处表示，它的目标是在SCCR下届会议上提交该报告的第一部分供委员会审议</w:t>
      </w:r>
      <w:r w:rsidR="001352D6" w:rsidRPr="005A4E2E">
        <w:rPr>
          <w:rFonts w:ascii="SimSun" w:hAnsi="SimSun" w:cstheme="minorBidi"/>
          <w:sz w:val="21"/>
          <w:szCs w:val="21"/>
          <w:lang w:val="zh-CN" w:bidi="zh-CN"/>
        </w:rPr>
        <w:t>。</w:t>
      </w:r>
    </w:p>
    <w:p w14:paraId="54BF7E8A" w14:textId="77777777" w:rsidR="00FD0419" w:rsidRPr="005A4E2E" w:rsidRDefault="00FD0419" w:rsidP="005A4E2E">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lang w:val="zh-CN" w:bidi="zh-CN"/>
        </w:rPr>
      </w:pPr>
      <w:r w:rsidRPr="005A4E2E">
        <w:rPr>
          <w:rFonts w:ascii="SimSun" w:hAnsi="SimSun" w:cstheme="minorBidi"/>
          <w:sz w:val="21"/>
          <w:szCs w:val="21"/>
          <w:lang w:val="zh-CN" w:bidi="zh-CN"/>
        </w:rPr>
        <w:t>主席宣布开始讨论该议题。</w:t>
      </w:r>
    </w:p>
    <w:p w14:paraId="5E98E64E" w14:textId="6E24C519" w:rsidR="00FD0419" w:rsidRPr="005A4E2E" w:rsidRDefault="00FD0419" w:rsidP="005A4E2E">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lang w:val="zh-CN" w:bidi="zh-CN"/>
        </w:rPr>
      </w:pPr>
      <w:r w:rsidRPr="005A4E2E">
        <w:rPr>
          <w:rFonts w:ascii="SimSun" w:hAnsi="SimSun" w:cstheme="minorBidi"/>
          <w:sz w:val="21"/>
          <w:szCs w:val="21"/>
          <w:lang w:val="zh-CN" w:bidi="zh-CN"/>
        </w:rPr>
        <w:t>克罗地亚代表团代表CEBS发言，认可就数字环境进行讨论的重要性</w:t>
      </w:r>
      <w:r w:rsidR="001352D6" w:rsidRPr="005A4E2E">
        <w:rPr>
          <w:rFonts w:ascii="SimSun" w:hAnsi="SimSun" w:cstheme="minorBidi"/>
          <w:sz w:val="21"/>
          <w:szCs w:val="21"/>
          <w:lang w:val="zh-CN" w:bidi="zh-CN"/>
        </w:rPr>
        <w:t>。</w:t>
      </w:r>
      <w:r w:rsidRPr="005A4E2E">
        <w:rPr>
          <w:rFonts w:ascii="SimSun" w:hAnsi="SimSun" w:cstheme="minorBidi"/>
          <w:sz w:val="21"/>
          <w:szCs w:val="21"/>
          <w:lang w:val="zh-CN" w:bidi="zh-CN"/>
        </w:rPr>
        <w:t>CEBS支持巴西代表团关于数字音乐服务研究的提案</w:t>
      </w:r>
      <w:r w:rsidR="001352D6" w:rsidRPr="005A4E2E">
        <w:rPr>
          <w:rFonts w:ascii="SimSun" w:hAnsi="SimSun" w:cstheme="minorBidi"/>
          <w:sz w:val="21"/>
          <w:szCs w:val="21"/>
          <w:lang w:val="zh-CN" w:bidi="zh-CN"/>
        </w:rPr>
        <w:t>。</w:t>
      </w:r>
      <w:r w:rsidRPr="005A4E2E">
        <w:rPr>
          <w:rFonts w:ascii="SimSun" w:hAnsi="SimSun" w:cstheme="minorBidi"/>
          <w:sz w:val="21"/>
          <w:szCs w:val="21"/>
          <w:lang w:val="zh-CN" w:bidi="zh-CN"/>
        </w:rPr>
        <w:t>它补充说，它发现数字音乐服务和那些关于权利、许可、做法、集体管理的研究非常相关。</w:t>
      </w:r>
    </w:p>
    <w:p w14:paraId="5D50BA1B" w14:textId="72DB8260" w:rsidR="00FD0419" w:rsidRPr="005A4E2E" w:rsidRDefault="00FD0419" w:rsidP="005A4E2E">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lang w:val="zh-CN" w:bidi="zh-CN"/>
        </w:rPr>
      </w:pPr>
      <w:r w:rsidRPr="005A4E2E">
        <w:rPr>
          <w:rFonts w:ascii="SimSun" w:hAnsi="SimSun" w:cstheme="minorBidi"/>
          <w:sz w:val="21"/>
          <w:szCs w:val="21"/>
          <w:lang w:val="zh-CN" w:bidi="zh-CN"/>
        </w:rPr>
        <w:t>乌干达代表团代表非洲集团发言，感谢秘书处编拟了一份关于数字环境下音乐产业版权保护研究最新情况的报告</w:t>
      </w:r>
      <w:r w:rsidR="001352D6" w:rsidRPr="005A4E2E">
        <w:rPr>
          <w:rFonts w:ascii="SimSun" w:hAnsi="SimSun" w:cstheme="minorBidi"/>
          <w:sz w:val="21"/>
          <w:szCs w:val="21"/>
          <w:lang w:val="zh-CN" w:bidi="zh-CN"/>
        </w:rPr>
        <w:t>。</w:t>
      </w:r>
      <w:r w:rsidRPr="005A4E2E">
        <w:rPr>
          <w:rFonts w:ascii="SimSun" w:hAnsi="SimSun" w:cstheme="minorBidi"/>
          <w:sz w:val="21"/>
          <w:szCs w:val="21"/>
          <w:lang w:val="zh-CN" w:bidi="zh-CN"/>
        </w:rPr>
        <w:t>非洲集团回忆说，1998年设立了一个机构，用于审议该领域的某些事项和新出现的问题，以及数字技术和全球信息网络对版权及相关权的影响</w:t>
      </w:r>
      <w:r w:rsidR="001352D6" w:rsidRPr="005A4E2E">
        <w:rPr>
          <w:rFonts w:ascii="SimSun" w:hAnsi="SimSun" w:cstheme="minorBidi"/>
          <w:sz w:val="21"/>
          <w:szCs w:val="21"/>
          <w:lang w:val="zh-CN" w:bidi="zh-CN"/>
        </w:rPr>
        <w:t>。</w:t>
      </w:r>
      <w:r w:rsidRPr="005A4E2E">
        <w:rPr>
          <w:rFonts w:ascii="SimSun" w:hAnsi="SimSun" w:cstheme="minorBidi"/>
          <w:sz w:val="21"/>
          <w:szCs w:val="21"/>
          <w:lang w:val="zh-CN" w:bidi="zh-CN"/>
        </w:rPr>
        <w:t>对非洲集团来说，显而易见的是除其他问题外，委员会应将该问题列入其今后各届会议的工作方案</w:t>
      </w:r>
      <w:r w:rsidR="001352D6" w:rsidRPr="005A4E2E">
        <w:rPr>
          <w:rFonts w:ascii="SimSun" w:hAnsi="SimSun" w:cstheme="minorBidi"/>
          <w:sz w:val="21"/>
          <w:szCs w:val="21"/>
          <w:lang w:val="zh-CN" w:bidi="zh-CN"/>
        </w:rPr>
        <w:t>。</w:t>
      </w:r>
      <w:r w:rsidRPr="005A4E2E">
        <w:rPr>
          <w:rFonts w:ascii="SimSun" w:hAnsi="SimSun" w:cstheme="minorBidi"/>
          <w:sz w:val="21"/>
          <w:szCs w:val="21"/>
          <w:lang w:val="zh-CN" w:bidi="zh-CN"/>
        </w:rPr>
        <w:t>该集团感谢GRULAC提交了对数字环境中的版权保护进行分析的提案，并感谢巴西代表团特别提交了关于数字环境中的音乐版权保护研究的提案。</w:t>
      </w:r>
    </w:p>
    <w:p w14:paraId="1AE31477" w14:textId="4771C3F3" w:rsidR="00FD0419" w:rsidRPr="005A4E2E" w:rsidRDefault="00FD0419" w:rsidP="005A4E2E">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lang w:val="zh-CN" w:bidi="zh-CN"/>
        </w:rPr>
      </w:pPr>
      <w:r w:rsidRPr="005A4E2E">
        <w:rPr>
          <w:rFonts w:ascii="SimSun" w:hAnsi="SimSun" w:cstheme="minorBidi"/>
          <w:sz w:val="21"/>
          <w:szCs w:val="21"/>
          <w:lang w:val="zh-CN" w:bidi="zh-CN"/>
        </w:rPr>
        <w:t>巴西代表团透露，数字环境中受保护作品的创作者问题是一项令人关注的讨论，特别是最近通过的美国音乐现代化法案</w:t>
      </w:r>
      <w:r w:rsidR="001352D6" w:rsidRPr="005A4E2E">
        <w:rPr>
          <w:rFonts w:ascii="SimSun" w:hAnsi="SimSun" w:cstheme="minorBidi"/>
          <w:sz w:val="21"/>
          <w:szCs w:val="21"/>
          <w:lang w:val="zh-CN" w:bidi="zh-CN"/>
        </w:rPr>
        <w:t>。</w:t>
      </w:r>
      <w:r w:rsidRPr="005A4E2E">
        <w:rPr>
          <w:rFonts w:ascii="SimSun" w:hAnsi="SimSun" w:cstheme="minorBidi"/>
          <w:sz w:val="21"/>
          <w:szCs w:val="21"/>
          <w:lang w:val="zh-CN" w:bidi="zh-CN"/>
        </w:rPr>
        <w:t>值得注意的是，它重申了欧洲联盟内部关于单一市场的讨论，这些讨论产生了积极的结论</w:t>
      </w:r>
      <w:r w:rsidR="001352D6" w:rsidRPr="005A4E2E">
        <w:rPr>
          <w:rFonts w:ascii="SimSun" w:hAnsi="SimSun" w:cstheme="minorBidi"/>
          <w:sz w:val="21"/>
          <w:szCs w:val="21"/>
          <w:lang w:val="zh-CN" w:bidi="zh-CN"/>
        </w:rPr>
        <w:t>。</w:t>
      </w:r>
      <w:r w:rsidRPr="005A4E2E">
        <w:rPr>
          <w:rFonts w:ascii="SimSun" w:hAnsi="SimSun" w:cstheme="minorBidi"/>
          <w:sz w:val="21"/>
          <w:szCs w:val="21"/>
          <w:lang w:val="zh-CN" w:bidi="zh-CN"/>
        </w:rPr>
        <w:t>代表团感到高兴的是，许多司法管辖区正在处理这个问题</w:t>
      </w:r>
      <w:r w:rsidR="001352D6" w:rsidRPr="005A4E2E">
        <w:rPr>
          <w:rFonts w:ascii="SimSun" w:hAnsi="SimSun" w:cstheme="minorBidi"/>
          <w:sz w:val="21"/>
          <w:szCs w:val="21"/>
          <w:lang w:val="zh-CN" w:bidi="zh-CN"/>
        </w:rPr>
        <w:t>。</w:t>
      </w:r>
      <w:r w:rsidRPr="005A4E2E">
        <w:rPr>
          <w:rFonts w:ascii="SimSun" w:hAnsi="SimSun" w:cstheme="minorBidi"/>
          <w:sz w:val="21"/>
          <w:szCs w:val="21"/>
          <w:lang w:val="zh-CN" w:bidi="zh-CN"/>
        </w:rPr>
        <w:t>它指出，作者的公平报酬是数字环境中的基本问题之一</w:t>
      </w:r>
      <w:r w:rsidR="001352D6" w:rsidRPr="005A4E2E">
        <w:rPr>
          <w:rFonts w:ascii="SimSun" w:hAnsi="SimSun" w:cstheme="minorBidi"/>
          <w:sz w:val="21"/>
          <w:szCs w:val="21"/>
          <w:lang w:val="zh-CN" w:bidi="zh-CN"/>
        </w:rPr>
        <w:t>。</w:t>
      </w:r>
      <w:r w:rsidRPr="005A4E2E">
        <w:rPr>
          <w:rFonts w:ascii="SimSun" w:hAnsi="SimSun" w:cstheme="minorBidi"/>
          <w:sz w:val="21"/>
          <w:szCs w:val="21"/>
          <w:lang w:val="zh-CN" w:bidi="zh-CN"/>
        </w:rPr>
        <w:t>确保适当报酬的方式有很多，但共同点是向权利持有人提供与使用其版权作品相关的价值链的附加信息</w:t>
      </w:r>
      <w:r w:rsidR="001352D6" w:rsidRPr="005A4E2E">
        <w:rPr>
          <w:rFonts w:ascii="SimSun" w:hAnsi="SimSun" w:cstheme="minorBidi"/>
          <w:sz w:val="21"/>
          <w:szCs w:val="21"/>
          <w:lang w:val="zh-CN" w:bidi="zh-CN"/>
        </w:rPr>
        <w:t>。</w:t>
      </w:r>
      <w:r w:rsidRPr="005A4E2E">
        <w:rPr>
          <w:rFonts w:ascii="SimSun" w:hAnsi="SimSun" w:cstheme="minorBidi"/>
          <w:sz w:val="21"/>
          <w:szCs w:val="21"/>
          <w:lang w:val="zh-CN" w:bidi="zh-CN"/>
        </w:rPr>
        <w:t>代表团重申，透明度之所以重要，是因为可以让他们自己与其</w:t>
      </w:r>
      <w:r w:rsidRPr="005A4E2E">
        <w:rPr>
          <w:rFonts w:ascii="SimSun" w:hAnsi="SimSun" w:cstheme="minorBidi"/>
          <w:sz w:val="21"/>
          <w:szCs w:val="21"/>
          <w:lang w:val="zh-CN" w:bidi="zh-CN"/>
        </w:rPr>
        <w:lastRenderedPageBreak/>
        <w:t>他利益</w:t>
      </w:r>
      <w:r w:rsidR="00313EE0" w:rsidRPr="005A4E2E">
        <w:rPr>
          <w:rFonts w:ascii="SimSun" w:hAnsi="SimSun" w:cstheme="minorBidi"/>
          <w:sz w:val="21"/>
          <w:szCs w:val="21"/>
          <w:lang w:val="zh-CN" w:bidi="zh-CN"/>
        </w:rPr>
        <w:t>攸关方</w:t>
      </w:r>
      <w:r w:rsidRPr="005A4E2E">
        <w:rPr>
          <w:rFonts w:ascii="SimSun" w:hAnsi="SimSun" w:cstheme="minorBidi"/>
          <w:sz w:val="21"/>
          <w:szCs w:val="21"/>
          <w:lang w:val="zh-CN" w:bidi="zh-CN"/>
        </w:rPr>
        <w:t>和缔约方能够在数字环境中就互利合同进行谈判，并且能够找到更好的方法来使用这些作品，这样用户也能从更广泛的作品可用性中受益</w:t>
      </w:r>
      <w:r w:rsidR="001352D6" w:rsidRPr="005A4E2E">
        <w:rPr>
          <w:rFonts w:ascii="SimSun" w:hAnsi="SimSun" w:cstheme="minorBidi"/>
          <w:sz w:val="21"/>
          <w:szCs w:val="21"/>
          <w:lang w:val="zh-CN" w:bidi="zh-CN"/>
        </w:rPr>
        <w:t>。</w:t>
      </w:r>
      <w:r w:rsidRPr="005A4E2E">
        <w:rPr>
          <w:rFonts w:ascii="SimSun" w:hAnsi="SimSun" w:cstheme="minorBidi"/>
          <w:sz w:val="21"/>
          <w:szCs w:val="21"/>
          <w:lang w:val="zh-CN" w:bidi="zh-CN"/>
        </w:rPr>
        <w:t>代表团认为，有必要就提出的研究达成一项共识</w:t>
      </w:r>
      <w:r w:rsidR="001352D6" w:rsidRPr="005A4E2E">
        <w:rPr>
          <w:rFonts w:ascii="SimSun" w:hAnsi="SimSun" w:cstheme="minorBidi"/>
          <w:sz w:val="21"/>
          <w:szCs w:val="21"/>
          <w:lang w:val="zh-CN" w:bidi="zh-CN"/>
        </w:rPr>
        <w:t>。</w:t>
      </w:r>
      <w:r w:rsidRPr="005A4E2E">
        <w:rPr>
          <w:rFonts w:ascii="SimSun" w:hAnsi="SimSun" w:cstheme="minorBidi"/>
          <w:sz w:val="21"/>
          <w:szCs w:val="21"/>
          <w:lang w:val="zh-CN" w:bidi="zh-CN"/>
        </w:rPr>
        <w:t>对于文件SCCR/37/4/ Rev.中强调的、并在委员会之前会议中通过的其他方面，代表团指出，初步的版权研究将非常有用，强烈要求进一步明确该文件范围章节下其他三个方面的时间表</w:t>
      </w:r>
      <w:r w:rsidR="001352D6" w:rsidRPr="005A4E2E">
        <w:rPr>
          <w:rFonts w:ascii="SimSun" w:hAnsi="SimSun" w:cstheme="minorBidi"/>
          <w:sz w:val="21"/>
          <w:szCs w:val="21"/>
          <w:lang w:val="zh-CN" w:bidi="zh-CN"/>
        </w:rPr>
        <w:t>。</w:t>
      </w:r>
    </w:p>
    <w:p w14:paraId="2BC30A53" w14:textId="77777777" w:rsidR="00FD0419" w:rsidRPr="005A4E2E" w:rsidRDefault="00FD0419" w:rsidP="005A4E2E">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lang w:val="zh-CN" w:bidi="zh-CN"/>
        </w:rPr>
      </w:pPr>
      <w:r w:rsidRPr="005A4E2E">
        <w:rPr>
          <w:rFonts w:ascii="SimSun" w:hAnsi="SimSun" w:cstheme="minorBidi"/>
          <w:sz w:val="21"/>
          <w:szCs w:val="21"/>
          <w:lang w:val="zh-CN" w:bidi="zh-CN"/>
        </w:rPr>
        <w:t>塞内加尔代表团赞同乌干达代表团代表非洲集团所作的发言，并全力支持该提案。</w:t>
      </w:r>
    </w:p>
    <w:p w14:paraId="01592801" w14:textId="5F1FDCF4" w:rsidR="00FD0419" w:rsidRPr="005A4E2E" w:rsidRDefault="00FD0419" w:rsidP="005A4E2E">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lang w:val="zh-CN" w:bidi="zh-CN"/>
        </w:rPr>
      </w:pPr>
      <w:r w:rsidRPr="005A4E2E">
        <w:rPr>
          <w:rFonts w:ascii="SimSun" w:hAnsi="SimSun" w:cstheme="minorBidi"/>
          <w:sz w:val="21"/>
          <w:szCs w:val="21"/>
          <w:lang w:val="zh-CN" w:bidi="zh-CN"/>
        </w:rPr>
        <w:t>阿根廷代表团表明，必须对定义资料库的通用标准进行审查，以简化其管理方式</w:t>
      </w:r>
      <w:r w:rsidR="001352D6" w:rsidRPr="005A4E2E">
        <w:rPr>
          <w:rFonts w:ascii="SimSun" w:hAnsi="SimSun" w:cstheme="minorBidi"/>
          <w:sz w:val="21"/>
          <w:szCs w:val="21"/>
          <w:lang w:val="zh-CN" w:bidi="zh-CN"/>
        </w:rPr>
        <w:t>。</w:t>
      </w:r>
      <w:r w:rsidRPr="005A4E2E">
        <w:rPr>
          <w:rFonts w:ascii="SimSun" w:hAnsi="SimSun" w:cstheme="minorBidi"/>
          <w:sz w:val="21"/>
          <w:szCs w:val="21"/>
          <w:lang w:val="zh-CN" w:bidi="zh-CN"/>
        </w:rPr>
        <w:t>它指出，对于那些没有平台而且往往是他人平台使用者的国家而言，拥有最低限度的权利和尽可能少的权利持有人将使得它们的生活复杂化</w:t>
      </w:r>
      <w:r w:rsidR="001352D6" w:rsidRPr="005A4E2E">
        <w:rPr>
          <w:rFonts w:ascii="SimSun" w:hAnsi="SimSun" w:cstheme="minorBidi"/>
          <w:sz w:val="21"/>
          <w:szCs w:val="21"/>
          <w:lang w:val="zh-CN" w:bidi="zh-CN"/>
        </w:rPr>
        <w:t>。</w:t>
      </w:r>
      <w:r w:rsidRPr="005A4E2E">
        <w:rPr>
          <w:rFonts w:ascii="SimSun" w:hAnsi="SimSun" w:cstheme="minorBidi"/>
          <w:sz w:val="21"/>
          <w:szCs w:val="21"/>
          <w:lang w:val="zh-CN" w:bidi="zh-CN"/>
        </w:rPr>
        <w:t>代表团解释说，当集体管理的资料得以传播时，就实现了更好和更简单的管理程序</w:t>
      </w:r>
      <w:r w:rsidR="001352D6" w:rsidRPr="005A4E2E">
        <w:rPr>
          <w:rFonts w:ascii="SimSun" w:hAnsi="SimSun" w:cstheme="minorBidi"/>
          <w:sz w:val="21"/>
          <w:szCs w:val="21"/>
          <w:lang w:val="zh-CN" w:bidi="zh-CN"/>
        </w:rPr>
        <w:t>。</w:t>
      </w:r>
      <w:r w:rsidRPr="005A4E2E">
        <w:rPr>
          <w:rFonts w:ascii="SimSun" w:hAnsi="SimSun" w:cstheme="minorBidi"/>
          <w:sz w:val="21"/>
          <w:szCs w:val="21"/>
          <w:lang w:val="zh-CN" w:bidi="zh-CN"/>
        </w:rPr>
        <w:t>应用的标准并不总是一致的，并且目前很难获得资料</w:t>
      </w:r>
      <w:r w:rsidR="001352D6" w:rsidRPr="005A4E2E">
        <w:rPr>
          <w:rFonts w:ascii="SimSun" w:hAnsi="SimSun" w:cstheme="minorBidi"/>
          <w:sz w:val="21"/>
          <w:szCs w:val="21"/>
          <w:lang w:val="zh-CN" w:bidi="zh-CN"/>
        </w:rPr>
        <w:t>。</w:t>
      </w:r>
      <w:r w:rsidRPr="005A4E2E">
        <w:rPr>
          <w:rFonts w:ascii="SimSun" w:hAnsi="SimSun" w:cstheme="minorBidi"/>
          <w:sz w:val="21"/>
          <w:szCs w:val="21"/>
          <w:lang w:val="zh-CN" w:bidi="zh-CN"/>
        </w:rPr>
        <w:t>虽然在数字环境下的版权保护方面存在一些挑战，但它也提供了许多机会</w:t>
      </w:r>
      <w:r w:rsidR="001352D6" w:rsidRPr="005A4E2E">
        <w:rPr>
          <w:rFonts w:ascii="SimSun" w:hAnsi="SimSun" w:cstheme="minorBidi"/>
          <w:sz w:val="21"/>
          <w:szCs w:val="21"/>
          <w:lang w:val="zh-CN" w:bidi="zh-CN"/>
        </w:rPr>
        <w:t>。</w:t>
      </w:r>
      <w:r w:rsidRPr="005A4E2E">
        <w:rPr>
          <w:rFonts w:ascii="SimSun" w:hAnsi="SimSun" w:cstheme="minorBidi"/>
          <w:sz w:val="21"/>
          <w:szCs w:val="21"/>
          <w:lang w:val="zh-CN" w:bidi="zh-CN"/>
        </w:rPr>
        <w:t>代表团敦促各成员国分析数字市场中的基本原则，以保护创作者的权利并促进他们的工作和表现。</w:t>
      </w:r>
    </w:p>
    <w:p w14:paraId="130EAA54" w14:textId="56CFBB33" w:rsidR="00FD0419" w:rsidRPr="005A4E2E" w:rsidRDefault="00FD0419" w:rsidP="005A4E2E">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lang w:val="zh-CN" w:bidi="zh-CN"/>
        </w:rPr>
      </w:pPr>
      <w:r w:rsidRPr="005A4E2E">
        <w:rPr>
          <w:rFonts w:ascii="SimSun" w:hAnsi="SimSun" w:cstheme="minorBidi"/>
          <w:sz w:val="21"/>
          <w:szCs w:val="21"/>
          <w:lang w:val="zh-CN" w:bidi="zh-CN"/>
        </w:rPr>
        <w:t>博茨瓦纳代表团赞同乌干达代表团代表非洲集团所作的发言</w:t>
      </w:r>
      <w:r w:rsidR="001352D6" w:rsidRPr="005A4E2E">
        <w:rPr>
          <w:rFonts w:ascii="SimSun" w:hAnsi="SimSun" w:cstheme="minorBidi"/>
          <w:sz w:val="21"/>
          <w:szCs w:val="21"/>
          <w:lang w:val="zh-CN" w:bidi="zh-CN"/>
        </w:rPr>
        <w:t>。</w:t>
      </w:r>
      <w:r w:rsidRPr="005A4E2E">
        <w:rPr>
          <w:rFonts w:ascii="SimSun" w:hAnsi="SimSun" w:cstheme="minorBidi"/>
          <w:sz w:val="21"/>
          <w:szCs w:val="21"/>
          <w:lang w:val="zh-CN" w:bidi="zh-CN"/>
        </w:rPr>
        <w:t>代表团表示支持将该议题列入委员会的工作范围</w:t>
      </w:r>
      <w:r w:rsidR="001352D6" w:rsidRPr="005A4E2E">
        <w:rPr>
          <w:rFonts w:ascii="SimSun" w:hAnsi="SimSun" w:cstheme="minorBidi"/>
          <w:sz w:val="21"/>
          <w:szCs w:val="21"/>
          <w:lang w:val="zh-CN" w:bidi="zh-CN"/>
        </w:rPr>
        <w:t>。</w:t>
      </w:r>
    </w:p>
    <w:p w14:paraId="5800D59F" w14:textId="35B99785" w:rsidR="00FD0419" w:rsidRPr="005A4E2E" w:rsidRDefault="00FD0419" w:rsidP="005A4E2E">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lang w:val="zh-CN" w:bidi="zh-CN"/>
        </w:rPr>
      </w:pPr>
      <w:r w:rsidRPr="005A4E2E">
        <w:rPr>
          <w:rFonts w:ascii="SimSun" w:hAnsi="SimSun" w:cstheme="minorBidi"/>
          <w:sz w:val="21"/>
          <w:szCs w:val="21"/>
          <w:lang w:val="zh-CN" w:bidi="zh-CN"/>
        </w:rPr>
        <w:t>欧</w:t>
      </w:r>
      <w:r w:rsidR="005A4E2E">
        <w:rPr>
          <w:rFonts w:ascii="SimSun" w:hAnsi="SimSun" w:cstheme="minorBidi" w:hint="eastAsia"/>
          <w:sz w:val="21"/>
          <w:szCs w:val="21"/>
          <w:lang w:val="zh-CN" w:bidi="zh-CN"/>
        </w:rPr>
        <w:t>洲联</w:t>
      </w:r>
      <w:r w:rsidRPr="005A4E2E">
        <w:rPr>
          <w:rFonts w:ascii="SimSun" w:hAnsi="SimSun" w:cstheme="minorBidi"/>
          <w:sz w:val="21"/>
          <w:szCs w:val="21"/>
          <w:lang w:val="zh-CN" w:bidi="zh-CN"/>
        </w:rPr>
        <w:t>盟代表团重申它的立场并认为，数字环境中的版权问题需要加以关注和讨论，以确保版权在数字时代得到更有效的保护</w:t>
      </w:r>
      <w:r w:rsidR="001352D6" w:rsidRPr="005A4E2E">
        <w:rPr>
          <w:rFonts w:ascii="SimSun" w:hAnsi="SimSun" w:cstheme="minorBidi"/>
          <w:sz w:val="21"/>
          <w:szCs w:val="21"/>
          <w:lang w:val="zh-CN" w:bidi="zh-CN"/>
        </w:rPr>
        <w:t>。</w:t>
      </w:r>
      <w:r w:rsidRPr="005A4E2E">
        <w:rPr>
          <w:rFonts w:ascii="SimSun" w:hAnsi="SimSun" w:cstheme="minorBidi"/>
          <w:sz w:val="21"/>
          <w:szCs w:val="21"/>
          <w:lang w:val="zh-CN" w:bidi="zh-CN"/>
        </w:rPr>
        <w:t>在这方面，欧</w:t>
      </w:r>
      <w:r w:rsidR="005A4E2E">
        <w:rPr>
          <w:rFonts w:ascii="SimSun" w:hAnsi="SimSun" w:cstheme="minorBidi" w:hint="eastAsia"/>
          <w:sz w:val="21"/>
          <w:szCs w:val="21"/>
          <w:lang w:val="zh-CN" w:bidi="zh-CN"/>
        </w:rPr>
        <w:t>洲联</w:t>
      </w:r>
      <w:r w:rsidRPr="005A4E2E">
        <w:rPr>
          <w:rFonts w:ascii="SimSun" w:hAnsi="SimSun" w:cstheme="minorBidi"/>
          <w:sz w:val="21"/>
          <w:szCs w:val="21"/>
          <w:lang w:val="zh-CN" w:bidi="zh-CN"/>
        </w:rPr>
        <w:t>盟代表团感谢巴西代表团提出的有关数字音乐服务潜在研究的值得关注的提案，并期待着对最新情况的介绍。</w:t>
      </w:r>
    </w:p>
    <w:p w14:paraId="0A0FDB7E" w14:textId="1986D8A3" w:rsidR="00FD0419" w:rsidRPr="005A4E2E" w:rsidRDefault="00FD0419" w:rsidP="005A4E2E">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lang w:val="zh-CN" w:bidi="zh-CN"/>
        </w:rPr>
      </w:pPr>
      <w:r w:rsidRPr="005A4E2E">
        <w:rPr>
          <w:rFonts w:ascii="SimSun" w:hAnsi="SimSun" w:cstheme="minorBidi"/>
          <w:sz w:val="21"/>
          <w:szCs w:val="21"/>
          <w:lang w:val="zh-CN" w:bidi="zh-CN"/>
        </w:rPr>
        <w:t>非洲地区知识产权组织</w:t>
      </w:r>
      <w:r w:rsidR="00A966B2" w:rsidRPr="005A4E2E">
        <w:rPr>
          <w:rFonts w:ascii="SimSun" w:hAnsi="SimSun" w:cstheme="minorBidi"/>
          <w:sz w:val="21"/>
          <w:szCs w:val="21"/>
          <w:lang w:val="zh-CN" w:bidi="zh-CN"/>
        </w:rPr>
        <w:t>（</w:t>
      </w:r>
      <w:r w:rsidRPr="005A4E2E">
        <w:rPr>
          <w:rFonts w:ascii="SimSun" w:hAnsi="SimSun" w:cstheme="minorBidi"/>
          <w:sz w:val="21"/>
          <w:szCs w:val="21"/>
          <w:lang w:val="zh-CN" w:bidi="zh-CN"/>
        </w:rPr>
        <w:t>ARIPO</w:t>
      </w:r>
      <w:r w:rsidR="00A966B2" w:rsidRPr="005A4E2E">
        <w:rPr>
          <w:rFonts w:ascii="SimSun" w:hAnsi="SimSun" w:cstheme="minorBidi"/>
          <w:sz w:val="21"/>
          <w:szCs w:val="21"/>
          <w:lang w:val="zh-CN" w:bidi="zh-CN"/>
        </w:rPr>
        <w:t>）</w:t>
      </w:r>
      <w:r w:rsidRPr="005A4E2E">
        <w:rPr>
          <w:rFonts w:ascii="SimSun" w:hAnsi="SimSun" w:cstheme="minorBidi"/>
          <w:sz w:val="21"/>
          <w:szCs w:val="21"/>
          <w:lang w:val="zh-CN" w:bidi="zh-CN"/>
        </w:rPr>
        <w:t>的代表赞同乌干达代表团代表非洲集团所作的发言</w:t>
      </w:r>
      <w:r w:rsidR="001352D6" w:rsidRPr="005A4E2E">
        <w:rPr>
          <w:rFonts w:ascii="SimSun" w:hAnsi="SimSun" w:cstheme="minorBidi"/>
          <w:sz w:val="21"/>
          <w:szCs w:val="21"/>
          <w:lang w:val="zh-CN" w:bidi="zh-CN"/>
        </w:rPr>
        <w:t>。</w:t>
      </w:r>
      <w:r w:rsidRPr="005A4E2E">
        <w:rPr>
          <w:rFonts w:ascii="SimSun" w:hAnsi="SimSun" w:cstheme="minorBidi"/>
          <w:sz w:val="21"/>
          <w:szCs w:val="21"/>
          <w:lang w:val="zh-CN" w:bidi="zh-CN"/>
        </w:rPr>
        <w:t>它对数字环境下的版权分析表示认可</w:t>
      </w:r>
      <w:r w:rsidR="001352D6" w:rsidRPr="005A4E2E">
        <w:rPr>
          <w:rFonts w:ascii="SimSun" w:hAnsi="SimSun" w:cstheme="minorBidi"/>
          <w:sz w:val="21"/>
          <w:szCs w:val="21"/>
          <w:lang w:val="zh-CN" w:bidi="zh-CN"/>
        </w:rPr>
        <w:t>。</w:t>
      </w:r>
      <w:r w:rsidRPr="005A4E2E">
        <w:rPr>
          <w:rFonts w:ascii="SimSun" w:hAnsi="SimSun" w:cstheme="minorBidi"/>
          <w:sz w:val="21"/>
          <w:szCs w:val="21"/>
          <w:lang w:val="zh-CN" w:bidi="zh-CN"/>
        </w:rPr>
        <w:t>ARIPO重申，数字环境为数字音乐服务研究的发展和开展提供了新的机遇，此类研究可提供基于证据的资料，增加了委员会工作的价值。</w:t>
      </w:r>
    </w:p>
    <w:p w14:paraId="252024D0" w14:textId="28EB469C" w:rsidR="00FD0419" w:rsidRPr="005A4E2E" w:rsidRDefault="00FD0419" w:rsidP="005A4E2E">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lang w:val="zh-CN" w:bidi="zh-CN"/>
        </w:rPr>
      </w:pPr>
      <w:r w:rsidRPr="005A4E2E">
        <w:rPr>
          <w:rFonts w:ascii="SimSun" w:hAnsi="SimSun" w:cstheme="minorBidi"/>
          <w:sz w:val="21"/>
          <w:szCs w:val="21"/>
          <w:lang w:val="zh-CN" w:bidi="zh-CN"/>
        </w:rPr>
        <w:t>国际图书馆协会联合会</w:t>
      </w:r>
      <w:r w:rsidR="00A966B2" w:rsidRPr="005A4E2E">
        <w:rPr>
          <w:rFonts w:ascii="SimSun" w:hAnsi="SimSun" w:cstheme="minorBidi"/>
          <w:sz w:val="21"/>
          <w:szCs w:val="21"/>
          <w:lang w:val="zh-CN" w:bidi="zh-CN"/>
        </w:rPr>
        <w:t>（</w:t>
      </w:r>
      <w:r w:rsidRPr="005A4E2E">
        <w:rPr>
          <w:rFonts w:ascii="SimSun" w:hAnsi="SimSun" w:cstheme="minorBidi"/>
          <w:sz w:val="21"/>
          <w:szCs w:val="21"/>
          <w:lang w:val="zh-CN" w:bidi="zh-CN"/>
        </w:rPr>
        <w:t>IFLA</w:t>
      </w:r>
      <w:r w:rsidR="00A966B2" w:rsidRPr="005A4E2E">
        <w:rPr>
          <w:rFonts w:ascii="SimSun" w:hAnsi="SimSun" w:cstheme="minorBidi"/>
          <w:sz w:val="21"/>
          <w:szCs w:val="21"/>
          <w:lang w:val="zh-CN" w:bidi="zh-CN"/>
        </w:rPr>
        <w:t>）</w:t>
      </w:r>
      <w:r w:rsidRPr="005A4E2E">
        <w:rPr>
          <w:rFonts w:ascii="SimSun" w:hAnsi="SimSun" w:cstheme="minorBidi"/>
          <w:sz w:val="21"/>
          <w:szCs w:val="21"/>
          <w:lang w:val="zh-CN" w:bidi="zh-CN"/>
        </w:rPr>
        <w:t>的代表回顾表示，文件的提出建立了音乐服务的研究方式，遵循了GRULAC在SCCR之前会议上提出的提案</w:t>
      </w:r>
      <w:r w:rsidR="001352D6" w:rsidRPr="005A4E2E">
        <w:rPr>
          <w:rFonts w:ascii="SimSun" w:hAnsi="SimSun" w:cstheme="minorBidi"/>
          <w:sz w:val="21"/>
          <w:szCs w:val="21"/>
          <w:lang w:val="zh-CN" w:bidi="zh-CN"/>
        </w:rPr>
        <w:t>。</w:t>
      </w:r>
      <w:r w:rsidRPr="005A4E2E">
        <w:rPr>
          <w:rFonts w:ascii="SimSun" w:hAnsi="SimSun" w:cstheme="minorBidi"/>
          <w:sz w:val="21"/>
          <w:szCs w:val="21"/>
          <w:lang w:val="zh-CN" w:bidi="zh-CN"/>
        </w:rPr>
        <w:t>IFLA注意到讨论的重要性，讨论强调了数字世界中版权法律和跨境问题的复杂性</w:t>
      </w:r>
      <w:r w:rsidR="001352D6" w:rsidRPr="005A4E2E">
        <w:rPr>
          <w:rFonts w:ascii="SimSun" w:hAnsi="SimSun" w:cstheme="minorBidi"/>
          <w:sz w:val="21"/>
          <w:szCs w:val="21"/>
          <w:lang w:val="zh-CN" w:bidi="zh-CN"/>
        </w:rPr>
        <w:t>。</w:t>
      </w:r>
      <w:r w:rsidRPr="005A4E2E">
        <w:rPr>
          <w:rFonts w:ascii="SimSun" w:hAnsi="SimSun" w:cstheme="minorBidi"/>
          <w:sz w:val="21"/>
          <w:szCs w:val="21"/>
          <w:lang w:val="zh-CN" w:bidi="zh-CN"/>
        </w:rPr>
        <w:t>IFLA表示，需要关注创作者和公众利益使用者的利益，不要与中介机构的利益混淆，并期待取得研究成果</w:t>
      </w:r>
      <w:r w:rsidR="001352D6" w:rsidRPr="005A4E2E">
        <w:rPr>
          <w:rFonts w:ascii="SimSun" w:hAnsi="SimSun" w:cstheme="minorBidi"/>
          <w:sz w:val="21"/>
          <w:szCs w:val="21"/>
          <w:lang w:val="zh-CN" w:bidi="zh-CN"/>
        </w:rPr>
        <w:t>。</w:t>
      </w:r>
      <w:r w:rsidRPr="005A4E2E">
        <w:rPr>
          <w:rFonts w:ascii="SimSun" w:hAnsi="SimSun" w:cstheme="minorBidi"/>
          <w:sz w:val="21"/>
          <w:szCs w:val="21"/>
          <w:lang w:val="zh-CN" w:bidi="zh-CN"/>
        </w:rPr>
        <w:t>IFLA强烈要求考虑音乐作品以外的其他领域</w:t>
      </w:r>
      <w:r w:rsidR="001352D6" w:rsidRPr="005A4E2E">
        <w:rPr>
          <w:rFonts w:ascii="SimSun" w:hAnsi="SimSun" w:cstheme="minorBidi"/>
          <w:sz w:val="21"/>
          <w:szCs w:val="21"/>
          <w:lang w:val="zh-CN" w:bidi="zh-CN"/>
        </w:rPr>
        <w:t>。</w:t>
      </w:r>
      <w:r w:rsidRPr="005A4E2E">
        <w:rPr>
          <w:rFonts w:ascii="SimSun" w:hAnsi="SimSun" w:cstheme="minorBidi"/>
          <w:sz w:val="21"/>
          <w:szCs w:val="21"/>
          <w:lang w:val="zh-CN" w:bidi="zh-CN"/>
        </w:rPr>
        <w:t>它敦促各成员国提供相关见解</w:t>
      </w:r>
      <w:r w:rsidR="001352D6" w:rsidRPr="005A4E2E">
        <w:rPr>
          <w:rFonts w:ascii="SimSun" w:hAnsi="SimSun" w:cstheme="minorBidi"/>
          <w:sz w:val="21"/>
          <w:szCs w:val="21"/>
          <w:lang w:val="zh-CN" w:bidi="zh-CN"/>
        </w:rPr>
        <w:t>。</w:t>
      </w:r>
      <w:r w:rsidRPr="005A4E2E">
        <w:rPr>
          <w:rFonts w:ascii="SimSun" w:hAnsi="SimSun" w:cstheme="minorBidi"/>
          <w:sz w:val="21"/>
          <w:szCs w:val="21"/>
          <w:lang w:val="zh-CN" w:bidi="zh-CN"/>
        </w:rPr>
        <w:t>它透露，在澳大利亚开展了作者感兴趣的项目，其目前的工作内容提供了有关这一主题的引人关注的见解，并希望能够在下届会议上对此进行探讨。</w:t>
      </w:r>
    </w:p>
    <w:p w14:paraId="3D04D47B" w14:textId="691F1EFC" w:rsidR="00FD0419" w:rsidRPr="005A4E2E" w:rsidRDefault="00FD0419" w:rsidP="005A4E2E">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lang w:val="zh-CN" w:bidi="zh-CN"/>
        </w:rPr>
      </w:pPr>
      <w:r w:rsidRPr="005A4E2E">
        <w:rPr>
          <w:rFonts w:ascii="SimSun" w:hAnsi="SimSun" w:cstheme="minorBidi"/>
          <w:sz w:val="21"/>
          <w:szCs w:val="21"/>
          <w:lang w:val="zh-CN" w:bidi="zh-CN"/>
        </w:rPr>
        <w:t>拉丁美洲表演者联盟</w:t>
      </w:r>
      <w:r w:rsidR="00A966B2" w:rsidRPr="005A4E2E">
        <w:rPr>
          <w:rFonts w:ascii="SimSun" w:hAnsi="SimSun" w:cstheme="minorBidi"/>
          <w:sz w:val="21"/>
          <w:szCs w:val="21"/>
          <w:lang w:val="zh-CN" w:bidi="zh-CN"/>
        </w:rPr>
        <w:t>（</w:t>
      </w:r>
      <w:r w:rsidRPr="005A4E2E">
        <w:rPr>
          <w:rFonts w:ascii="SimSun" w:hAnsi="SimSun" w:cstheme="minorBidi"/>
          <w:sz w:val="21"/>
          <w:szCs w:val="21"/>
          <w:lang w:val="zh-CN" w:bidi="zh-CN"/>
        </w:rPr>
        <w:t>FILAIE</w:t>
      </w:r>
      <w:r w:rsidR="00A966B2" w:rsidRPr="005A4E2E">
        <w:rPr>
          <w:rFonts w:ascii="SimSun" w:hAnsi="SimSun" w:cstheme="minorBidi"/>
          <w:sz w:val="21"/>
          <w:szCs w:val="21"/>
          <w:lang w:val="zh-CN" w:bidi="zh-CN"/>
        </w:rPr>
        <w:t>）</w:t>
      </w:r>
      <w:r w:rsidRPr="005A4E2E">
        <w:rPr>
          <w:rFonts w:ascii="SimSun" w:hAnsi="SimSun" w:cstheme="minorBidi"/>
          <w:sz w:val="21"/>
          <w:szCs w:val="21"/>
          <w:lang w:val="zh-CN" w:bidi="zh-CN"/>
        </w:rPr>
        <w:t>的代表强调，有必要几乎同时在其他领域采取行动</w:t>
      </w:r>
      <w:r w:rsidR="001352D6" w:rsidRPr="005A4E2E">
        <w:rPr>
          <w:rFonts w:ascii="SimSun" w:hAnsi="SimSun" w:cstheme="minorBidi"/>
          <w:sz w:val="21"/>
          <w:szCs w:val="21"/>
          <w:lang w:val="zh-CN" w:bidi="zh-CN"/>
        </w:rPr>
        <w:t>。</w:t>
      </w:r>
      <w:r w:rsidRPr="005A4E2E">
        <w:rPr>
          <w:rFonts w:ascii="SimSun" w:hAnsi="SimSun" w:cstheme="minorBidi"/>
          <w:sz w:val="21"/>
          <w:szCs w:val="21"/>
          <w:lang w:val="zh-CN" w:bidi="zh-CN"/>
        </w:rPr>
        <w:t>它援引巴西代表团的提议并指出，处理这个问题的最好方法应该是着眼于音乐在数字环境中运作的整个价值链、权利链和资料交换机制</w:t>
      </w:r>
      <w:r w:rsidR="001352D6" w:rsidRPr="005A4E2E">
        <w:rPr>
          <w:rFonts w:ascii="SimSun" w:hAnsi="SimSun" w:cstheme="minorBidi"/>
          <w:sz w:val="21"/>
          <w:szCs w:val="21"/>
          <w:lang w:val="zh-CN" w:bidi="zh-CN"/>
        </w:rPr>
        <w:t>。</w:t>
      </w:r>
      <w:r w:rsidRPr="005A4E2E">
        <w:rPr>
          <w:rFonts w:ascii="SimSun" w:hAnsi="SimSun" w:cstheme="minorBidi"/>
          <w:sz w:val="21"/>
          <w:szCs w:val="21"/>
          <w:lang w:val="zh-CN" w:bidi="zh-CN"/>
        </w:rPr>
        <w:t>这一关于2008年至2018年音乐市场的报告显示，音乐市场的收入增长了10%，创下了历史新高，其中涉及大量资金</w:t>
      </w:r>
      <w:r w:rsidR="001352D6" w:rsidRPr="005A4E2E">
        <w:rPr>
          <w:rFonts w:ascii="SimSun" w:hAnsi="SimSun" w:cstheme="minorBidi"/>
          <w:sz w:val="21"/>
          <w:szCs w:val="21"/>
          <w:lang w:val="zh-CN" w:bidi="zh-CN"/>
        </w:rPr>
        <w:t>。</w:t>
      </w:r>
      <w:r w:rsidRPr="005A4E2E">
        <w:rPr>
          <w:rFonts w:ascii="SimSun" w:hAnsi="SimSun" w:cstheme="minorBidi"/>
          <w:sz w:val="21"/>
          <w:szCs w:val="21"/>
          <w:lang w:val="zh-CN" w:bidi="zh-CN"/>
        </w:rPr>
        <w:t>流媒体服务占总收入的47%</w:t>
      </w:r>
      <w:r w:rsidR="001352D6" w:rsidRPr="005A4E2E">
        <w:rPr>
          <w:rFonts w:ascii="SimSun" w:hAnsi="SimSun" w:cstheme="minorBidi"/>
          <w:sz w:val="21"/>
          <w:szCs w:val="21"/>
          <w:lang w:val="zh-CN" w:bidi="zh-CN"/>
        </w:rPr>
        <w:t>。</w:t>
      </w:r>
      <w:r w:rsidRPr="005A4E2E">
        <w:rPr>
          <w:rFonts w:ascii="SimSun" w:hAnsi="SimSun" w:cstheme="minorBidi"/>
          <w:sz w:val="21"/>
          <w:szCs w:val="21"/>
          <w:lang w:val="zh-CN" w:bidi="zh-CN"/>
        </w:rPr>
        <w:t>音乐产业的收入方面正在发生变化，但是表演者和艺术家的收入在下降，并且网络节目存在缺乏透明度和信息不足的问题，这往往会使与表演者收入相关的数字被重复计算，需要加以认真对待</w:t>
      </w:r>
      <w:r w:rsidR="001352D6" w:rsidRPr="005A4E2E">
        <w:rPr>
          <w:rFonts w:ascii="SimSun" w:hAnsi="SimSun" w:cstheme="minorBidi"/>
          <w:sz w:val="21"/>
          <w:szCs w:val="21"/>
          <w:lang w:val="zh-CN" w:bidi="zh-CN"/>
        </w:rPr>
        <w:t>。</w:t>
      </w:r>
      <w:r w:rsidRPr="005A4E2E">
        <w:rPr>
          <w:rFonts w:ascii="SimSun" w:hAnsi="SimSun" w:cstheme="minorBidi"/>
          <w:sz w:val="21"/>
          <w:szCs w:val="21"/>
          <w:lang w:val="zh-CN" w:bidi="zh-CN"/>
        </w:rPr>
        <w:t>FILAIE认为，它应该成为议程上的一个常设项目，这样才能有足够的讨论时间</w:t>
      </w:r>
      <w:r w:rsidR="001352D6" w:rsidRPr="005A4E2E">
        <w:rPr>
          <w:rFonts w:ascii="SimSun" w:hAnsi="SimSun" w:cstheme="minorBidi"/>
          <w:sz w:val="21"/>
          <w:szCs w:val="21"/>
          <w:lang w:val="zh-CN" w:bidi="zh-CN"/>
        </w:rPr>
        <w:t>。</w:t>
      </w:r>
      <w:r w:rsidRPr="005A4E2E">
        <w:rPr>
          <w:rFonts w:ascii="SimSun" w:hAnsi="SimSun" w:cstheme="minorBidi"/>
          <w:sz w:val="21"/>
          <w:szCs w:val="21"/>
          <w:lang w:val="zh-CN" w:bidi="zh-CN"/>
        </w:rPr>
        <w:t>许可、信息交流机制、价值链和商业模式都需要一起探讨。</w:t>
      </w:r>
    </w:p>
    <w:p w14:paraId="40D292F6" w14:textId="2631844D" w:rsidR="00FD0419" w:rsidRPr="005A4E2E" w:rsidRDefault="00FD0419" w:rsidP="005A4E2E">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lang w:val="zh-CN" w:bidi="zh-CN"/>
        </w:rPr>
      </w:pPr>
      <w:r w:rsidRPr="005A4E2E">
        <w:rPr>
          <w:rFonts w:ascii="SimSun" w:hAnsi="SimSun" w:cstheme="minorBidi"/>
          <w:sz w:val="21"/>
          <w:szCs w:val="21"/>
          <w:lang w:val="zh-CN" w:bidi="zh-CN"/>
        </w:rPr>
        <w:t>拉丁艺术家组织的代表代表演员和其他讲西班牙语的艺术家发言，对能够在使用数字环境中的表演时考虑到表演者的立场表示赞赏，GRULAC对此作了完美的描述</w:t>
      </w:r>
      <w:r w:rsidR="001352D6" w:rsidRPr="005A4E2E">
        <w:rPr>
          <w:rFonts w:ascii="SimSun" w:hAnsi="SimSun" w:cstheme="minorBidi"/>
          <w:sz w:val="21"/>
          <w:szCs w:val="21"/>
          <w:lang w:val="zh-CN" w:bidi="zh-CN"/>
        </w:rPr>
        <w:t>。</w:t>
      </w:r>
      <w:r w:rsidRPr="005A4E2E">
        <w:rPr>
          <w:rFonts w:ascii="SimSun" w:hAnsi="SimSun" w:cstheme="minorBidi"/>
          <w:sz w:val="21"/>
          <w:szCs w:val="21"/>
          <w:lang w:val="zh-CN" w:bidi="zh-CN"/>
        </w:rPr>
        <w:t>它建议应根据委员会的授权执行这项提案，以便将来开展视听环境方面的研究</w:t>
      </w:r>
      <w:r w:rsidR="001352D6" w:rsidRPr="005A4E2E">
        <w:rPr>
          <w:rFonts w:ascii="SimSun" w:hAnsi="SimSun" w:cstheme="minorBidi"/>
          <w:sz w:val="21"/>
          <w:szCs w:val="21"/>
          <w:lang w:val="zh-CN" w:bidi="zh-CN"/>
        </w:rPr>
        <w:t>。</w:t>
      </w:r>
      <w:r w:rsidRPr="005A4E2E">
        <w:rPr>
          <w:rFonts w:ascii="SimSun" w:hAnsi="SimSun" w:cstheme="minorBidi"/>
          <w:sz w:val="21"/>
          <w:szCs w:val="21"/>
          <w:lang w:val="zh-CN" w:bidi="zh-CN"/>
        </w:rPr>
        <w:t>拉丁艺术家组织表示，演员和其他表演者面临着与音乐家和传播服务同样的问题</w:t>
      </w:r>
      <w:r w:rsidR="001352D6" w:rsidRPr="005A4E2E">
        <w:rPr>
          <w:rFonts w:ascii="SimSun" w:hAnsi="SimSun" w:cstheme="minorBidi"/>
          <w:sz w:val="21"/>
          <w:szCs w:val="21"/>
          <w:lang w:val="zh-CN" w:bidi="zh-CN"/>
        </w:rPr>
        <w:t>。</w:t>
      </w:r>
      <w:r w:rsidRPr="005A4E2E">
        <w:rPr>
          <w:rFonts w:ascii="SimSun" w:hAnsi="SimSun" w:cstheme="minorBidi"/>
          <w:sz w:val="21"/>
          <w:szCs w:val="21"/>
          <w:lang w:val="zh-CN" w:bidi="zh-CN"/>
        </w:rPr>
        <w:t>它补充说，为表演者和创作者提供保障至关重要，这样他们才能在数字环境中获得报酬</w:t>
      </w:r>
      <w:r w:rsidR="001352D6" w:rsidRPr="005A4E2E">
        <w:rPr>
          <w:rFonts w:ascii="SimSun" w:hAnsi="SimSun" w:cstheme="minorBidi"/>
          <w:sz w:val="21"/>
          <w:szCs w:val="21"/>
          <w:lang w:val="zh-CN" w:bidi="zh-CN"/>
        </w:rPr>
        <w:t>。</w:t>
      </w:r>
      <w:r w:rsidRPr="005A4E2E">
        <w:rPr>
          <w:rFonts w:ascii="SimSun" w:hAnsi="SimSun" w:cstheme="minorBidi"/>
          <w:sz w:val="21"/>
          <w:szCs w:val="21"/>
          <w:lang w:val="zh-CN" w:bidi="zh-CN"/>
        </w:rPr>
        <w:t>这将意味着提供一个框架，让他们公平分享因使用他们的表演和创作而获得的财务</w:t>
      </w:r>
      <w:r w:rsidRPr="005A4E2E">
        <w:rPr>
          <w:rFonts w:ascii="SimSun" w:hAnsi="SimSun" w:cstheme="minorBidi"/>
          <w:sz w:val="21"/>
          <w:szCs w:val="21"/>
          <w:lang w:val="zh-CN" w:bidi="zh-CN"/>
        </w:rPr>
        <w:lastRenderedPageBreak/>
        <w:t>利润</w:t>
      </w:r>
      <w:r w:rsidR="001352D6" w:rsidRPr="005A4E2E">
        <w:rPr>
          <w:rFonts w:ascii="SimSun" w:hAnsi="SimSun" w:cstheme="minorBidi"/>
          <w:sz w:val="21"/>
          <w:szCs w:val="21"/>
          <w:lang w:val="zh-CN" w:bidi="zh-CN"/>
        </w:rPr>
        <w:t>。</w:t>
      </w:r>
      <w:r w:rsidRPr="005A4E2E">
        <w:rPr>
          <w:rFonts w:ascii="SimSun" w:hAnsi="SimSun" w:cstheme="minorBidi"/>
          <w:sz w:val="21"/>
          <w:szCs w:val="21"/>
          <w:lang w:val="zh-CN" w:bidi="zh-CN"/>
        </w:rPr>
        <w:t>该代表提到了《北京条约》，该条约在第12条中提供了一种解决方案，并指出，如果在不同国家法律中运用得当，它将有助于实现SCCR的目标</w:t>
      </w:r>
      <w:r w:rsidR="001352D6" w:rsidRPr="005A4E2E">
        <w:rPr>
          <w:rFonts w:ascii="SimSun" w:hAnsi="SimSun" w:cstheme="minorBidi"/>
          <w:sz w:val="21"/>
          <w:szCs w:val="21"/>
          <w:lang w:val="zh-CN" w:bidi="zh-CN"/>
        </w:rPr>
        <w:t>。</w:t>
      </w:r>
      <w:r w:rsidRPr="005A4E2E">
        <w:rPr>
          <w:rFonts w:ascii="SimSun" w:hAnsi="SimSun" w:cstheme="minorBidi"/>
          <w:sz w:val="21"/>
          <w:szCs w:val="21"/>
          <w:lang w:val="zh-CN" w:bidi="zh-CN"/>
        </w:rPr>
        <w:t>它建议，没有必要重新发明一种复杂的系统，因为在现有框架中就有很好的例子。</w:t>
      </w:r>
    </w:p>
    <w:p w14:paraId="279D9238" w14:textId="083BD8D4" w:rsidR="00FD0419" w:rsidRPr="005A4E2E" w:rsidRDefault="00FD0419" w:rsidP="005A4E2E">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lang w:val="zh-CN" w:bidi="zh-CN"/>
        </w:rPr>
      </w:pPr>
      <w:r w:rsidRPr="005A4E2E">
        <w:rPr>
          <w:rFonts w:ascii="SimSun" w:hAnsi="SimSun" w:cstheme="minorBidi"/>
          <w:sz w:val="21"/>
          <w:szCs w:val="21"/>
          <w:lang w:val="zh-CN" w:bidi="zh-CN"/>
        </w:rPr>
        <w:t>阿根廷表演者协会</w:t>
      </w:r>
      <w:r w:rsidR="00A966B2" w:rsidRPr="005A4E2E">
        <w:rPr>
          <w:rFonts w:ascii="SimSun" w:hAnsi="SimSun" w:cstheme="minorBidi"/>
          <w:sz w:val="21"/>
          <w:szCs w:val="21"/>
          <w:lang w:val="zh-CN" w:bidi="zh-CN"/>
        </w:rPr>
        <w:t>（</w:t>
      </w:r>
      <w:r w:rsidRPr="005A4E2E">
        <w:rPr>
          <w:rFonts w:ascii="SimSun" w:hAnsi="SimSun" w:cstheme="minorBidi"/>
          <w:sz w:val="21"/>
          <w:szCs w:val="21"/>
          <w:lang w:val="zh-CN" w:bidi="zh-CN"/>
        </w:rPr>
        <w:t>AADI</w:t>
      </w:r>
      <w:r w:rsidR="00A966B2" w:rsidRPr="005A4E2E">
        <w:rPr>
          <w:rFonts w:ascii="SimSun" w:hAnsi="SimSun" w:cstheme="minorBidi"/>
          <w:sz w:val="21"/>
          <w:szCs w:val="21"/>
          <w:lang w:val="zh-CN" w:bidi="zh-CN"/>
        </w:rPr>
        <w:t>）</w:t>
      </w:r>
      <w:r w:rsidRPr="005A4E2E">
        <w:rPr>
          <w:rFonts w:ascii="SimSun" w:hAnsi="SimSun" w:cstheme="minorBidi"/>
          <w:sz w:val="21"/>
          <w:szCs w:val="21"/>
          <w:lang w:val="zh-CN" w:bidi="zh-CN"/>
        </w:rPr>
        <w:t>的代表详细说明了艺术家和表演者在数字环境中所面临的报酬问题</w:t>
      </w:r>
      <w:r w:rsidR="001352D6" w:rsidRPr="005A4E2E">
        <w:rPr>
          <w:rFonts w:ascii="SimSun" w:hAnsi="SimSun" w:cstheme="minorBidi"/>
          <w:sz w:val="21"/>
          <w:szCs w:val="21"/>
          <w:lang w:val="zh-CN" w:bidi="zh-CN"/>
        </w:rPr>
        <w:t>。</w:t>
      </w:r>
      <w:r w:rsidRPr="005A4E2E">
        <w:rPr>
          <w:rFonts w:ascii="SimSun" w:hAnsi="SimSun" w:cstheme="minorBidi"/>
          <w:sz w:val="21"/>
          <w:szCs w:val="21"/>
          <w:lang w:val="zh-CN" w:bidi="zh-CN"/>
        </w:rPr>
        <w:t>即使流媒体和公共传播机构预计会为表演者和艺术家提供具有意义的报酬，但事实并非如此</w:t>
      </w:r>
      <w:r w:rsidR="001352D6" w:rsidRPr="005A4E2E">
        <w:rPr>
          <w:rFonts w:ascii="SimSun" w:hAnsi="SimSun" w:cstheme="minorBidi"/>
          <w:sz w:val="21"/>
          <w:szCs w:val="21"/>
          <w:lang w:val="zh-CN" w:bidi="zh-CN"/>
        </w:rPr>
        <w:t>。</w:t>
      </w:r>
      <w:r w:rsidRPr="005A4E2E">
        <w:rPr>
          <w:rFonts w:ascii="SimSun" w:hAnsi="SimSun" w:cstheme="minorBidi"/>
          <w:sz w:val="21"/>
          <w:szCs w:val="21"/>
          <w:lang w:val="zh-CN" w:bidi="zh-CN"/>
        </w:rPr>
        <w:t>AADI指出，应当执行这一法规，并在国家法律中提出现有的解决方案，以解决这一问题对表演者和艺术家的报酬给予保护的国际法规需要在国际一级进行处理，因为它影响了艺术家和表演者在数字环境中的创造力</w:t>
      </w:r>
      <w:r w:rsidR="001352D6" w:rsidRPr="005A4E2E">
        <w:rPr>
          <w:rFonts w:ascii="SimSun" w:hAnsi="SimSun" w:cstheme="minorBidi"/>
          <w:sz w:val="21"/>
          <w:szCs w:val="21"/>
          <w:lang w:val="zh-CN" w:bidi="zh-CN"/>
        </w:rPr>
        <w:t>。</w:t>
      </w:r>
      <w:r w:rsidRPr="005A4E2E">
        <w:rPr>
          <w:rFonts w:ascii="SimSun" w:hAnsi="SimSun" w:cstheme="minorBidi"/>
          <w:sz w:val="21"/>
          <w:szCs w:val="21"/>
          <w:lang w:val="zh-CN" w:bidi="zh-CN"/>
        </w:rPr>
        <w:t>这不是一个技术问题，艺术家的权利应该得到尊重，就如同他们在过去作为生产者和使用者而得到的尊重一样</w:t>
      </w:r>
      <w:r w:rsidR="001352D6" w:rsidRPr="005A4E2E">
        <w:rPr>
          <w:rFonts w:ascii="SimSun" w:hAnsi="SimSun" w:cstheme="minorBidi"/>
          <w:sz w:val="21"/>
          <w:szCs w:val="21"/>
          <w:lang w:val="zh-CN" w:bidi="zh-CN"/>
        </w:rPr>
        <w:t>。</w:t>
      </w:r>
      <w:r w:rsidRPr="005A4E2E">
        <w:rPr>
          <w:rFonts w:ascii="SimSun" w:hAnsi="SimSun" w:cstheme="minorBidi"/>
          <w:sz w:val="21"/>
          <w:szCs w:val="21"/>
          <w:lang w:val="zh-CN" w:bidi="zh-CN"/>
        </w:rPr>
        <w:t>AADI敦促各方共同努力，纠正表演者和艺术家未因作品的使用获得报酬的不公正现象，并强调了在数字环境中获得报酬的必要性</w:t>
      </w:r>
      <w:r w:rsidR="001352D6" w:rsidRPr="005A4E2E">
        <w:rPr>
          <w:rFonts w:ascii="SimSun" w:hAnsi="SimSun" w:cstheme="minorBidi"/>
          <w:sz w:val="21"/>
          <w:szCs w:val="21"/>
          <w:lang w:val="zh-CN" w:bidi="zh-CN"/>
        </w:rPr>
        <w:t>。</w:t>
      </w:r>
    </w:p>
    <w:p w14:paraId="74369F20" w14:textId="30536162" w:rsidR="00FD0419" w:rsidRPr="005A4E2E" w:rsidRDefault="00FD0419" w:rsidP="005A4E2E">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lang w:val="zh-CN" w:bidi="zh-CN"/>
        </w:rPr>
      </w:pPr>
      <w:r w:rsidRPr="005A4E2E">
        <w:rPr>
          <w:rFonts w:ascii="SimSun" w:hAnsi="SimSun" w:cstheme="minorBidi"/>
          <w:sz w:val="21"/>
          <w:szCs w:val="21"/>
          <w:lang w:val="zh-CN" w:bidi="zh-CN"/>
        </w:rPr>
        <w:t>国际作者和作曲者协会联合会</w:t>
      </w:r>
      <w:r w:rsidR="00A966B2" w:rsidRPr="005A4E2E">
        <w:rPr>
          <w:rFonts w:ascii="SimSun" w:hAnsi="SimSun" w:cstheme="minorBidi"/>
          <w:sz w:val="21"/>
          <w:szCs w:val="21"/>
          <w:lang w:val="zh-CN" w:bidi="zh-CN"/>
        </w:rPr>
        <w:t>（</w:t>
      </w:r>
      <w:r w:rsidRPr="005A4E2E">
        <w:rPr>
          <w:rFonts w:ascii="SimSun" w:hAnsi="SimSun" w:cstheme="minorBidi"/>
          <w:sz w:val="21"/>
          <w:szCs w:val="21"/>
          <w:lang w:val="zh-CN" w:bidi="zh-CN"/>
        </w:rPr>
        <w:t>CISAC</w:t>
      </w:r>
      <w:r w:rsidR="00A966B2" w:rsidRPr="005A4E2E">
        <w:rPr>
          <w:rFonts w:ascii="SimSun" w:hAnsi="SimSun" w:cstheme="minorBidi"/>
          <w:sz w:val="21"/>
          <w:szCs w:val="21"/>
          <w:lang w:val="zh-CN" w:bidi="zh-CN"/>
        </w:rPr>
        <w:t>）</w:t>
      </w:r>
      <w:r w:rsidRPr="005A4E2E">
        <w:rPr>
          <w:rFonts w:ascii="SimSun" w:hAnsi="SimSun" w:cstheme="minorBidi"/>
          <w:sz w:val="21"/>
          <w:szCs w:val="21"/>
          <w:lang w:val="zh-CN" w:bidi="zh-CN"/>
        </w:rPr>
        <w:t>的代表欢迎巴西代表团提出的关于开展数字音乐服务研究的提案</w:t>
      </w:r>
      <w:r w:rsidR="001352D6" w:rsidRPr="005A4E2E">
        <w:rPr>
          <w:rFonts w:ascii="SimSun" w:hAnsi="SimSun" w:cstheme="minorBidi"/>
          <w:sz w:val="21"/>
          <w:szCs w:val="21"/>
          <w:lang w:val="zh-CN" w:bidi="zh-CN"/>
        </w:rPr>
        <w:t>。</w:t>
      </w:r>
      <w:r w:rsidRPr="005A4E2E">
        <w:rPr>
          <w:rFonts w:ascii="SimSun" w:hAnsi="SimSun" w:cstheme="minorBidi"/>
          <w:sz w:val="21"/>
          <w:szCs w:val="21"/>
          <w:lang w:val="zh-CN" w:bidi="zh-CN"/>
        </w:rPr>
        <w:t>根据第三十四届会议推出的头脑风暴交流活动，CISAC强调了分析互联网平台责任规则的数字化影响的重要性，此类平台往往都会充分利用创造性作品</w:t>
      </w:r>
      <w:r w:rsidR="001352D6" w:rsidRPr="005A4E2E">
        <w:rPr>
          <w:rFonts w:ascii="SimSun" w:hAnsi="SimSun" w:cstheme="minorBidi"/>
          <w:sz w:val="21"/>
          <w:szCs w:val="21"/>
          <w:lang w:val="zh-CN" w:bidi="zh-CN"/>
        </w:rPr>
        <w:t>。</w:t>
      </w:r>
      <w:r w:rsidRPr="005A4E2E">
        <w:rPr>
          <w:rFonts w:ascii="SimSun" w:hAnsi="SimSun" w:cstheme="minorBidi"/>
          <w:sz w:val="21"/>
          <w:szCs w:val="21"/>
          <w:lang w:val="zh-CN" w:bidi="zh-CN"/>
        </w:rPr>
        <w:t>该代表指出，最近通过的版权指令是朝着正确方向迈出的重要一步</w:t>
      </w:r>
      <w:r w:rsidR="001352D6" w:rsidRPr="005A4E2E">
        <w:rPr>
          <w:rFonts w:ascii="SimSun" w:hAnsi="SimSun" w:cstheme="minorBidi"/>
          <w:sz w:val="21"/>
          <w:szCs w:val="21"/>
          <w:lang w:val="zh-CN" w:bidi="zh-CN"/>
        </w:rPr>
        <w:t>。</w:t>
      </w:r>
      <w:r w:rsidRPr="005A4E2E">
        <w:rPr>
          <w:rFonts w:ascii="SimSun" w:hAnsi="SimSun" w:cstheme="minorBidi"/>
          <w:sz w:val="21"/>
          <w:szCs w:val="21"/>
          <w:lang w:val="zh-CN" w:bidi="zh-CN"/>
        </w:rPr>
        <w:t>它认为，委员会今后的工作将受到欧洲联盟近期在法规制定方面所取得进展的鼓舞。</w:t>
      </w:r>
    </w:p>
    <w:p w14:paraId="660066BD" w14:textId="1DF350EA" w:rsidR="00FD0419" w:rsidRPr="005A4E2E" w:rsidRDefault="00FD0419" w:rsidP="005A4E2E">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lang w:val="zh-CN" w:bidi="zh-CN"/>
        </w:rPr>
      </w:pPr>
      <w:r w:rsidRPr="005A4E2E">
        <w:rPr>
          <w:rFonts w:ascii="SimSun" w:hAnsi="SimSun" w:cstheme="minorBidi"/>
          <w:sz w:val="21"/>
          <w:szCs w:val="21"/>
          <w:lang w:val="zh-CN" w:bidi="zh-CN"/>
        </w:rPr>
        <w:t>国际作家论坛</w:t>
      </w:r>
      <w:r w:rsidR="00A966B2" w:rsidRPr="005A4E2E">
        <w:rPr>
          <w:rFonts w:ascii="SimSun" w:hAnsi="SimSun" w:cstheme="minorBidi"/>
          <w:sz w:val="21"/>
          <w:szCs w:val="21"/>
          <w:lang w:val="zh-CN" w:bidi="zh-CN"/>
        </w:rPr>
        <w:t>（</w:t>
      </w:r>
      <w:r w:rsidRPr="005A4E2E">
        <w:rPr>
          <w:rFonts w:ascii="SimSun" w:hAnsi="SimSun" w:cstheme="minorBidi"/>
          <w:sz w:val="21"/>
          <w:szCs w:val="21"/>
          <w:lang w:val="zh-CN" w:bidi="zh-CN"/>
        </w:rPr>
        <w:t>IAF</w:t>
      </w:r>
      <w:r w:rsidR="00A966B2" w:rsidRPr="005A4E2E">
        <w:rPr>
          <w:rFonts w:ascii="SimSun" w:hAnsi="SimSun" w:cstheme="minorBidi"/>
          <w:sz w:val="21"/>
          <w:szCs w:val="21"/>
          <w:lang w:val="zh-CN" w:bidi="zh-CN"/>
        </w:rPr>
        <w:t>）</w:t>
      </w:r>
      <w:r w:rsidRPr="005A4E2E">
        <w:rPr>
          <w:rFonts w:ascii="SimSun" w:hAnsi="SimSun" w:cstheme="minorBidi"/>
          <w:sz w:val="21"/>
          <w:szCs w:val="21"/>
          <w:lang w:val="zh-CN" w:bidi="zh-CN"/>
        </w:rPr>
        <w:t>的代表表示，创造性作品已在数字环境中得到广泛使用，并感谢各成员国已认识到促进创作者的工作和获取报酬的重要性</w:t>
      </w:r>
      <w:r w:rsidR="001352D6" w:rsidRPr="005A4E2E">
        <w:rPr>
          <w:rFonts w:ascii="SimSun" w:hAnsi="SimSun" w:cstheme="minorBidi"/>
          <w:sz w:val="21"/>
          <w:szCs w:val="21"/>
          <w:lang w:val="zh-CN" w:bidi="zh-CN"/>
        </w:rPr>
        <w:t>。</w:t>
      </w:r>
      <w:r w:rsidRPr="005A4E2E">
        <w:rPr>
          <w:rFonts w:ascii="SimSun" w:hAnsi="SimSun" w:cstheme="minorBidi"/>
          <w:sz w:val="21"/>
          <w:szCs w:val="21"/>
          <w:lang w:val="zh-CN" w:bidi="zh-CN"/>
        </w:rPr>
        <w:t>它赞扬了对在线使用作品的价值链进行彻底调查以及在考虑研究范围方面所做出的努力，并期待着对研究进行分析</w:t>
      </w:r>
      <w:r w:rsidR="001352D6" w:rsidRPr="005A4E2E">
        <w:rPr>
          <w:rFonts w:ascii="SimSun" w:hAnsi="SimSun" w:cstheme="minorBidi"/>
          <w:sz w:val="21"/>
          <w:szCs w:val="21"/>
          <w:lang w:val="zh-CN" w:bidi="zh-CN"/>
        </w:rPr>
        <w:t>。</w:t>
      </w:r>
    </w:p>
    <w:p w14:paraId="3872455D" w14:textId="1E797CB2" w:rsidR="00FD0419" w:rsidRPr="00B8463C" w:rsidRDefault="00FD0419" w:rsidP="00B8463C">
      <w:pPr>
        <w:widowControl w:val="0"/>
        <w:tabs>
          <w:tab w:val="left" w:pos="720"/>
          <w:tab w:val="left" w:pos="1418"/>
        </w:tabs>
        <w:spacing w:beforeLines="100" w:before="240" w:afterLines="50" w:after="120" w:line="340" w:lineRule="atLeast"/>
        <w:rPr>
          <w:rFonts w:ascii="KaiTi" w:eastAsia="KaiTi" w:hAnsi="KaiTi"/>
          <w:sz w:val="21"/>
          <w:szCs w:val="21"/>
          <w:lang w:val="fr-CH"/>
        </w:rPr>
      </w:pPr>
      <w:r w:rsidRPr="00B8463C">
        <w:rPr>
          <w:rFonts w:ascii="KaiTi" w:eastAsia="KaiTi" w:hAnsi="KaiTi"/>
          <w:sz w:val="21"/>
          <w:szCs w:val="21"/>
          <w:lang w:val="zh-CN" w:bidi="zh-CN"/>
        </w:rPr>
        <w:t>追续权</w:t>
      </w:r>
      <w:r w:rsidR="00A966B2" w:rsidRPr="00B8463C">
        <w:rPr>
          <w:rFonts w:ascii="KaiTi" w:eastAsia="KaiTi" w:hAnsi="KaiTi"/>
          <w:sz w:val="21"/>
          <w:szCs w:val="21"/>
          <w:lang w:val="zh-CN" w:bidi="zh-CN"/>
        </w:rPr>
        <w:t>（</w:t>
      </w:r>
      <w:r w:rsidRPr="00B8463C">
        <w:rPr>
          <w:rFonts w:ascii="KaiTi" w:eastAsia="KaiTi" w:hAnsi="KaiTi"/>
          <w:sz w:val="21"/>
          <w:szCs w:val="21"/>
          <w:lang w:val="zh-CN" w:bidi="zh-CN"/>
        </w:rPr>
        <w:t>droit de suite</w:t>
      </w:r>
      <w:r w:rsidR="00A966B2" w:rsidRPr="00B8463C">
        <w:rPr>
          <w:rFonts w:ascii="KaiTi" w:eastAsia="KaiTi" w:hAnsi="KaiTi"/>
          <w:sz w:val="21"/>
          <w:szCs w:val="21"/>
          <w:lang w:val="zh-CN" w:bidi="zh-CN"/>
        </w:rPr>
        <w:t>）</w:t>
      </w:r>
    </w:p>
    <w:p w14:paraId="1816F586" w14:textId="6FE3953E" w:rsidR="00FD0419" w:rsidRPr="00B8463C" w:rsidRDefault="00FD0419" w:rsidP="00B8463C">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lang w:val="zh-CN" w:bidi="zh-CN"/>
        </w:rPr>
      </w:pPr>
      <w:r w:rsidRPr="00B8463C">
        <w:rPr>
          <w:rFonts w:ascii="SimSun" w:hAnsi="SimSun" w:cstheme="minorBidi"/>
          <w:sz w:val="21"/>
          <w:szCs w:val="21"/>
          <w:lang w:val="zh-CN" w:bidi="zh-CN"/>
        </w:rPr>
        <w:t>主席回忆起在2018年5月举行的SCCR第三十六届会议期间就追续权议题进行的讨论，当时委员会同意将设立一个工作队来审查追续权方面的做法，并就追续权涉及的实际问题交换意见</w:t>
      </w:r>
      <w:r w:rsidR="001352D6" w:rsidRPr="00B8463C">
        <w:rPr>
          <w:rFonts w:ascii="SimSun" w:hAnsi="SimSun" w:cstheme="minorBidi"/>
          <w:sz w:val="21"/>
          <w:szCs w:val="21"/>
          <w:lang w:val="zh-CN" w:bidi="zh-CN"/>
        </w:rPr>
        <w:t>。</w:t>
      </w:r>
      <w:r w:rsidRPr="00B8463C">
        <w:rPr>
          <w:rFonts w:ascii="SimSun" w:hAnsi="SimSun" w:cstheme="minorBidi"/>
          <w:sz w:val="21"/>
          <w:szCs w:val="21"/>
          <w:lang w:val="zh-CN" w:bidi="zh-CN"/>
        </w:rPr>
        <w:t>工作队的首次会议于2018年12月在日内瓦举行。</w:t>
      </w:r>
    </w:p>
    <w:p w14:paraId="7C398DB3" w14:textId="3CE5070A" w:rsidR="00FD0419" w:rsidRPr="00B8463C" w:rsidRDefault="00FD0419" w:rsidP="00B8463C">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lang w:val="zh-CN" w:bidi="zh-CN"/>
        </w:rPr>
      </w:pPr>
      <w:r w:rsidRPr="00B8463C">
        <w:rPr>
          <w:rFonts w:ascii="SimSun" w:hAnsi="SimSun" w:cstheme="minorBidi"/>
          <w:sz w:val="21"/>
          <w:szCs w:val="21"/>
          <w:lang w:val="zh-CN" w:bidi="zh-CN"/>
        </w:rPr>
        <w:t>秘书处分享了一些关于工作队的参与者和各成员国的资料，与会各方包括澳大利亚的一所大学、墨西哥艺术家代表、法国一家集体管理组织的总干事、日内瓦艺术界的律师兼代表以及其他参会人员</w:t>
      </w:r>
      <w:r w:rsidR="001352D6" w:rsidRPr="00B8463C">
        <w:rPr>
          <w:rFonts w:ascii="SimSun" w:hAnsi="SimSun" w:cstheme="minorBidi"/>
          <w:sz w:val="21"/>
          <w:szCs w:val="21"/>
          <w:lang w:val="zh-CN" w:bidi="zh-CN"/>
        </w:rPr>
        <w:t>。</w:t>
      </w:r>
      <w:r w:rsidRPr="00B8463C">
        <w:rPr>
          <w:rFonts w:ascii="SimSun" w:hAnsi="SimSun" w:cstheme="minorBidi"/>
          <w:sz w:val="21"/>
          <w:szCs w:val="21"/>
          <w:lang w:val="zh-CN" w:bidi="zh-CN"/>
        </w:rPr>
        <w:t>SCCR的代表包括主席、两名副主席和各地区集团协调人，其中塞内加尔代表团代表非洲集团、克罗地亚代表团代表CEBS、智利代表团代表GRULAC、美利坚合众国代表团代表B集团。关于会议的议程，工作队的授权并不是处理和解决由艺术家追续权引出的政治问题，而是要考虑该权利的实际问题</w:t>
      </w:r>
      <w:r w:rsidR="001352D6" w:rsidRPr="00B8463C">
        <w:rPr>
          <w:rFonts w:ascii="SimSun" w:hAnsi="SimSun" w:cstheme="minorBidi"/>
          <w:sz w:val="21"/>
          <w:szCs w:val="21"/>
          <w:lang w:val="zh-CN" w:bidi="zh-CN"/>
        </w:rPr>
        <w:t>。</w:t>
      </w:r>
      <w:r w:rsidRPr="00B8463C">
        <w:rPr>
          <w:rFonts w:ascii="SimSun" w:hAnsi="SimSun" w:cstheme="minorBidi"/>
          <w:sz w:val="21"/>
          <w:szCs w:val="21"/>
          <w:lang w:val="zh-CN" w:bidi="zh-CN"/>
        </w:rPr>
        <w:t>为实现该目的，会议邀请了持不同观点和代表不同利益的专家，以丰富讨论的内容，并努力就该项目达成共识以及充实SCCR的讨论</w:t>
      </w:r>
      <w:r w:rsidR="001352D6" w:rsidRPr="00B8463C">
        <w:rPr>
          <w:rFonts w:ascii="SimSun" w:hAnsi="SimSun" w:cstheme="minorBidi"/>
          <w:sz w:val="21"/>
          <w:szCs w:val="21"/>
          <w:lang w:val="zh-CN" w:bidi="zh-CN"/>
        </w:rPr>
        <w:t>。</w:t>
      </w:r>
      <w:r w:rsidRPr="00B8463C">
        <w:rPr>
          <w:rFonts w:ascii="SimSun" w:hAnsi="SimSun" w:cstheme="minorBidi"/>
          <w:sz w:val="21"/>
          <w:szCs w:val="21"/>
          <w:lang w:val="zh-CN" w:bidi="zh-CN"/>
        </w:rPr>
        <w:t>在会议开始时，一位教授作了适用于艺术家追续权的国际法律框架的演示报告</w:t>
      </w:r>
      <w:r w:rsidR="001352D6" w:rsidRPr="00B8463C">
        <w:rPr>
          <w:rFonts w:ascii="SimSun" w:hAnsi="SimSun" w:cstheme="minorBidi"/>
          <w:sz w:val="21"/>
          <w:szCs w:val="21"/>
          <w:lang w:val="zh-CN" w:bidi="zh-CN"/>
        </w:rPr>
        <w:t>。</w:t>
      </w:r>
      <w:r w:rsidRPr="00B8463C">
        <w:rPr>
          <w:rFonts w:ascii="SimSun" w:hAnsi="SimSun" w:cstheme="minorBidi"/>
          <w:sz w:val="21"/>
          <w:szCs w:val="21"/>
          <w:lang w:val="zh-CN" w:bidi="zh-CN"/>
        </w:rPr>
        <w:t>随后，从拍卖行的角度介绍了在对艺术家追续权进行监管时需要考虑的问题</w:t>
      </w:r>
      <w:r w:rsidR="001352D6" w:rsidRPr="00B8463C">
        <w:rPr>
          <w:rFonts w:ascii="SimSun" w:hAnsi="SimSun" w:cstheme="minorBidi"/>
          <w:sz w:val="21"/>
          <w:szCs w:val="21"/>
          <w:lang w:val="zh-CN" w:bidi="zh-CN"/>
        </w:rPr>
        <w:t>。</w:t>
      </w:r>
      <w:r w:rsidRPr="00B8463C">
        <w:rPr>
          <w:rFonts w:ascii="SimSun" w:hAnsi="SimSun" w:cstheme="minorBidi"/>
          <w:sz w:val="21"/>
          <w:szCs w:val="21"/>
          <w:lang w:val="zh-CN" w:bidi="zh-CN"/>
        </w:rPr>
        <w:t>此外，还介绍了欧洲和法国艺术家追续权制度的要点</w:t>
      </w:r>
      <w:r w:rsidR="001352D6" w:rsidRPr="00B8463C">
        <w:rPr>
          <w:rFonts w:ascii="SimSun" w:hAnsi="SimSun" w:cstheme="minorBidi"/>
          <w:sz w:val="21"/>
          <w:szCs w:val="21"/>
          <w:lang w:val="zh-CN" w:bidi="zh-CN"/>
        </w:rPr>
        <w:t>。</w:t>
      </w:r>
      <w:r w:rsidRPr="00B8463C">
        <w:rPr>
          <w:rFonts w:ascii="SimSun" w:hAnsi="SimSun" w:cstheme="minorBidi"/>
          <w:sz w:val="21"/>
          <w:szCs w:val="21"/>
          <w:lang w:val="zh-CN" w:bidi="zh-CN"/>
        </w:rPr>
        <w:t>完成这些介绍之后，对文件SCCR/37/5中所列明的艺术家追续权的基本要素进行了为期一天的讨论</w:t>
      </w:r>
      <w:r w:rsidR="001352D6" w:rsidRPr="00B8463C">
        <w:rPr>
          <w:rFonts w:ascii="SimSun" w:hAnsi="SimSun" w:cstheme="minorBidi"/>
          <w:sz w:val="21"/>
          <w:szCs w:val="21"/>
          <w:lang w:val="zh-CN" w:bidi="zh-CN"/>
        </w:rPr>
        <w:t>。</w:t>
      </w:r>
      <w:r w:rsidRPr="00B8463C">
        <w:rPr>
          <w:rFonts w:ascii="SimSun" w:hAnsi="SimSun" w:cstheme="minorBidi"/>
          <w:sz w:val="21"/>
          <w:szCs w:val="21"/>
          <w:lang w:val="zh-CN" w:bidi="zh-CN"/>
        </w:rPr>
        <w:t>首先是权利所涵盖的作品，艺术家追续权的确定，收费和分配方式，权利管理，付费责任，所涵盖的交易</w:t>
      </w:r>
      <w:r w:rsidR="001352D6" w:rsidRPr="00B8463C">
        <w:rPr>
          <w:rFonts w:ascii="SimSun" w:hAnsi="SimSun" w:cstheme="minorBidi"/>
          <w:sz w:val="21"/>
          <w:szCs w:val="21"/>
          <w:lang w:val="zh-CN" w:bidi="zh-CN"/>
        </w:rPr>
        <w:t>。</w:t>
      </w:r>
      <w:r w:rsidRPr="00B8463C">
        <w:rPr>
          <w:rFonts w:ascii="SimSun" w:hAnsi="SimSun" w:cstheme="minorBidi"/>
          <w:sz w:val="21"/>
          <w:szCs w:val="21"/>
          <w:lang w:val="zh-CN" w:bidi="zh-CN"/>
        </w:rPr>
        <w:t>工作队的第一次会议旨在使与会者相互了解，并为工作队的工作打下基础</w:t>
      </w:r>
      <w:r w:rsidR="001352D6" w:rsidRPr="00B8463C">
        <w:rPr>
          <w:rFonts w:ascii="SimSun" w:hAnsi="SimSun" w:cstheme="minorBidi"/>
          <w:sz w:val="21"/>
          <w:szCs w:val="21"/>
          <w:lang w:val="zh-CN" w:bidi="zh-CN"/>
        </w:rPr>
        <w:t>。</w:t>
      </w:r>
      <w:r w:rsidRPr="00B8463C">
        <w:rPr>
          <w:rFonts w:ascii="SimSun" w:hAnsi="SimSun" w:cstheme="minorBidi"/>
          <w:sz w:val="21"/>
          <w:szCs w:val="21"/>
          <w:lang w:val="zh-CN" w:bidi="zh-CN"/>
        </w:rPr>
        <w:t>工作队确定了少数关键问题供进一步审议和分析</w:t>
      </w:r>
      <w:r w:rsidR="001352D6" w:rsidRPr="00B8463C">
        <w:rPr>
          <w:rFonts w:ascii="SimSun" w:hAnsi="SimSun" w:cstheme="minorBidi"/>
          <w:sz w:val="21"/>
          <w:szCs w:val="21"/>
          <w:lang w:val="zh-CN" w:bidi="zh-CN"/>
        </w:rPr>
        <w:t>。</w:t>
      </w:r>
      <w:r w:rsidRPr="00B8463C">
        <w:rPr>
          <w:rFonts w:ascii="SimSun" w:hAnsi="SimSun" w:cstheme="minorBidi"/>
          <w:sz w:val="21"/>
          <w:szCs w:val="21"/>
          <w:lang w:val="zh-CN" w:bidi="zh-CN"/>
        </w:rPr>
        <w:t>首先，就艺术家追续权如何实施及其对相关活动的影响提供进一步信息</w:t>
      </w:r>
      <w:r w:rsidR="001352D6" w:rsidRPr="00B8463C">
        <w:rPr>
          <w:rFonts w:ascii="SimSun" w:hAnsi="SimSun" w:cstheme="minorBidi"/>
          <w:sz w:val="21"/>
          <w:szCs w:val="21"/>
          <w:lang w:val="zh-CN" w:bidi="zh-CN"/>
        </w:rPr>
        <w:t>。</w:t>
      </w:r>
      <w:r w:rsidRPr="00B8463C">
        <w:rPr>
          <w:rFonts w:ascii="SimSun" w:hAnsi="SimSun" w:cstheme="minorBidi"/>
          <w:sz w:val="21"/>
          <w:szCs w:val="21"/>
          <w:lang w:val="zh-CN" w:bidi="zh-CN"/>
        </w:rPr>
        <w:t>此外，就艺术家追续权如何影响艺术家在其职业生涯开始时的首次销售价格提供真实的经济信息；说明可能包括的某些特殊作品的类别，例如手稿、数字作品，以及如果将这些类别排除在外将带来的影响；分析各个国家法律中的保护结构，以及是否应该以法规的形式向法律中加入更多条款；分析立法中提供的各种费率和逐渐递减的范围；审视为支</w:t>
      </w:r>
      <w:r w:rsidRPr="00B8463C">
        <w:rPr>
          <w:rFonts w:ascii="SimSun" w:hAnsi="SimSun" w:cstheme="minorBidi"/>
          <w:sz w:val="21"/>
          <w:szCs w:val="21"/>
          <w:lang w:val="zh-CN" w:bidi="zh-CN"/>
        </w:rPr>
        <w:lastRenderedPageBreak/>
        <w:t>付权利费用而带来的负担，以及对拍卖行向卖家收取费用的国家就艺术家追续权的类别进行举例，并分析每种选择的结果</w:t>
      </w:r>
      <w:r w:rsidR="001352D6" w:rsidRPr="00B8463C">
        <w:rPr>
          <w:rFonts w:ascii="SimSun" w:hAnsi="SimSun" w:cstheme="minorBidi"/>
          <w:sz w:val="21"/>
          <w:szCs w:val="21"/>
          <w:lang w:val="zh-CN" w:bidi="zh-CN"/>
        </w:rPr>
        <w:t>。</w:t>
      </w:r>
      <w:r w:rsidRPr="00B8463C">
        <w:rPr>
          <w:rFonts w:ascii="SimSun" w:hAnsi="SimSun" w:cstheme="minorBidi"/>
          <w:sz w:val="21"/>
          <w:szCs w:val="21"/>
          <w:lang w:val="zh-CN" w:bidi="zh-CN"/>
        </w:rPr>
        <w:t>还讨论了如何就澳大利亚和法国的各种权利管理方式提供更深入的资料，这两个国家拥有最发达的保护制度以及收费和分配方式，包括关于跨境交易权利的管理</w:t>
      </w:r>
      <w:r w:rsidR="001352D6" w:rsidRPr="00B8463C">
        <w:rPr>
          <w:rFonts w:ascii="SimSun" w:hAnsi="SimSun" w:cstheme="minorBidi"/>
          <w:sz w:val="21"/>
          <w:szCs w:val="21"/>
          <w:lang w:val="zh-CN" w:bidi="zh-CN"/>
        </w:rPr>
        <w:t>。</w:t>
      </w:r>
      <w:r w:rsidRPr="00B8463C">
        <w:rPr>
          <w:rFonts w:ascii="SimSun" w:hAnsi="SimSun" w:cstheme="minorBidi"/>
          <w:sz w:val="21"/>
          <w:szCs w:val="21"/>
          <w:lang w:val="zh-CN" w:bidi="zh-CN"/>
        </w:rPr>
        <w:t>此外，确定法律规定了艺术家追续权的个人管理以及强制规定集体管理方面的一些立法实例</w:t>
      </w:r>
      <w:r w:rsidR="001352D6" w:rsidRPr="00B8463C">
        <w:rPr>
          <w:rFonts w:ascii="SimSun" w:hAnsi="SimSun" w:cstheme="minorBidi"/>
          <w:sz w:val="21"/>
          <w:szCs w:val="21"/>
          <w:lang w:val="zh-CN" w:bidi="zh-CN"/>
        </w:rPr>
        <w:t>。</w:t>
      </w:r>
      <w:r w:rsidRPr="00B8463C">
        <w:rPr>
          <w:rFonts w:ascii="SimSun" w:hAnsi="SimSun" w:cstheme="minorBidi"/>
          <w:sz w:val="21"/>
          <w:szCs w:val="21"/>
          <w:lang w:val="zh-CN" w:bidi="zh-CN"/>
        </w:rPr>
        <w:t>分析这种管理对双方产生的后果，评估该权利对艺术品进口的经济影响，并最终进一步考虑管理成本问题，包括为落实权利而提供的信息的质量以及如何确保报告追踪的问题</w:t>
      </w:r>
      <w:r w:rsidR="001352D6" w:rsidRPr="00B8463C">
        <w:rPr>
          <w:rFonts w:ascii="SimSun" w:hAnsi="SimSun" w:cstheme="minorBidi"/>
          <w:sz w:val="21"/>
          <w:szCs w:val="21"/>
          <w:lang w:val="zh-CN" w:bidi="zh-CN"/>
        </w:rPr>
        <w:t>。</w:t>
      </w:r>
      <w:r w:rsidRPr="00B8463C">
        <w:rPr>
          <w:rFonts w:ascii="SimSun" w:hAnsi="SimSun" w:cstheme="minorBidi"/>
          <w:sz w:val="21"/>
          <w:szCs w:val="21"/>
          <w:lang w:val="zh-CN" w:bidi="zh-CN"/>
        </w:rPr>
        <w:t>所有这些问题都与艺术家追续权的执行有关</w:t>
      </w:r>
      <w:r w:rsidR="001352D6" w:rsidRPr="00B8463C">
        <w:rPr>
          <w:rFonts w:ascii="SimSun" w:hAnsi="SimSun" w:cstheme="minorBidi"/>
          <w:sz w:val="21"/>
          <w:szCs w:val="21"/>
          <w:lang w:val="zh-CN" w:bidi="zh-CN"/>
        </w:rPr>
        <w:t>。</w:t>
      </w:r>
      <w:r w:rsidRPr="00B8463C">
        <w:rPr>
          <w:rFonts w:ascii="SimSun" w:hAnsi="SimSun" w:cstheme="minorBidi"/>
          <w:sz w:val="21"/>
          <w:szCs w:val="21"/>
          <w:lang w:val="zh-CN" w:bidi="zh-CN"/>
        </w:rPr>
        <w:t>秘书处注意到，这是一项正在进行的工作，因为可以向工作队成员国和各地区集团的代表提出其他议题</w:t>
      </w:r>
      <w:r w:rsidR="001352D6" w:rsidRPr="00B8463C">
        <w:rPr>
          <w:rFonts w:ascii="SimSun" w:hAnsi="SimSun" w:cstheme="minorBidi"/>
          <w:sz w:val="21"/>
          <w:szCs w:val="21"/>
          <w:lang w:val="zh-CN" w:bidi="zh-CN"/>
        </w:rPr>
        <w:t>。</w:t>
      </w:r>
      <w:r w:rsidRPr="00B8463C">
        <w:rPr>
          <w:rFonts w:ascii="SimSun" w:hAnsi="SimSun" w:cstheme="minorBidi"/>
          <w:sz w:val="21"/>
          <w:szCs w:val="21"/>
          <w:lang w:val="zh-CN" w:bidi="zh-CN"/>
        </w:rPr>
        <w:t>工作队的成员已经同意就所确定的具体议题进行分组工作</w:t>
      </w:r>
      <w:r w:rsidR="001352D6" w:rsidRPr="00B8463C">
        <w:rPr>
          <w:rFonts w:ascii="SimSun" w:hAnsi="SimSun" w:cstheme="minorBidi"/>
          <w:sz w:val="21"/>
          <w:szCs w:val="21"/>
          <w:lang w:val="zh-CN" w:bidi="zh-CN"/>
        </w:rPr>
        <w:t>。</w:t>
      </w:r>
      <w:r w:rsidRPr="00B8463C">
        <w:rPr>
          <w:rFonts w:ascii="SimSun" w:hAnsi="SimSun" w:cstheme="minorBidi"/>
          <w:sz w:val="21"/>
          <w:szCs w:val="21"/>
          <w:lang w:val="zh-CN" w:bidi="zh-CN"/>
        </w:rPr>
        <w:t>秘书处预计工作队将在2019年继续开展工作，并将在SCCR第三十九届会议期间提供更新报告</w:t>
      </w:r>
      <w:r w:rsidR="001352D6" w:rsidRPr="00B8463C">
        <w:rPr>
          <w:rFonts w:ascii="SimSun" w:hAnsi="SimSun" w:cstheme="minorBidi"/>
          <w:sz w:val="21"/>
          <w:szCs w:val="21"/>
          <w:lang w:val="zh-CN" w:bidi="zh-CN"/>
        </w:rPr>
        <w:t>。</w:t>
      </w:r>
    </w:p>
    <w:p w14:paraId="19C39538" w14:textId="2BEAD1A8" w:rsidR="00FD0419" w:rsidRPr="00B8463C" w:rsidRDefault="00FD0419" w:rsidP="00B8463C">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lang w:val="zh-CN" w:bidi="zh-CN"/>
        </w:rPr>
      </w:pPr>
      <w:r w:rsidRPr="00B8463C">
        <w:rPr>
          <w:rFonts w:ascii="SimSun" w:hAnsi="SimSun" w:cstheme="minorBidi"/>
          <w:sz w:val="21"/>
          <w:szCs w:val="21"/>
          <w:lang w:val="zh-CN" w:bidi="zh-CN"/>
        </w:rPr>
        <w:t>主席宣布各地区集团协调人、各成员国和观察员开始发言</w:t>
      </w:r>
      <w:r w:rsidR="001352D6" w:rsidRPr="00B8463C">
        <w:rPr>
          <w:rFonts w:ascii="SimSun" w:hAnsi="SimSun" w:cstheme="minorBidi"/>
          <w:sz w:val="21"/>
          <w:szCs w:val="21"/>
          <w:lang w:val="zh-CN" w:bidi="zh-CN"/>
        </w:rPr>
        <w:t>。</w:t>
      </w:r>
    </w:p>
    <w:p w14:paraId="60A22180" w14:textId="153B90E2" w:rsidR="00FD0419" w:rsidRPr="00B8463C" w:rsidRDefault="00FD0419" w:rsidP="00B8463C">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lang w:val="zh-CN" w:bidi="zh-CN"/>
        </w:rPr>
      </w:pPr>
      <w:r w:rsidRPr="00B8463C">
        <w:rPr>
          <w:rFonts w:ascii="SimSun" w:hAnsi="SimSun" w:cstheme="minorBidi"/>
          <w:sz w:val="21"/>
          <w:szCs w:val="21"/>
          <w:lang w:val="zh-CN" w:bidi="zh-CN"/>
        </w:rPr>
        <w:t>乌干达代表团代表非洲集团发言，重申支持刚果和塞内加尔代表团关于将艺术家追续权列为SCCR未来工作的常设议程项目的提案</w:t>
      </w:r>
      <w:r w:rsidR="001352D6" w:rsidRPr="00B8463C">
        <w:rPr>
          <w:rFonts w:ascii="SimSun" w:hAnsi="SimSun" w:cstheme="minorBidi"/>
          <w:sz w:val="21"/>
          <w:szCs w:val="21"/>
          <w:lang w:val="zh-CN" w:bidi="zh-CN"/>
        </w:rPr>
        <w:t>。</w:t>
      </w:r>
      <w:r w:rsidRPr="00B8463C">
        <w:rPr>
          <w:rFonts w:ascii="SimSun" w:hAnsi="SimSun" w:cstheme="minorBidi"/>
          <w:sz w:val="21"/>
          <w:szCs w:val="21"/>
          <w:lang w:val="zh-CN" w:bidi="zh-CN"/>
        </w:rPr>
        <w:t>非洲集团指出，根据各成员国和其他利益</w:t>
      </w:r>
      <w:r w:rsidR="00313EE0" w:rsidRPr="00B8463C">
        <w:rPr>
          <w:rFonts w:ascii="SimSun" w:hAnsi="SimSun" w:cstheme="minorBidi"/>
          <w:sz w:val="21"/>
          <w:szCs w:val="21"/>
          <w:lang w:val="zh-CN" w:bidi="zh-CN"/>
        </w:rPr>
        <w:t>攸关方</w:t>
      </w:r>
      <w:r w:rsidRPr="00B8463C">
        <w:rPr>
          <w:rFonts w:ascii="SimSun" w:hAnsi="SimSun" w:cstheme="minorBidi"/>
          <w:sz w:val="21"/>
          <w:szCs w:val="21"/>
          <w:lang w:val="zh-CN" w:bidi="zh-CN"/>
        </w:rPr>
        <w:t>以及版权制度的其他权利持有人和使用者所发表的意见，委员会工作的重要性无论如何强调都不为过</w:t>
      </w:r>
      <w:r w:rsidR="001352D6" w:rsidRPr="00B8463C">
        <w:rPr>
          <w:rFonts w:ascii="SimSun" w:hAnsi="SimSun" w:cstheme="minorBidi"/>
          <w:sz w:val="21"/>
          <w:szCs w:val="21"/>
          <w:lang w:val="zh-CN" w:bidi="zh-CN"/>
        </w:rPr>
        <w:t>。</w:t>
      </w:r>
      <w:r w:rsidRPr="00B8463C">
        <w:rPr>
          <w:rFonts w:ascii="SimSun" w:hAnsi="SimSun" w:cstheme="minorBidi"/>
          <w:sz w:val="21"/>
          <w:szCs w:val="21"/>
          <w:lang w:val="zh-CN" w:bidi="zh-CN"/>
        </w:rPr>
        <w:t>它对在SCCR第三十一届会议上提交提案以来所取得的进展表示认可，并对参与该提案的各成员国和其他利益</w:t>
      </w:r>
      <w:r w:rsidR="00313EE0" w:rsidRPr="00B8463C">
        <w:rPr>
          <w:rFonts w:ascii="SimSun" w:hAnsi="SimSun" w:cstheme="minorBidi"/>
          <w:sz w:val="21"/>
          <w:szCs w:val="21"/>
          <w:lang w:val="zh-CN" w:bidi="zh-CN"/>
        </w:rPr>
        <w:t>攸关方</w:t>
      </w:r>
      <w:r w:rsidRPr="00B8463C">
        <w:rPr>
          <w:rFonts w:ascii="SimSun" w:hAnsi="SimSun" w:cstheme="minorBidi"/>
          <w:sz w:val="21"/>
          <w:szCs w:val="21"/>
          <w:lang w:val="zh-CN" w:bidi="zh-CN"/>
        </w:rPr>
        <w:t>表示感谢</w:t>
      </w:r>
      <w:r w:rsidR="001352D6" w:rsidRPr="00B8463C">
        <w:rPr>
          <w:rFonts w:ascii="SimSun" w:hAnsi="SimSun" w:cstheme="minorBidi"/>
          <w:sz w:val="21"/>
          <w:szCs w:val="21"/>
          <w:lang w:val="zh-CN" w:bidi="zh-CN"/>
        </w:rPr>
        <w:t>。</w:t>
      </w:r>
      <w:r w:rsidRPr="00B8463C">
        <w:rPr>
          <w:rFonts w:ascii="SimSun" w:hAnsi="SimSun" w:cstheme="minorBidi"/>
          <w:sz w:val="21"/>
          <w:szCs w:val="21"/>
          <w:lang w:val="zh-CN" w:bidi="zh-CN"/>
        </w:rPr>
        <w:t>SCCR前几届会议的报告表明，这项提案得到了广大成员国的大力支持</w:t>
      </w:r>
      <w:r w:rsidR="001352D6" w:rsidRPr="00B8463C">
        <w:rPr>
          <w:rFonts w:ascii="SimSun" w:hAnsi="SimSun" w:cstheme="minorBidi"/>
          <w:sz w:val="21"/>
          <w:szCs w:val="21"/>
          <w:lang w:val="zh-CN" w:bidi="zh-CN"/>
        </w:rPr>
        <w:t>。</w:t>
      </w:r>
      <w:r w:rsidRPr="00B8463C">
        <w:rPr>
          <w:rFonts w:ascii="SimSun" w:hAnsi="SimSun" w:cstheme="minorBidi"/>
          <w:sz w:val="21"/>
          <w:szCs w:val="21"/>
          <w:lang w:val="zh-CN" w:bidi="zh-CN"/>
        </w:rPr>
        <w:t>这表明工作队已开始分析其收到的问题，并希望工作队的工作会有助于阐明各成员国和其他利益</w:t>
      </w:r>
      <w:r w:rsidR="00313EE0" w:rsidRPr="00B8463C">
        <w:rPr>
          <w:rFonts w:ascii="SimSun" w:hAnsi="SimSun" w:cstheme="minorBidi"/>
          <w:sz w:val="21"/>
          <w:szCs w:val="21"/>
          <w:lang w:val="zh-CN" w:bidi="zh-CN"/>
        </w:rPr>
        <w:t>攸关方</w:t>
      </w:r>
      <w:r w:rsidRPr="00B8463C">
        <w:rPr>
          <w:rFonts w:ascii="SimSun" w:hAnsi="SimSun" w:cstheme="minorBidi"/>
          <w:sz w:val="21"/>
          <w:szCs w:val="21"/>
          <w:lang w:val="zh-CN" w:bidi="zh-CN"/>
        </w:rPr>
        <w:t>的问题</w:t>
      </w:r>
      <w:r w:rsidR="001352D6" w:rsidRPr="00B8463C">
        <w:rPr>
          <w:rFonts w:ascii="SimSun" w:hAnsi="SimSun" w:cstheme="minorBidi"/>
          <w:sz w:val="21"/>
          <w:szCs w:val="21"/>
          <w:lang w:val="zh-CN" w:bidi="zh-CN"/>
        </w:rPr>
        <w:t>。</w:t>
      </w:r>
      <w:r w:rsidRPr="00B8463C">
        <w:rPr>
          <w:rFonts w:ascii="SimSun" w:hAnsi="SimSun" w:cstheme="minorBidi"/>
          <w:sz w:val="21"/>
          <w:szCs w:val="21"/>
          <w:lang w:val="zh-CN" w:bidi="zh-CN"/>
        </w:rPr>
        <w:t>它还期待看到能够促使委员会作出实质性决定的最新报告</w:t>
      </w:r>
      <w:r w:rsidR="001352D6" w:rsidRPr="00B8463C">
        <w:rPr>
          <w:rFonts w:ascii="SimSun" w:hAnsi="SimSun" w:cstheme="minorBidi"/>
          <w:sz w:val="21"/>
          <w:szCs w:val="21"/>
          <w:lang w:val="zh-CN" w:bidi="zh-CN"/>
        </w:rPr>
        <w:t>。</w:t>
      </w:r>
      <w:r w:rsidRPr="00B8463C">
        <w:rPr>
          <w:rFonts w:ascii="SimSun" w:hAnsi="SimSun" w:cstheme="minorBidi"/>
          <w:sz w:val="21"/>
          <w:szCs w:val="21"/>
          <w:lang w:val="zh-CN" w:bidi="zh-CN"/>
        </w:rPr>
        <w:t>非洲集团指出，《伯尔尼公约》中的艺术家追续权是一项可选条款，因为只有提供互惠保护的国家才能保证提供这种保护</w:t>
      </w:r>
      <w:r w:rsidR="001352D6" w:rsidRPr="00B8463C">
        <w:rPr>
          <w:rFonts w:ascii="SimSun" w:hAnsi="SimSun" w:cstheme="minorBidi"/>
          <w:sz w:val="21"/>
          <w:szCs w:val="21"/>
          <w:lang w:val="zh-CN" w:bidi="zh-CN"/>
        </w:rPr>
        <w:t>。</w:t>
      </w:r>
      <w:r w:rsidRPr="00B8463C">
        <w:rPr>
          <w:rFonts w:ascii="SimSun" w:hAnsi="SimSun" w:cstheme="minorBidi"/>
          <w:sz w:val="21"/>
          <w:szCs w:val="21"/>
          <w:lang w:val="zh-CN" w:bidi="zh-CN"/>
        </w:rPr>
        <w:t>鉴于追续版税权的可选性，近半数成员国的制度都承认了这一点，但有必要使追续版税权具有强制性</w:t>
      </w:r>
      <w:r w:rsidR="001352D6" w:rsidRPr="00B8463C">
        <w:rPr>
          <w:rFonts w:ascii="SimSun" w:hAnsi="SimSun" w:cstheme="minorBidi"/>
          <w:sz w:val="21"/>
          <w:szCs w:val="21"/>
          <w:lang w:val="zh-CN" w:bidi="zh-CN"/>
        </w:rPr>
        <w:t>。</w:t>
      </w:r>
      <w:r w:rsidRPr="00B8463C">
        <w:rPr>
          <w:rFonts w:ascii="SimSun" w:hAnsi="SimSun" w:cstheme="minorBidi"/>
          <w:sz w:val="21"/>
          <w:szCs w:val="21"/>
          <w:lang w:val="zh-CN" w:bidi="zh-CN"/>
        </w:rPr>
        <w:t>非洲集团支持出于以下理由将追续权提案列入SCCR的议程：首先，确保更多艺术家能够因其创作获得公平报酬，并在全球市场上提高对艺术家的公平待遇，而无论他们生活在哪里或作品在哪里出售；其次，使视觉艺术家的权利与其他创作者的权利保持一致，以确保公平，允许艺术家，包括土著艺术家，从其原创作品的销售中获得额外报酬；第三是专有权的问题</w:t>
      </w:r>
      <w:r w:rsidR="001352D6" w:rsidRPr="00B8463C">
        <w:rPr>
          <w:rFonts w:ascii="SimSun" w:hAnsi="SimSun" w:cstheme="minorBidi"/>
          <w:sz w:val="21"/>
          <w:szCs w:val="21"/>
          <w:lang w:val="zh-CN" w:bidi="zh-CN"/>
        </w:rPr>
        <w:t>。</w:t>
      </w:r>
      <w:r w:rsidRPr="00B8463C">
        <w:rPr>
          <w:rFonts w:ascii="SimSun" w:hAnsi="SimSun" w:cstheme="minorBidi"/>
          <w:sz w:val="21"/>
          <w:szCs w:val="21"/>
          <w:lang w:val="zh-CN" w:bidi="zh-CN"/>
        </w:rPr>
        <w:t>即使这不能保证获得报酬或连续性收入，但至少这意味着，如果得到公众的认可并提出要求，就有望从对他们的作品的利用中获得一定份额的收益</w:t>
      </w:r>
      <w:r w:rsidR="001352D6" w:rsidRPr="00B8463C">
        <w:rPr>
          <w:rFonts w:ascii="SimSun" w:hAnsi="SimSun" w:cstheme="minorBidi"/>
          <w:sz w:val="21"/>
          <w:szCs w:val="21"/>
          <w:lang w:val="zh-CN" w:bidi="zh-CN"/>
        </w:rPr>
        <w:t>。</w:t>
      </w:r>
      <w:r w:rsidRPr="00B8463C">
        <w:rPr>
          <w:rFonts w:ascii="SimSun" w:hAnsi="SimSun" w:cstheme="minorBidi"/>
          <w:sz w:val="21"/>
          <w:szCs w:val="21"/>
          <w:lang w:val="zh-CN" w:bidi="zh-CN"/>
        </w:rPr>
        <w:t>这一权利并不会剥夺复制权，而只会有利于正在为追续权进行斗争的权利持有人；第四，实施关于经济影响和艺术家追续权的</w:t>
      </w:r>
      <w:r w:rsidR="00313EE0" w:rsidRPr="00B8463C">
        <w:rPr>
          <w:rFonts w:ascii="SimSun" w:hAnsi="SimSun" w:cstheme="minorBidi"/>
          <w:sz w:val="21"/>
          <w:szCs w:val="21"/>
          <w:lang w:val="zh-CN" w:bidi="zh-CN"/>
        </w:rPr>
        <w:t>产权组织</w:t>
      </w:r>
      <w:r w:rsidRPr="00B8463C">
        <w:rPr>
          <w:rFonts w:ascii="SimSun" w:hAnsi="SimSun" w:cstheme="minorBidi"/>
          <w:sz w:val="21"/>
          <w:szCs w:val="21"/>
          <w:lang w:val="zh-CN" w:bidi="zh-CN"/>
        </w:rPr>
        <w:t>研究</w:t>
      </w:r>
      <w:r w:rsidR="001352D6" w:rsidRPr="00B8463C">
        <w:rPr>
          <w:rFonts w:ascii="SimSun" w:hAnsi="SimSun" w:cstheme="minorBidi"/>
          <w:sz w:val="21"/>
          <w:szCs w:val="21"/>
          <w:lang w:val="zh-CN" w:bidi="zh-CN"/>
        </w:rPr>
        <w:t>。</w:t>
      </w:r>
      <w:r w:rsidRPr="00B8463C">
        <w:rPr>
          <w:rFonts w:ascii="SimSun" w:hAnsi="SimSun" w:cstheme="minorBidi"/>
          <w:sz w:val="21"/>
          <w:szCs w:val="21"/>
          <w:lang w:val="zh-CN" w:bidi="zh-CN"/>
        </w:rPr>
        <w:t>非洲集团指出，艺术家追续版税权是一种版税制度，并非由政府预测或支付</w:t>
      </w:r>
      <w:r w:rsidR="001352D6" w:rsidRPr="00B8463C">
        <w:rPr>
          <w:rFonts w:ascii="SimSun" w:hAnsi="SimSun" w:cstheme="minorBidi"/>
          <w:sz w:val="21"/>
          <w:szCs w:val="21"/>
          <w:lang w:val="zh-CN" w:bidi="zh-CN"/>
        </w:rPr>
        <w:t>。</w:t>
      </w:r>
      <w:r w:rsidRPr="00B8463C">
        <w:rPr>
          <w:rFonts w:ascii="SimSun" w:hAnsi="SimSun" w:cstheme="minorBidi"/>
          <w:sz w:val="21"/>
          <w:szCs w:val="21"/>
          <w:lang w:val="zh-CN" w:bidi="zh-CN"/>
        </w:rPr>
        <w:t>非洲集团补充说，它认为委员会有充分的理由批准将艺术家追续权纳入委员会今后的工作，并表示它仍然将以务实的态度继续建设性地参与这个问题</w:t>
      </w:r>
      <w:r w:rsidR="001352D6" w:rsidRPr="00B8463C">
        <w:rPr>
          <w:rFonts w:ascii="SimSun" w:hAnsi="SimSun" w:cstheme="minorBidi"/>
          <w:sz w:val="21"/>
          <w:szCs w:val="21"/>
          <w:lang w:val="zh-CN" w:bidi="zh-CN"/>
        </w:rPr>
        <w:t>。</w:t>
      </w:r>
    </w:p>
    <w:p w14:paraId="733BBA85" w14:textId="2CF800CF" w:rsidR="004661D7" w:rsidRPr="00B8463C" w:rsidRDefault="004661D7" w:rsidP="00B8463C">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lang w:val="zh-CN" w:bidi="zh-CN"/>
        </w:rPr>
      </w:pPr>
      <w:r w:rsidRPr="00B8463C">
        <w:rPr>
          <w:rFonts w:ascii="SimSun" w:hAnsi="SimSun" w:cstheme="minorBidi"/>
          <w:sz w:val="21"/>
          <w:szCs w:val="21"/>
          <w:lang w:val="zh-CN" w:bidi="zh-CN"/>
        </w:rPr>
        <w:t>克罗地亚代表团代表CEBS发言，感谢刚果和塞内加尔代表团在国际一级提出追续权这一重要议题，特别是将其作为SCCR议程的一部分</w:t>
      </w:r>
      <w:r w:rsidR="001352D6" w:rsidRPr="00B8463C">
        <w:rPr>
          <w:rFonts w:ascii="SimSun" w:hAnsi="SimSun" w:cstheme="minorBidi"/>
          <w:sz w:val="21"/>
          <w:szCs w:val="21"/>
          <w:lang w:val="zh-CN" w:bidi="zh-CN"/>
        </w:rPr>
        <w:t>。</w:t>
      </w:r>
      <w:r w:rsidRPr="00B8463C">
        <w:rPr>
          <w:rFonts w:ascii="SimSun" w:hAnsi="SimSun" w:cstheme="minorBidi"/>
          <w:sz w:val="21"/>
          <w:szCs w:val="21"/>
          <w:lang w:val="zh-CN" w:bidi="zh-CN"/>
        </w:rPr>
        <w:t>该集团重申其对该问题进行讨论的承诺和支持</w:t>
      </w:r>
      <w:r w:rsidR="001352D6" w:rsidRPr="00B8463C">
        <w:rPr>
          <w:rFonts w:ascii="SimSun" w:hAnsi="SimSun" w:cstheme="minorBidi"/>
          <w:sz w:val="21"/>
          <w:szCs w:val="21"/>
          <w:lang w:val="zh-CN" w:bidi="zh-CN"/>
        </w:rPr>
        <w:t>。</w:t>
      </w:r>
    </w:p>
    <w:p w14:paraId="3035306A" w14:textId="6DB6A7F4" w:rsidR="004661D7" w:rsidRPr="00B8463C" w:rsidRDefault="004661D7" w:rsidP="00B8463C">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lang w:val="zh-CN" w:bidi="zh-CN"/>
        </w:rPr>
      </w:pPr>
      <w:r w:rsidRPr="00B8463C">
        <w:rPr>
          <w:rFonts w:ascii="SimSun" w:hAnsi="SimSun" w:cstheme="minorBidi"/>
          <w:sz w:val="21"/>
          <w:szCs w:val="21"/>
          <w:lang w:val="zh-CN" w:bidi="zh-CN"/>
        </w:rPr>
        <w:t>欧</w:t>
      </w:r>
      <w:r w:rsidR="00B8463C">
        <w:rPr>
          <w:rFonts w:ascii="SimSun" w:hAnsi="SimSun" w:cstheme="minorBidi" w:hint="eastAsia"/>
          <w:sz w:val="21"/>
          <w:szCs w:val="21"/>
          <w:lang w:val="zh-CN" w:bidi="zh-CN"/>
        </w:rPr>
        <w:t>洲联</w:t>
      </w:r>
      <w:r w:rsidRPr="00B8463C">
        <w:rPr>
          <w:rFonts w:ascii="SimSun" w:hAnsi="SimSun" w:cstheme="minorBidi"/>
          <w:sz w:val="21"/>
          <w:szCs w:val="21"/>
          <w:lang w:val="zh-CN" w:bidi="zh-CN"/>
        </w:rPr>
        <w:t>盟代表团表示支持塞内加尔和刚果代表团提出的将追续权列入议程的提案，并重申追续权的重要性。十多年来，追续权已成为欧盟法律框架的一部分</w:t>
      </w:r>
      <w:r w:rsidR="001352D6" w:rsidRPr="00B8463C">
        <w:rPr>
          <w:rFonts w:ascii="SimSun" w:hAnsi="SimSun" w:cstheme="minorBidi"/>
          <w:sz w:val="21"/>
          <w:szCs w:val="21"/>
          <w:lang w:val="zh-CN" w:bidi="zh-CN"/>
        </w:rPr>
        <w:t>。</w:t>
      </w:r>
      <w:r w:rsidRPr="00B8463C">
        <w:rPr>
          <w:rFonts w:ascii="SimSun" w:hAnsi="SimSun" w:cstheme="minorBidi"/>
          <w:sz w:val="21"/>
          <w:szCs w:val="21"/>
          <w:lang w:val="zh-CN" w:bidi="zh-CN"/>
        </w:rPr>
        <w:t>代表团重申，它致力于提供适用的专门立法，以反映可供借鉴的复杂经验</w:t>
      </w:r>
      <w:r w:rsidR="001352D6" w:rsidRPr="00B8463C">
        <w:rPr>
          <w:rFonts w:ascii="SimSun" w:hAnsi="SimSun" w:cstheme="minorBidi"/>
          <w:sz w:val="21"/>
          <w:szCs w:val="21"/>
          <w:lang w:val="zh-CN" w:bidi="zh-CN"/>
        </w:rPr>
        <w:t>。</w:t>
      </w:r>
      <w:r w:rsidRPr="00B8463C">
        <w:rPr>
          <w:rFonts w:ascii="SimSun" w:hAnsi="SimSun" w:cstheme="minorBidi"/>
          <w:sz w:val="21"/>
          <w:szCs w:val="21"/>
          <w:lang w:val="zh-CN" w:bidi="zh-CN"/>
        </w:rPr>
        <w:t>代表团回顾到，将该议题列入SCCR议程的提案始于SCCR第二十七届会议，并在SCCR第三十一届会议上提交了提案</w:t>
      </w:r>
      <w:r w:rsidR="001352D6" w:rsidRPr="00B8463C">
        <w:rPr>
          <w:rFonts w:ascii="SimSun" w:hAnsi="SimSun" w:cstheme="minorBidi"/>
          <w:sz w:val="21"/>
          <w:szCs w:val="21"/>
          <w:lang w:val="zh-CN" w:bidi="zh-CN"/>
        </w:rPr>
        <w:t>。</w:t>
      </w:r>
      <w:r w:rsidRPr="00B8463C">
        <w:rPr>
          <w:rFonts w:ascii="SimSun" w:hAnsi="SimSun" w:cstheme="minorBidi"/>
          <w:sz w:val="21"/>
          <w:szCs w:val="21"/>
          <w:lang w:val="zh-CN" w:bidi="zh-CN"/>
        </w:rPr>
        <w:t>因此，代表团认为，如果未来SCCR的议程扩展到其他项目，则应优先考虑追续权而不是其他任何议题</w:t>
      </w:r>
      <w:r w:rsidR="001352D6" w:rsidRPr="00B8463C">
        <w:rPr>
          <w:rFonts w:ascii="SimSun" w:hAnsi="SimSun" w:cstheme="minorBidi"/>
          <w:sz w:val="21"/>
          <w:szCs w:val="21"/>
          <w:lang w:val="zh-CN" w:bidi="zh-CN"/>
        </w:rPr>
        <w:t>。</w:t>
      </w:r>
      <w:r w:rsidRPr="00B8463C">
        <w:rPr>
          <w:rFonts w:ascii="SimSun" w:hAnsi="SimSun" w:cstheme="minorBidi"/>
          <w:sz w:val="21"/>
          <w:szCs w:val="21"/>
          <w:lang w:val="zh-CN" w:bidi="zh-CN"/>
        </w:rPr>
        <w:t>它敦促所有代表团支持塞内加尔和刚果代表团的提案，并赞成将追续权作为独立项目列入SCCR议程。</w:t>
      </w:r>
    </w:p>
    <w:p w14:paraId="2485DC73" w14:textId="77777777" w:rsidR="004661D7" w:rsidRPr="00B8463C" w:rsidRDefault="004661D7" w:rsidP="00B8463C">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lang w:val="zh-CN" w:bidi="zh-CN"/>
        </w:rPr>
      </w:pPr>
      <w:r w:rsidRPr="00B8463C">
        <w:rPr>
          <w:rFonts w:ascii="SimSun" w:hAnsi="SimSun" w:cstheme="minorBidi"/>
          <w:sz w:val="21"/>
          <w:szCs w:val="21"/>
          <w:lang w:val="zh-CN" w:bidi="zh-CN"/>
        </w:rPr>
        <w:t>阿根廷代表团指出，它非常同意这一议题，并要求对其在研究报告中进行概述。</w:t>
      </w:r>
    </w:p>
    <w:p w14:paraId="0CA26B05" w14:textId="778E86E1" w:rsidR="004661D7" w:rsidRPr="00B8463C" w:rsidRDefault="004661D7" w:rsidP="00B8463C">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lang w:val="zh-CN" w:bidi="zh-CN"/>
        </w:rPr>
      </w:pPr>
      <w:r w:rsidRPr="00B8463C">
        <w:rPr>
          <w:rFonts w:ascii="SimSun" w:hAnsi="SimSun" w:cstheme="minorBidi"/>
          <w:sz w:val="21"/>
          <w:szCs w:val="21"/>
          <w:lang w:val="zh-CN" w:bidi="zh-CN"/>
        </w:rPr>
        <w:t>塞内加尔代表团解释说，追续权是将艺术家与其作品所取得的成功联系起来的一项必要权利</w:t>
      </w:r>
      <w:r w:rsidR="001352D6" w:rsidRPr="00B8463C">
        <w:rPr>
          <w:rFonts w:ascii="SimSun" w:hAnsi="SimSun" w:cstheme="minorBidi"/>
          <w:sz w:val="21"/>
          <w:szCs w:val="21"/>
          <w:lang w:val="zh-CN" w:bidi="zh-CN"/>
        </w:rPr>
        <w:t>。</w:t>
      </w:r>
      <w:r w:rsidRPr="00B8463C">
        <w:rPr>
          <w:rFonts w:ascii="SimSun" w:hAnsi="SimSun" w:cstheme="minorBidi"/>
          <w:sz w:val="21"/>
          <w:szCs w:val="21"/>
          <w:lang w:val="zh-CN" w:bidi="zh-CN"/>
        </w:rPr>
        <w:t>它指出，艺术家应该通过追续权获得报酬</w:t>
      </w:r>
      <w:r w:rsidR="001352D6" w:rsidRPr="00B8463C">
        <w:rPr>
          <w:rFonts w:ascii="SimSun" w:hAnsi="SimSun" w:cstheme="minorBidi"/>
          <w:sz w:val="21"/>
          <w:szCs w:val="21"/>
          <w:lang w:val="zh-CN" w:bidi="zh-CN"/>
        </w:rPr>
        <w:t>。</w:t>
      </w:r>
      <w:r w:rsidRPr="00B8463C">
        <w:rPr>
          <w:rFonts w:ascii="SimSun" w:hAnsi="SimSun" w:cstheme="minorBidi"/>
          <w:sz w:val="21"/>
          <w:szCs w:val="21"/>
          <w:lang w:val="zh-CN" w:bidi="zh-CN"/>
        </w:rPr>
        <w:t>它指出，大约10年前，当作者卖出1万到2万个复制件</w:t>
      </w:r>
      <w:r w:rsidRPr="00B8463C">
        <w:rPr>
          <w:rFonts w:ascii="SimSun" w:hAnsi="SimSun" w:cstheme="minorBidi"/>
          <w:sz w:val="21"/>
          <w:szCs w:val="21"/>
          <w:lang w:val="zh-CN" w:bidi="zh-CN"/>
        </w:rPr>
        <w:lastRenderedPageBreak/>
        <w:t>时，他们并没有得到比首次销售权更多的报酬，这是一个版权问题</w:t>
      </w:r>
      <w:r w:rsidR="001352D6" w:rsidRPr="00B8463C">
        <w:rPr>
          <w:rFonts w:ascii="SimSun" w:hAnsi="SimSun" w:cstheme="minorBidi"/>
          <w:sz w:val="21"/>
          <w:szCs w:val="21"/>
          <w:lang w:val="zh-CN" w:bidi="zh-CN"/>
        </w:rPr>
        <w:t>。</w:t>
      </w:r>
      <w:r w:rsidRPr="00B8463C">
        <w:rPr>
          <w:rFonts w:ascii="SimSun" w:hAnsi="SimSun" w:cstheme="minorBidi"/>
          <w:sz w:val="21"/>
          <w:szCs w:val="21"/>
          <w:lang w:val="zh-CN" w:bidi="zh-CN"/>
        </w:rPr>
        <w:t>它建议，在原始作者或艺术家的权利方面应该形成一个永久的联系，就如同作者与其作品之间建立起来的版权联系一样</w:t>
      </w:r>
      <w:r w:rsidR="001352D6" w:rsidRPr="00B8463C">
        <w:rPr>
          <w:rFonts w:ascii="SimSun" w:hAnsi="SimSun" w:cstheme="minorBidi"/>
          <w:sz w:val="21"/>
          <w:szCs w:val="21"/>
          <w:lang w:val="zh-CN" w:bidi="zh-CN"/>
        </w:rPr>
        <w:t>。</w:t>
      </w:r>
      <w:r w:rsidRPr="00B8463C">
        <w:rPr>
          <w:rFonts w:ascii="SimSun" w:hAnsi="SimSun" w:cstheme="minorBidi"/>
          <w:sz w:val="21"/>
          <w:szCs w:val="21"/>
          <w:lang w:val="zh-CN" w:bidi="zh-CN"/>
        </w:rPr>
        <w:t>追续权在全球化时代的执行非常重要，而且需要在未来加以考虑，因为它仍然是SCCR议程上持续时间最长的议题</w:t>
      </w:r>
      <w:r w:rsidR="001352D6" w:rsidRPr="00B8463C">
        <w:rPr>
          <w:rFonts w:ascii="SimSun" w:hAnsi="SimSun" w:cstheme="minorBidi"/>
          <w:sz w:val="21"/>
          <w:szCs w:val="21"/>
          <w:lang w:val="zh-CN" w:bidi="zh-CN"/>
        </w:rPr>
        <w:t>。</w:t>
      </w:r>
      <w:r w:rsidRPr="00B8463C">
        <w:rPr>
          <w:rFonts w:ascii="SimSun" w:hAnsi="SimSun" w:cstheme="minorBidi"/>
          <w:sz w:val="21"/>
          <w:szCs w:val="21"/>
          <w:lang w:val="zh-CN" w:bidi="zh-CN"/>
        </w:rPr>
        <w:t>它指出，80多个国家已在其立法中通过或纳入追续权</w:t>
      </w:r>
      <w:r w:rsidR="001352D6" w:rsidRPr="00B8463C">
        <w:rPr>
          <w:rFonts w:ascii="SimSun" w:hAnsi="SimSun" w:cstheme="minorBidi"/>
          <w:sz w:val="21"/>
          <w:szCs w:val="21"/>
          <w:lang w:val="zh-CN" w:bidi="zh-CN"/>
        </w:rPr>
        <w:t>。</w:t>
      </w:r>
      <w:r w:rsidRPr="00B8463C">
        <w:rPr>
          <w:rFonts w:ascii="SimSun" w:hAnsi="SimSun" w:cstheme="minorBidi"/>
          <w:sz w:val="21"/>
          <w:szCs w:val="21"/>
          <w:lang w:val="zh-CN" w:bidi="zh-CN"/>
        </w:rPr>
        <w:t>代表团敦促秘书处为工作队提供足够资源，使其能够加强在这方面的工作。</w:t>
      </w:r>
    </w:p>
    <w:p w14:paraId="1777FA16" w14:textId="3B14AF77" w:rsidR="004661D7" w:rsidRPr="00B8463C" w:rsidRDefault="004661D7" w:rsidP="00B8463C">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lang w:val="zh-CN" w:bidi="zh-CN"/>
        </w:rPr>
      </w:pPr>
      <w:r w:rsidRPr="00B8463C">
        <w:rPr>
          <w:rFonts w:ascii="SimSun" w:hAnsi="SimSun" w:cstheme="minorBidi"/>
          <w:sz w:val="21"/>
          <w:szCs w:val="21"/>
          <w:lang w:val="zh-CN" w:bidi="zh-CN"/>
        </w:rPr>
        <w:t>加蓬代表团赞同乌干达代表团代表非洲集团所作的发言</w:t>
      </w:r>
      <w:r w:rsidR="001352D6" w:rsidRPr="00B8463C">
        <w:rPr>
          <w:rFonts w:ascii="SimSun" w:hAnsi="SimSun" w:cstheme="minorBidi"/>
          <w:sz w:val="21"/>
          <w:szCs w:val="21"/>
          <w:lang w:val="zh-CN" w:bidi="zh-CN"/>
        </w:rPr>
        <w:t>。</w:t>
      </w:r>
      <w:r w:rsidRPr="00B8463C">
        <w:rPr>
          <w:rFonts w:ascii="SimSun" w:hAnsi="SimSun" w:cstheme="minorBidi"/>
          <w:sz w:val="21"/>
          <w:szCs w:val="21"/>
          <w:lang w:val="zh-CN" w:bidi="zh-CN"/>
        </w:rPr>
        <w:t>它表示支持该议程项目，特别是对追续权的经济影响进行的讨论</w:t>
      </w:r>
      <w:r w:rsidR="001352D6" w:rsidRPr="00B8463C">
        <w:rPr>
          <w:rFonts w:ascii="SimSun" w:hAnsi="SimSun" w:cstheme="minorBidi"/>
          <w:sz w:val="21"/>
          <w:szCs w:val="21"/>
          <w:lang w:val="zh-CN" w:bidi="zh-CN"/>
        </w:rPr>
        <w:t>。</w:t>
      </w:r>
      <w:r w:rsidRPr="00B8463C">
        <w:rPr>
          <w:rFonts w:ascii="SimSun" w:hAnsi="SimSun" w:cstheme="minorBidi"/>
          <w:sz w:val="21"/>
          <w:szCs w:val="21"/>
          <w:lang w:val="zh-CN" w:bidi="zh-CN"/>
        </w:rPr>
        <w:t>加蓬是在版权立法中通过追续权的国家之一</w:t>
      </w:r>
      <w:r w:rsidR="001352D6" w:rsidRPr="00B8463C">
        <w:rPr>
          <w:rFonts w:ascii="SimSun" w:hAnsi="SimSun" w:cstheme="minorBidi"/>
          <w:sz w:val="21"/>
          <w:szCs w:val="21"/>
          <w:lang w:val="zh-CN" w:bidi="zh-CN"/>
        </w:rPr>
        <w:t>。</w:t>
      </w:r>
      <w:r w:rsidRPr="00B8463C">
        <w:rPr>
          <w:rFonts w:ascii="SimSun" w:hAnsi="SimSun" w:cstheme="minorBidi"/>
          <w:sz w:val="21"/>
          <w:szCs w:val="21"/>
          <w:lang w:val="zh-CN" w:bidi="zh-CN"/>
        </w:rPr>
        <w:t>艺术品市场是一个国际投机市场，是委员会讨论的一个关键问题，需要一个国际规则对其进行管理</w:t>
      </w:r>
      <w:r w:rsidR="001352D6" w:rsidRPr="00B8463C">
        <w:rPr>
          <w:rFonts w:ascii="SimSun" w:hAnsi="SimSun" w:cstheme="minorBidi"/>
          <w:sz w:val="21"/>
          <w:szCs w:val="21"/>
          <w:lang w:val="zh-CN" w:bidi="zh-CN"/>
        </w:rPr>
        <w:t>。</w:t>
      </w:r>
      <w:r w:rsidRPr="00B8463C">
        <w:rPr>
          <w:rFonts w:ascii="SimSun" w:hAnsi="SimSun" w:cstheme="minorBidi"/>
          <w:sz w:val="21"/>
          <w:szCs w:val="21"/>
          <w:lang w:val="zh-CN" w:bidi="zh-CN"/>
        </w:rPr>
        <w:t>这种现状将艺术家置于这些市场流动的最前沿，因此需要考虑设立一支工作队，与秘书处一起进行这方面的工作，以便提交初步报告</w:t>
      </w:r>
      <w:r w:rsidR="001352D6" w:rsidRPr="00B8463C">
        <w:rPr>
          <w:rFonts w:ascii="SimSun" w:hAnsi="SimSun" w:cstheme="minorBidi"/>
          <w:sz w:val="21"/>
          <w:szCs w:val="21"/>
          <w:lang w:val="zh-CN" w:bidi="zh-CN"/>
        </w:rPr>
        <w:t>。</w:t>
      </w:r>
      <w:r w:rsidRPr="00B8463C">
        <w:rPr>
          <w:rFonts w:ascii="SimSun" w:hAnsi="SimSun" w:cstheme="minorBidi"/>
          <w:sz w:val="21"/>
          <w:szCs w:val="21"/>
          <w:lang w:val="zh-CN" w:bidi="zh-CN"/>
        </w:rPr>
        <w:t>它强调，为了尽可能取得最佳结果，必须单独将其列为SCCR的一个优先议程项目。</w:t>
      </w:r>
    </w:p>
    <w:p w14:paraId="564B9D3D" w14:textId="456CB086" w:rsidR="004661D7" w:rsidRPr="00B8463C" w:rsidRDefault="004661D7" w:rsidP="00B8463C">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lang w:val="zh-CN" w:bidi="zh-CN"/>
        </w:rPr>
      </w:pPr>
      <w:r w:rsidRPr="00B8463C">
        <w:rPr>
          <w:rFonts w:ascii="SimSun" w:hAnsi="SimSun" w:cstheme="minorBidi"/>
          <w:sz w:val="21"/>
          <w:szCs w:val="21"/>
          <w:lang w:val="zh-CN" w:bidi="zh-CN"/>
        </w:rPr>
        <w:t>博茨瓦纳代表团赞同乌干达代表团代表非洲集团所作的发言</w:t>
      </w:r>
      <w:r w:rsidR="001352D6" w:rsidRPr="00B8463C">
        <w:rPr>
          <w:rFonts w:ascii="SimSun" w:hAnsi="SimSun" w:cstheme="minorBidi"/>
          <w:sz w:val="21"/>
          <w:szCs w:val="21"/>
          <w:lang w:val="zh-CN" w:bidi="zh-CN"/>
        </w:rPr>
        <w:t>。</w:t>
      </w:r>
      <w:r w:rsidRPr="00B8463C">
        <w:rPr>
          <w:rFonts w:ascii="SimSun" w:hAnsi="SimSun" w:cstheme="minorBidi"/>
          <w:sz w:val="21"/>
          <w:szCs w:val="21"/>
          <w:lang w:val="zh-CN" w:bidi="zh-CN"/>
        </w:rPr>
        <w:t>代表团补充说，它支持塞内加尔和刚果代表团提出的关于列入追续权议题并列入去年向委员会提交的SCCR议程的提案</w:t>
      </w:r>
      <w:r w:rsidR="001352D6" w:rsidRPr="00B8463C">
        <w:rPr>
          <w:rFonts w:ascii="SimSun" w:hAnsi="SimSun" w:cstheme="minorBidi"/>
          <w:sz w:val="21"/>
          <w:szCs w:val="21"/>
          <w:lang w:val="zh-CN" w:bidi="zh-CN"/>
        </w:rPr>
        <w:t>。</w:t>
      </w:r>
      <w:r w:rsidRPr="00B8463C">
        <w:rPr>
          <w:rFonts w:ascii="SimSun" w:hAnsi="SimSun" w:cstheme="minorBidi"/>
          <w:sz w:val="21"/>
          <w:szCs w:val="21"/>
          <w:lang w:val="zh-CN" w:bidi="zh-CN"/>
        </w:rPr>
        <w:t>正如所讨论的那样，艺术家作品的价值会随着时间的推移不断增加，而这会使那些真正出售作品的人比艺术家本人受益更多</w:t>
      </w:r>
      <w:r w:rsidR="001352D6" w:rsidRPr="00B8463C">
        <w:rPr>
          <w:rFonts w:ascii="SimSun" w:hAnsi="SimSun" w:cstheme="minorBidi"/>
          <w:sz w:val="21"/>
          <w:szCs w:val="21"/>
          <w:lang w:val="zh-CN" w:bidi="zh-CN"/>
        </w:rPr>
        <w:t>。</w:t>
      </w:r>
      <w:r w:rsidRPr="00B8463C">
        <w:rPr>
          <w:rFonts w:ascii="SimSun" w:hAnsi="SimSun" w:cstheme="minorBidi"/>
          <w:sz w:val="21"/>
          <w:szCs w:val="21"/>
          <w:lang w:val="zh-CN" w:bidi="zh-CN"/>
        </w:rPr>
        <w:t>代表团表示，演示报告中也表明追续权给市场带来了不利影响</w:t>
      </w:r>
      <w:r w:rsidR="001352D6" w:rsidRPr="00B8463C">
        <w:rPr>
          <w:rFonts w:ascii="SimSun" w:hAnsi="SimSun" w:cstheme="minorBidi"/>
          <w:sz w:val="21"/>
          <w:szCs w:val="21"/>
          <w:lang w:val="zh-CN" w:bidi="zh-CN"/>
        </w:rPr>
        <w:t>。</w:t>
      </w:r>
      <w:r w:rsidRPr="00B8463C">
        <w:rPr>
          <w:rFonts w:ascii="SimSun" w:hAnsi="SimSun" w:cstheme="minorBidi"/>
          <w:sz w:val="21"/>
          <w:szCs w:val="21"/>
          <w:lang w:val="zh-CN" w:bidi="zh-CN"/>
        </w:rPr>
        <w:t>因此，许多</w:t>
      </w:r>
      <w:r w:rsidR="00313EE0" w:rsidRPr="00B8463C">
        <w:rPr>
          <w:rFonts w:ascii="SimSun" w:hAnsi="SimSun" w:cstheme="minorBidi"/>
          <w:sz w:val="21"/>
          <w:szCs w:val="21"/>
          <w:lang w:val="zh-CN" w:bidi="zh-CN"/>
        </w:rPr>
        <w:t>产权组织</w:t>
      </w:r>
      <w:r w:rsidRPr="00B8463C">
        <w:rPr>
          <w:rFonts w:ascii="SimSun" w:hAnsi="SimSun" w:cstheme="minorBidi"/>
          <w:sz w:val="21"/>
          <w:szCs w:val="21"/>
          <w:lang w:val="zh-CN" w:bidi="zh-CN"/>
        </w:rPr>
        <w:t>成员国要么已实施追续权，要么曾考虑将其包括在内</w:t>
      </w:r>
      <w:r w:rsidR="001352D6" w:rsidRPr="00B8463C">
        <w:rPr>
          <w:rFonts w:ascii="SimSun" w:hAnsi="SimSun" w:cstheme="minorBidi"/>
          <w:sz w:val="21"/>
          <w:szCs w:val="21"/>
          <w:lang w:val="zh-CN" w:bidi="zh-CN"/>
        </w:rPr>
        <w:t>。</w:t>
      </w:r>
      <w:r w:rsidRPr="00B8463C">
        <w:rPr>
          <w:rFonts w:ascii="SimSun" w:hAnsi="SimSun" w:cstheme="minorBidi"/>
          <w:sz w:val="21"/>
          <w:szCs w:val="21"/>
          <w:lang w:val="zh-CN" w:bidi="zh-CN"/>
        </w:rPr>
        <w:t>它提醒说，不能再继续指望通过互惠原则来获得追续权了，现在就是采取协调办法的时候，而这只有在SCCR将关于追续权的讨论列入主要议程时才能实现</w:t>
      </w:r>
      <w:r w:rsidR="001352D6" w:rsidRPr="00B8463C">
        <w:rPr>
          <w:rFonts w:ascii="SimSun" w:hAnsi="SimSun" w:cstheme="minorBidi"/>
          <w:sz w:val="21"/>
          <w:szCs w:val="21"/>
          <w:lang w:val="zh-CN" w:bidi="zh-CN"/>
        </w:rPr>
        <w:t>。</w:t>
      </w:r>
      <w:r w:rsidRPr="00B8463C">
        <w:rPr>
          <w:rFonts w:ascii="SimSun" w:hAnsi="SimSun" w:cstheme="minorBidi"/>
          <w:sz w:val="21"/>
          <w:szCs w:val="21"/>
          <w:lang w:val="zh-CN" w:bidi="zh-CN"/>
        </w:rPr>
        <w:t>代表团建议将追续权问题列为优先事项，并表示欧</w:t>
      </w:r>
      <w:r w:rsidR="00B8463C">
        <w:rPr>
          <w:rFonts w:ascii="SimSun" w:hAnsi="SimSun" w:cstheme="minorBidi" w:hint="eastAsia"/>
          <w:sz w:val="21"/>
          <w:szCs w:val="21"/>
          <w:lang w:val="zh-CN" w:bidi="zh-CN"/>
        </w:rPr>
        <w:t>洲联</w:t>
      </w:r>
      <w:r w:rsidRPr="00B8463C">
        <w:rPr>
          <w:rFonts w:ascii="SimSun" w:hAnsi="SimSun" w:cstheme="minorBidi"/>
          <w:sz w:val="21"/>
          <w:szCs w:val="21"/>
          <w:lang w:val="zh-CN" w:bidi="zh-CN"/>
        </w:rPr>
        <w:t>盟显然对此表示支持。</w:t>
      </w:r>
    </w:p>
    <w:p w14:paraId="6FABBE26" w14:textId="0FC62424" w:rsidR="004661D7" w:rsidRPr="00B8463C" w:rsidRDefault="004661D7" w:rsidP="00B8463C">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lang w:val="zh-CN" w:bidi="zh-CN"/>
        </w:rPr>
      </w:pPr>
      <w:r w:rsidRPr="00B8463C">
        <w:rPr>
          <w:rFonts w:ascii="SimSun" w:hAnsi="SimSun" w:cstheme="minorBidi"/>
          <w:sz w:val="21"/>
          <w:szCs w:val="21"/>
          <w:lang w:val="zh-CN" w:bidi="zh-CN"/>
        </w:rPr>
        <w:t>加纳代表团赞同乌干达代表团代表非洲集团所作的发言，支持刚果和塞内加尔代表团关于将追续版税权作为常设议程项目列入SCCR议程的提案，并强调了其重要性</w:t>
      </w:r>
      <w:r w:rsidR="001352D6" w:rsidRPr="00B8463C">
        <w:rPr>
          <w:rFonts w:ascii="SimSun" w:hAnsi="SimSun" w:cstheme="minorBidi"/>
          <w:sz w:val="21"/>
          <w:szCs w:val="21"/>
          <w:lang w:val="zh-CN" w:bidi="zh-CN"/>
        </w:rPr>
        <w:t>。</w:t>
      </w:r>
      <w:r w:rsidRPr="00B8463C">
        <w:rPr>
          <w:rFonts w:ascii="SimSun" w:hAnsi="SimSun" w:cstheme="minorBidi"/>
          <w:sz w:val="21"/>
          <w:szCs w:val="21"/>
          <w:lang w:val="zh-CN" w:bidi="zh-CN"/>
        </w:rPr>
        <w:t>它肯定了秘书处的工作，并对工作队的报告表示了极大关注。</w:t>
      </w:r>
    </w:p>
    <w:p w14:paraId="704B4E86" w14:textId="1AA2FBD0" w:rsidR="004661D7" w:rsidRPr="00B8463C" w:rsidRDefault="004661D7" w:rsidP="00B8463C">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lang w:val="zh-CN" w:bidi="zh-CN"/>
        </w:rPr>
      </w:pPr>
      <w:r w:rsidRPr="00B8463C">
        <w:rPr>
          <w:rFonts w:ascii="SimSun" w:hAnsi="SimSun" w:cstheme="minorBidi"/>
          <w:sz w:val="21"/>
          <w:szCs w:val="21"/>
          <w:lang w:val="zh-CN" w:bidi="zh-CN"/>
        </w:rPr>
        <w:t>巴西代表团对委员会的追续权议题表示支持，因为它认为，就其意义而言，追续权与数字环境议题密切相关，它为作者和创作者的工作提供了适当报酬</w:t>
      </w:r>
      <w:r w:rsidR="001352D6" w:rsidRPr="00B8463C">
        <w:rPr>
          <w:rFonts w:ascii="SimSun" w:hAnsi="SimSun" w:cstheme="minorBidi"/>
          <w:sz w:val="21"/>
          <w:szCs w:val="21"/>
          <w:lang w:val="zh-CN" w:bidi="zh-CN"/>
        </w:rPr>
        <w:t>。</w:t>
      </w:r>
      <w:r w:rsidRPr="00B8463C">
        <w:rPr>
          <w:rFonts w:ascii="SimSun" w:hAnsi="SimSun" w:cstheme="minorBidi"/>
          <w:sz w:val="21"/>
          <w:szCs w:val="21"/>
          <w:lang w:val="zh-CN" w:bidi="zh-CN"/>
        </w:rPr>
        <w:t>它呼吁将追续权和数字环境作为委员会议程上的一个具体议程项目</w:t>
      </w:r>
      <w:r w:rsidR="001352D6" w:rsidRPr="00B8463C">
        <w:rPr>
          <w:rFonts w:ascii="SimSun" w:hAnsi="SimSun" w:cstheme="minorBidi"/>
          <w:sz w:val="21"/>
          <w:szCs w:val="21"/>
          <w:lang w:val="zh-CN" w:bidi="zh-CN"/>
        </w:rPr>
        <w:t>。</w:t>
      </w:r>
      <w:r w:rsidRPr="00B8463C">
        <w:rPr>
          <w:rFonts w:ascii="SimSun" w:hAnsi="SimSun" w:cstheme="minorBidi"/>
          <w:sz w:val="21"/>
          <w:szCs w:val="21"/>
          <w:lang w:val="zh-CN" w:bidi="zh-CN"/>
        </w:rPr>
        <w:t>它认为，这会使人们更加关注那些反复出现的问题。</w:t>
      </w:r>
    </w:p>
    <w:p w14:paraId="55BE87D0" w14:textId="0240BE72" w:rsidR="004661D7" w:rsidRPr="00B8463C" w:rsidRDefault="004661D7" w:rsidP="00B8463C">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lang w:val="zh-CN" w:bidi="zh-CN"/>
        </w:rPr>
      </w:pPr>
      <w:r w:rsidRPr="00B8463C">
        <w:rPr>
          <w:rFonts w:ascii="SimSun" w:hAnsi="SimSun" w:cstheme="minorBidi"/>
          <w:sz w:val="21"/>
          <w:szCs w:val="21"/>
          <w:lang w:val="zh-CN" w:bidi="zh-CN"/>
        </w:rPr>
        <w:t>冈比亚代表团同意乌干达代表团代表非洲集团所作的发言，并表示支持刚果和塞内加尔代表团提出的将追续权列入SCCR议程的提案</w:t>
      </w:r>
      <w:r w:rsidR="001352D6" w:rsidRPr="00B8463C">
        <w:rPr>
          <w:rFonts w:ascii="SimSun" w:hAnsi="SimSun" w:cstheme="minorBidi"/>
          <w:sz w:val="21"/>
          <w:szCs w:val="21"/>
          <w:lang w:val="zh-CN" w:bidi="zh-CN"/>
        </w:rPr>
        <w:t>。</w:t>
      </w:r>
      <w:r w:rsidRPr="00B8463C">
        <w:rPr>
          <w:rFonts w:ascii="SimSun" w:hAnsi="SimSun" w:cstheme="minorBidi"/>
          <w:sz w:val="21"/>
          <w:szCs w:val="21"/>
          <w:lang w:val="zh-CN" w:bidi="zh-CN"/>
        </w:rPr>
        <w:t>它注意到，国家经济共同体的充分落地使得最新服务能够在次级区域内自由流动，它认为这将使劳动力市场有所缓和</w:t>
      </w:r>
      <w:r w:rsidR="001352D6" w:rsidRPr="00B8463C">
        <w:rPr>
          <w:rFonts w:ascii="SimSun" w:hAnsi="SimSun" w:cstheme="minorBidi"/>
          <w:sz w:val="21"/>
          <w:szCs w:val="21"/>
          <w:lang w:val="zh-CN" w:bidi="zh-CN"/>
        </w:rPr>
        <w:t>。</w:t>
      </w:r>
      <w:r w:rsidRPr="00B8463C">
        <w:rPr>
          <w:rFonts w:ascii="SimSun" w:hAnsi="SimSun" w:cstheme="minorBidi"/>
          <w:sz w:val="21"/>
          <w:szCs w:val="21"/>
          <w:lang w:val="zh-CN" w:bidi="zh-CN"/>
        </w:rPr>
        <w:t>它敦促各成员国对劳动力市场给予支持，以改善供应并应对其他经济挑战。</w:t>
      </w:r>
    </w:p>
    <w:p w14:paraId="3C3A01A1" w14:textId="28CEAA37" w:rsidR="004661D7" w:rsidRPr="00B8463C" w:rsidRDefault="004661D7" w:rsidP="00B8463C">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lang w:val="zh-CN" w:bidi="zh-CN"/>
        </w:rPr>
      </w:pPr>
      <w:r w:rsidRPr="00B8463C">
        <w:rPr>
          <w:rFonts w:ascii="SimSun" w:hAnsi="SimSun" w:cstheme="minorBidi"/>
          <w:sz w:val="21"/>
          <w:szCs w:val="21"/>
          <w:lang w:val="zh-CN" w:bidi="zh-CN"/>
        </w:rPr>
        <w:t>摩洛哥代表团赞同乌干达代表团代表非洲集团所作的发言</w:t>
      </w:r>
      <w:r w:rsidR="001352D6" w:rsidRPr="00B8463C">
        <w:rPr>
          <w:rFonts w:ascii="SimSun" w:hAnsi="SimSun" w:cstheme="minorBidi"/>
          <w:sz w:val="21"/>
          <w:szCs w:val="21"/>
          <w:lang w:val="zh-CN" w:bidi="zh-CN"/>
        </w:rPr>
        <w:t>。</w:t>
      </w:r>
      <w:r w:rsidRPr="00B8463C">
        <w:rPr>
          <w:rFonts w:ascii="SimSun" w:hAnsi="SimSun" w:cstheme="minorBidi"/>
          <w:sz w:val="21"/>
          <w:szCs w:val="21"/>
          <w:lang w:val="zh-CN" w:bidi="zh-CN"/>
        </w:rPr>
        <w:t>代表团知道追续版税权的重要性，也知道在艺术品作者与其他能够通过使用其作品获益的创作者之间重建经济平衡的重要性，因此致力于鼓励视觉艺术方面的创造力，使得这些艺术家都能以追续其作品的最佳方式获得报酬</w:t>
      </w:r>
      <w:r w:rsidR="001352D6" w:rsidRPr="00B8463C">
        <w:rPr>
          <w:rFonts w:ascii="SimSun" w:hAnsi="SimSun" w:cstheme="minorBidi"/>
          <w:sz w:val="21"/>
          <w:szCs w:val="21"/>
          <w:lang w:val="zh-CN" w:bidi="zh-CN"/>
        </w:rPr>
        <w:t>。</w:t>
      </w:r>
      <w:r w:rsidRPr="00B8463C">
        <w:rPr>
          <w:rFonts w:ascii="SimSun" w:hAnsi="SimSun" w:cstheme="minorBidi"/>
          <w:sz w:val="21"/>
          <w:szCs w:val="21"/>
          <w:lang w:val="zh-CN" w:bidi="zh-CN"/>
        </w:rPr>
        <w:t>代表团提到了教授们在之前的SCCR会议上所进行的研究，其中一个要点是追续权对售后市场没有负面影响</w:t>
      </w:r>
      <w:r w:rsidR="001352D6" w:rsidRPr="00B8463C">
        <w:rPr>
          <w:rFonts w:ascii="SimSun" w:hAnsi="SimSun" w:cstheme="minorBidi"/>
          <w:sz w:val="21"/>
          <w:szCs w:val="21"/>
          <w:lang w:val="zh-CN" w:bidi="zh-CN"/>
        </w:rPr>
        <w:t>。</w:t>
      </w:r>
      <w:r w:rsidRPr="00B8463C">
        <w:rPr>
          <w:rFonts w:ascii="SimSun" w:hAnsi="SimSun" w:cstheme="minorBidi"/>
          <w:sz w:val="21"/>
          <w:szCs w:val="21"/>
          <w:lang w:val="zh-CN" w:bidi="zh-CN"/>
        </w:rPr>
        <w:t>《伯尔尼公约》强调的现行国际追续权规则是一个可选项</w:t>
      </w:r>
      <w:r w:rsidR="001352D6" w:rsidRPr="00B8463C">
        <w:rPr>
          <w:rFonts w:ascii="SimSun" w:hAnsi="SimSun" w:cstheme="minorBidi"/>
          <w:sz w:val="21"/>
          <w:szCs w:val="21"/>
          <w:lang w:val="zh-CN" w:bidi="zh-CN"/>
        </w:rPr>
        <w:t>。</w:t>
      </w:r>
      <w:r w:rsidRPr="00B8463C">
        <w:rPr>
          <w:rFonts w:ascii="SimSun" w:hAnsi="SimSun" w:cstheme="minorBidi"/>
          <w:sz w:val="21"/>
          <w:szCs w:val="21"/>
          <w:lang w:val="zh-CN" w:bidi="zh-CN"/>
        </w:rPr>
        <w:t>代表团认为，艺术家追续权必须被列为SCCR的一个常设议程项目。</w:t>
      </w:r>
    </w:p>
    <w:p w14:paraId="4D6B0007" w14:textId="7B2BF0A0" w:rsidR="004661D7" w:rsidRPr="00B8463C" w:rsidRDefault="004661D7" w:rsidP="00B8463C">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lang w:val="zh-CN" w:bidi="zh-CN"/>
        </w:rPr>
      </w:pPr>
      <w:r w:rsidRPr="00B8463C">
        <w:rPr>
          <w:rFonts w:ascii="SimSun" w:hAnsi="SimSun" w:cstheme="minorBidi"/>
          <w:sz w:val="21"/>
          <w:szCs w:val="21"/>
          <w:lang w:val="zh-CN" w:bidi="zh-CN"/>
        </w:rPr>
        <w:t>科特迪瓦代表团赞同乌干达代表团代表非洲集团所作的发言</w:t>
      </w:r>
      <w:r w:rsidR="001352D6" w:rsidRPr="00B8463C">
        <w:rPr>
          <w:rFonts w:ascii="SimSun" w:hAnsi="SimSun" w:cstheme="minorBidi"/>
          <w:sz w:val="21"/>
          <w:szCs w:val="21"/>
          <w:lang w:val="zh-CN" w:bidi="zh-CN"/>
        </w:rPr>
        <w:t>。</w:t>
      </w:r>
      <w:r w:rsidRPr="00B8463C">
        <w:rPr>
          <w:rFonts w:ascii="SimSun" w:hAnsi="SimSun" w:cstheme="minorBidi"/>
          <w:sz w:val="21"/>
          <w:szCs w:val="21"/>
          <w:lang w:val="zh-CN" w:bidi="zh-CN"/>
        </w:rPr>
        <w:t>它指出，追续权已被列入科特迪瓦的立法，并建议将其列为SCCR的一个常设议程项目</w:t>
      </w:r>
      <w:r w:rsidR="001352D6" w:rsidRPr="00B8463C">
        <w:rPr>
          <w:rFonts w:ascii="SimSun" w:hAnsi="SimSun" w:cstheme="minorBidi"/>
          <w:sz w:val="21"/>
          <w:szCs w:val="21"/>
          <w:lang w:val="zh-CN" w:bidi="zh-CN"/>
        </w:rPr>
        <w:t>。</w:t>
      </w:r>
      <w:r w:rsidRPr="00B8463C">
        <w:rPr>
          <w:rFonts w:ascii="SimSun" w:hAnsi="SimSun" w:cstheme="minorBidi"/>
          <w:sz w:val="21"/>
          <w:szCs w:val="21"/>
          <w:lang w:val="zh-CN" w:bidi="zh-CN"/>
        </w:rPr>
        <w:t>它指出，在非洲和其他大多数国家，追续权一般是在不受管制的非正式大众市场执行，因此，追续版税权经济方面的解决方案应该是在艺术家和作品之间建立一种永久性联系</w:t>
      </w:r>
      <w:r w:rsidR="001352D6" w:rsidRPr="00B8463C">
        <w:rPr>
          <w:rFonts w:ascii="SimSun" w:hAnsi="SimSun" w:cstheme="minorBidi"/>
          <w:sz w:val="21"/>
          <w:szCs w:val="21"/>
          <w:lang w:val="zh-CN" w:bidi="zh-CN"/>
        </w:rPr>
        <w:t>。</w:t>
      </w:r>
      <w:r w:rsidRPr="00B8463C">
        <w:rPr>
          <w:rFonts w:ascii="SimSun" w:hAnsi="SimSun" w:cstheme="minorBidi"/>
          <w:sz w:val="21"/>
          <w:szCs w:val="21"/>
          <w:lang w:val="zh-CN" w:bidi="zh-CN"/>
        </w:rPr>
        <w:t>这非常必要，因为作品的可追溯性是一个巨大的挑战。有些国家，比如法国，承认文化遗产的归还，这些遗产是在殖民时期从非洲国家拿走的</w:t>
      </w:r>
      <w:r w:rsidR="001352D6" w:rsidRPr="00B8463C">
        <w:rPr>
          <w:rFonts w:ascii="SimSun" w:hAnsi="SimSun" w:cstheme="minorBidi"/>
          <w:sz w:val="21"/>
          <w:szCs w:val="21"/>
          <w:lang w:val="zh-CN" w:bidi="zh-CN"/>
        </w:rPr>
        <w:t>。</w:t>
      </w:r>
      <w:r w:rsidRPr="00B8463C">
        <w:rPr>
          <w:rFonts w:ascii="SimSun" w:hAnsi="SimSun" w:cstheme="minorBidi"/>
          <w:sz w:val="21"/>
          <w:szCs w:val="21"/>
          <w:lang w:val="zh-CN" w:bidi="zh-CN"/>
        </w:rPr>
        <w:t>代表团认为，艺术家和作品</w:t>
      </w:r>
      <w:r w:rsidRPr="00B8463C">
        <w:rPr>
          <w:rFonts w:ascii="SimSun" w:hAnsi="SimSun" w:cstheme="minorBidi"/>
          <w:sz w:val="21"/>
          <w:szCs w:val="21"/>
          <w:lang w:val="zh-CN" w:bidi="zh-CN"/>
        </w:rPr>
        <w:lastRenderedPageBreak/>
        <w:t>之间也以同样的方式建立了联系，因此需要通过一项具有国际法律约束力的文书充分承认这种国际法，这样对于原作者从作品中获益的问题，在艺术品市场上就不会再出现不公正的现象</w:t>
      </w:r>
      <w:r w:rsidR="001352D6" w:rsidRPr="00B8463C">
        <w:rPr>
          <w:rFonts w:ascii="SimSun" w:hAnsi="SimSun" w:cstheme="minorBidi"/>
          <w:sz w:val="21"/>
          <w:szCs w:val="21"/>
          <w:lang w:val="zh-CN" w:bidi="zh-CN"/>
        </w:rPr>
        <w:t>。</w:t>
      </w:r>
      <w:r w:rsidRPr="00B8463C">
        <w:rPr>
          <w:rFonts w:ascii="SimSun" w:hAnsi="SimSun" w:cstheme="minorBidi"/>
          <w:sz w:val="21"/>
          <w:szCs w:val="21"/>
          <w:lang w:val="zh-CN" w:bidi="zh-CN"/>
        </w:rPr>
        <w:t>代表团认为，这将鼓励艺术家的创造力</w:t>
      </w:r>
      <w:r w:rsidR="001352D6" w:rsidRPr="00B8463C">
        <w:rPr>
          <w:rFonts w:ascii="SimSun" w:hAnsi="SimSun" w:cstheme="minorBidi"/>
          <w:sz w:val="21"/>
          <w:szCs w:val="21"/>
          <w:lang w:val="zh-CN" w:bidi="zh-CN"/>
        </w:rPr>
        <w:t>。</w:t>
      </w:r>
      <w:r w:rsidRPr="00B8463C">
        <w:rPr>
          <w:rFonts w:ascii="SimSun" w:hAnsi="SimSun" w:cstheme="minorBidi"/>
          <w:sz w:val="21"/>
          <w:szCs w:val="21"/>
          <w:lang w:val="zh-CN" w:bidi="zh-CN"/>
        </w:rPr>
        <w:t>它呼吁各方表现出良好的意愿和积极的态度，消除自私自利的顾虑，因为所有各方的贡献和国际制度的良好运作是不可或缺的</w:t>
      </w:r>
      <w:r w:rsidR="001352D6" w:rsidRPr="00B8463C">
        <w:rPr>
          <w:rFonts w:ascii="SimSun" w:hAnsi="SimSun" w:cstheme="minorBidi"/>
          <w:sz w:val="21"/>
          <w:szCs w:val="21"/>
          <w:lang w:val="zh-CN" w:bidi="zh-CN"/>
        </w:rPr>
        <w:t>。</w:t>
      </w:r>
      <w:r w:rsidRPr="00B8463C">
        <w:rPr>
          <w:rFonts w:ascii="SimSun" w:hAnsi="SimSun" w:cstheme="minorBidi"/>
          <w:sz w:val="21"/>
          <w:szCs w:val="21"/>
          <w:lang w:val="zh-CN" w:bidi="zh-CN"/>
        </w:rPr>
        <w:t>因此，在国际一级上承认追续权将允许艺术家、视觉艺术家、平面艺术家、造型艺术家享有其他优势，并且不会对国际艺术品市场产生负面影响，而会改善可追溯性，这应该作为一个与数字环境一样的单独议程项目加以对待</w:t>
      </w:r>
      <w:r w:rsidR="001352D6" w:rsidRPr="00B8463C">
        <w:rPr>
          <w:rFonts w:ascii="SimSun" w:hAnsi="SimSun" w:cstheme="minorBidi"/>
          <w:sz w:val="21"/>
          <w:szCs w:val="21"/>
          <w:lang w:val="zh-CN" w:bidi="zh-CN"/>
        </w:rPr>
        <w:t>。</w:t>
      </w:r>
    </w:p>
    <w:p w14:paraId="46FBB306" w14:textId="0A591BB8" w:rsidR="004661D7" w:rsidRPr="00B8463C" w:rsidRDefault="004661D7" w:rsidP="00B8463C">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lang w:val="zh-CN" w:bidi="zh-CN"/>
        </w:rPr>
      </w:pPr>
      <w:r w:rsidRPr="00B8463C">
        <w:rPr>
          <w:rFonts w:ascii="SimSun" w:hAnsi="SimSun" w:cstheme="minorBidi"/>
          <w:sz w:val="21"/>
          <w:szCs w:val="21"/>
          <w:lang w:val="zh-CN" w:bidi="zh-CN"/>
        </w:rPr>
        <w:t>日本代表团指出，日本的国家立法中未规定艺术家追续权</w:t>
      </w:r>
      <w:r w:rsidR="001352D6" w:rsidRPr="00B8463C">
        <w:rPr>
          <w:rFonts w:ascii="SimSun" w:hAnsi="SimSun" w:cstheme="minorBidi"/>
          <w:sz w:val="21"/>
          <w:szCs w:val="21"/>
          <w:lang w:val="zh-CN" w:bidi="zh-CN"/>
        </w:rPr>
        <w:t>。</w:t>
      </w:r>
      <w:r w:rsidRPr="00B8463C">
        <w:rPr>
          <w:rFonts w:ascii="SimSun" w:hAnsi="SimSun" w:cstheme="minorBidi"/>
          <w:sz w:val="21"/>
          <w:szCs w:val="21"/>
          <w:lang w:val="zh-CN" w:bidi="zh-CN"/>
        </w:rPr>
        <w:t>因此，它认为关于艺术家追续权及其机制的探讨对于客观的强调和讨论可能具有一定作用</w:t>
      </w:r>
      <w:r w:rsidR="001352D6" w:rsidRPr="00B8463C">
        <w:rPr>
          <w:rFonts w:ascii="SimSun" w:hAnsi="SimSun" w:cstheme="minorBidi"/>
          <w:sz w:val="21"/>
          <w:szCs w:val="21"/>
          <w:lang w:val="zh-CN" w:bidi="zh-CN"/>
        </w:rPr>
        <w:t>。</w:t>
      </w:r>
      <w:r w:rsidRPr="00B8463C">
        <w:rPr>
          <w:rFonts w:ascii="SimSun" w:hAnsi="SimSun" w:cstheme="minorBidi"/>
          <w:sz w:val="21"/>
          <w:szCs w:val="21"/>
          <w:lang w:val="zh-CN" w:bidi="zh-CN"/>
        </w:rPr>
        <w:t>它补充说，利益</w:t>
      </w:r>
      <w:r w:rsidR="00313EE0" w:rsidRPr="00B8463C">
        <w:rPr>
          <w:rFonts w:ascii="SimSun" w:hAnsi="SimSun" w:cstheme="minorBidi"/>
          <w:sz w:val="21"/>
          <w:szCs w:val="21"/>
          <w:lang w:val="zh-CN" w:bidi="zh-CN"/>
        </w:rPr>
        <w:t>攸关方</w:t>
      </w:r>
      <w:r w:rsidRPr="00B8463C">
        <w:rPr>
          <w:rFonts w:ascii="SimSun" w:hAnsi="SimSun" w:cstheme="minorBidi"/>
          <w:sz w:val="21"/>
          <w:szCs w:val="21"/>
          <w:lang w:val="zh-CN" w:bidi="zh-CN"/>
        </w:rPr>
        <w:t>即专家工作队的意见将有助于进行更深入的了解</w:t>
      </w:r>
      <w:r w:rsidR="001352D6" w:rsidRPr="00B8463C">
        <w:rPr>
          <w:rFonts w:ascii="SimSun" w:hAnsi="SimSun" w:cstheme="minorBidi"/>
          <w:sz w:val="21"/>
          <w:szCs w:val="21"/>
          <w:lang w:val="zh-CN" w:bidi="zh-CN"/>
        </w:rPr>
        <w:t>。</w:t>
      </w:r>
      <w:r w:rsidRPr="00B8463C">
        <w:rPr>
          <w:rFonts w:ascii="SimSun" w:hAnsi="SimSun" w:cstheme="minorBidi"/>
          <w:sz w:val="21"/>
          <w:szCs w:val="21"/>
          <w:lang w:val="zh-CN" w:bidi="zh-CN"/>
        </w:rPr>
        <w:t>代表团指出了一些重要的问题：需要遵守艺术家追续价格的交易类型、了解时间表的权利、适用法律、卖方的国籍、作品的所在地点、买方的居住地点，这些对于国际交易来说都是重要问题</w:t>
      </w:r>
      <w:r w:rsidR="001352D6" w:rsidRPr="00B8463C">
        <w:rPr>
          <w:rFonts w:ascii="SimSun" w:hAnsi="SimSun" w:cstheme="minorBidi"/>
          <w:sz w:val="21"/>
          <w:szCs w:val="21"/>
          <w:lang w:val="zh-CN" w:bidi="zh-CN"/>
        </w:rPr>
        <w:t>。</w:t>
      </w:r>
      <w:r w:rsidRPr="00B8463C">
        <w:rPr>
          <w:rFonts w:ascii="SimSun" w:hAnsi="SimSun" w:cstheme="minorBidi"/>
          <w:sz w:val="21"/>
          <w:szCs w:val="21"/>
          <w:lang w:val="zh-CN" w:bidi="zh-CN"/>
        </w:rPr>
        <w:t>它指出，这对于了解艺术家追续权的实际问题以便进一步讨论来说非常重要</w:t>
      </w:r>
      <w:r w:rsidR="001352D6" w:rsidRPr="00B8463C">
        <w:rPr>
          <w:rFonts w:ascii="SimSun" w:hAnsi="SimSun" w:cstheme="minorBidi"/>
          <w:sz w:val="21"/>
          <w:szCs w:val="21"/>
          <w:lang w:val="zh-CN" w:bidi="zh-CN"/>
        </w:rPr>
        <w:t>。</w:t>
      </w:r>
      <w:r w:rsidRPr="00B8463C">
        <w:rPr>
          <w:rFonts w:ascii="SimSun" w:hAnsi="SimSun" w:cstheme="minorBidi"/>
          <w:sz w:val="21"/>
          <w:szCs w:val="21"/>
          <w:lang w:val="zh-CN" w:bidi="zh-CN"/>
        </w:rPr>
        <w:t>尽管如此，从保护艺术家的角度来看，艺术家追续权并不是在版权保护制度下保护艺术家的唯一措施，也应该考虑艺术家追续权以外的其他措施</w:t>
      </w:r>
      <w:r w:rsidR="001352D6" w:rsidRPr="00B8463C">
        <w:rPr>
          <w:rFonts w:ascii="SimSun" w:hAnsi="SimSun" w:cstheme="minorBidi"/>
          <w:sz w:val="21"/>
          <w:szCs w:val="21"/>
          <w:lang w:val="zh-CN" w:bidi="zh-CN"/>
        </w:rPr>
        <w:t>。</w:t>
      </w:r>
      <w:r w:rsidRPr="00B8463C">
        <w:rPr>
          <w:rFonts w:ascii="SimSun" w:hAnsi="SimSun" w:cstheme="minorBidi"/>
          <w:sz w:val="21"/>
          <w:szCs w:val="21"/>
          <w:lang w:val="zh-CN" w:bidi="zh-CN"/>
        </w:rPr>
        <w:t>代表团重申，应优先考虑保护广播组织，因为这是一个长期存在的问题，并提醒说，引入新的议题作为常设项目可能会减少讨论现有议程的时间，特别是关于广播组织的议程</w:t>
      </w:r>
      <w:r w:rsidR="001352D6" w:rsidRPr="00B8463C">
        <w:rPr>
          <w:rFonts w:ascii="SimSun" w:hAnsi="SimSun" w:cstheme="minorBidi"/>
          <w:sz w:val="21"/>
          <w:szCs w:val="21"/>
          <w:lang w:val="zh-CN" w:bidi="zh-CN"/>
        </w:rPr>
        <w:t>。</w:t>
      </w:r>
    </w:p>
    <w:p w14:paraId="15EB35A3" w14:textId="1F600AFF" w:rsidR="004661D7" w:rsidRPr="00B8463C" w:rsidRDefault="004661D7" w:rsidP="00B8463C">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lang w:val="zh-CN" w:bidi="zh-CN"/>
        </w:rPr>
      </w:pPr>
      <w:r w:rsidRPr="00B8463C">
        <w:rPr>
          <w:rFonts w:ascii="SimSun" w:hAnsi="SimSun" w:cstheme="minorBidi"/>
          <w:sz w:val="21"/>
          <w:szCs w:val="21"/>
          <w:lang w:val="zh-CN" w:bidi="zh-CN"/>
        </w:rPr>
        <w:t>突尼斯代表团赞同乌干达代表团代表非洲集团所作的发言，并重申支持塞内加尔和刚果代表团提出的将追续权作为议程上的一个常设项目的提案</w:t>
      </w:r>
      <w:r w:rsidR="001352D6" w:rsidRPr="00B8463C">
        <w:rPr>
          <w:rFonts w:ascii="SimSun" w:hAnsi="SimSun" w:cstheme="minorBidi"/>
          <w:sz w:val="21"/>
          <w:szCs w:val="21"/>
          <w:lang w:val="zh-CN" w:bidi="zh-CN"/>
        </w:rPr>
        <w:t>。</w:t>
      </w:r>
      <w:r w:rsidRPr="00B8463C">
        <w:rPr>
          <w:rFonts w:ascii="SimSun" w:hAnsi="SimSun" w:cstheme="minorBidi"/>
          <w:sz w:val="21"/>
          <w:szCs w:val="21"/>
          <w:lang w:val="zh-CN" w:bidi="zh-CN"/>
        </w:rPr>
        <w:t>代表团是将追续版税权列入国家立法的国家之一，该立法涉及文学、艺术作品和相关权</w:t>
      </w:r>
      <w:r w:rsidR="001352D6" w:rsidRPr="00B8463C">
        <w:rPr>
          <w:rFonts w:ascii="SimSun" w:hAnsi="SimSun" w:cstheme="minorBidi"/>
          <w:sz w:val="21"/>
          <w:szCs w:val="21"/>
          <w:lang w:val="zh-CN" w:bidi="zh-CN"/>
        </w:rPr>
        <w:t>。</w:t>
      </w:r>
      <w:r w:rsidRPr="00B8463C">
        <w:rPr>
          <w:rFonts w:ascii="SimSun" w:hAnsi="SimSun" w:cstheme="minorBidi"/>
          <w:sz w:val="21"/>
          <w:szCs w:val="21"/>
          <w:lang w:val="zh-CN" w:bidi="zh-CN"/>
        </w:rPr>
        <w:t>它在2017年与</w:t>
      </w:r>
      <w:r w:rsidR="00313EE0" w:rsidRPr="00B8463C">
        <w:rPr>
          <w:rFonts w:ascii="SimSun" w:hAnsi="SimSun" w:cstheme="minorBidi"/>
          <w:sz w:val="21"/>
          <w:szCs w:val="21"/>
          <w:lang w:val="zh-CN" w:bidi="zh-CN"/>
        </w:rPr>
        <w:t>产权组织</w:t>
      </w:r>
      <w:r w:rsidRPr="00B8463C">
        <w:rPr>
          <w:rFonts w:ascii="SimSun" w:hAnsi="SimSun" w:cstheme="minorBidi"/>
          <w:sz w:val="21"/>
          <w:szCs w:val="21"/>
          <w:lang w:val="zh-CN" w:bidi="zh-CN"/>
        </w:rPr>
        <w:t>合作举办了一场研讨会，专门讨论了追续权问题，艺术家和国际艺术品市场的各利益</w:t>
      </w:r>
      <w:r w:rsidR="00313EE0" w:rsidRPr="00B8463C">
        <w:rPr>
          <w:rFonts w:ascii="SimSun" w:hAnsi="SimSun" w:cstheme="minorBidi"/>
          <w:sz w:val="21"/>
          <w:szCs w:val="21"/>
          <w:lang w:val="zh-CN" w:bidi="zh-CN"/>
        </w:rPr>
        <w:t>攸关方</w:t>
      </w:r>
      <w:r w:rsidRPr="00B8463C">
        <w:rPr>
          <w:rFonts w:ascii="SimSun" w:hAnsi="SimSun" w:cstheme="minorBidi"/>
          <w:sz w:val="21"/>
          <w:szCs w:val="21"/>
          <w:lang w:val="zh-CN" w:bidi="zh-CN"/>
        </w:rPr>
        <w:t>都出席了该研讨会</w:t>
      </w:r>
      <w:r w:rsidR="001352D6" w:rsidRPr="00B8463C">
        <w:rPr>
          <w:rFonts w:ascii="SimSun" w:hAnsi="SimSun" w:cstheme="minorBidi"/>
          <w:sz w:val="21"/>
          <w:szCs w:val="21"/>
          <w:lang w:val="zh-CN" w:bidi="zh-CN"/>
        </w:rPr>
        <w:t>。</w:t>
      </w:r>
      <w:r w:rsidRPr="00B8463C">
        <w:rPr>
          <w:rFonts w:ascii="SimSun" w:hAnsi="SimSun" w:cstheme="minorBidi"/>
          <w:sz w:val="21"/>
          <w:szCs w:val="21"/>
          <w:lang w:val="zh-CN" w:bidi="zh-CN"/>
        </w:rPr>
        <w:t>代表团认为，追续版税权将因为平面和造型艺术家的原创作品而向他们提供合理的报酬，创造更多机会，促进艺术品市场的发展</w:t>
      </w:r>
      <w:r w:rsidR="001352D6" w:rsidRPr="00B8463C">
        <w:rPr>
          <w:rFonts w:ascii="SimSun" w:hAnsi="SimSun" w:cstheme="minorBidi"/>
          <w:sz w:val="21"/>
          <w:szCs w:val="21"/>
          <w:lang w:val="zh-CN" w:bidi="zh-CN"/>
        </w:rPr>
        <w:t>。</w:t>
      </w:r>
    </w:p>
    <w:p w14:paraId="62E3A171" w14:textId="66FA15A5" w:rsidR="004661D7" w:rsidRPr="00B8463C" w:rsidRDefault="004661D7" w:rsidP="00B8463C">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lang w:val="zh-CN" w:bidi="zh-CN"/>
        </w:rPr>
      </w:pPr>
      <w:r w:rsidRPr="00B8463C">
        <w:rPr>
          <w:rFonts w:ascii="SimSun" w:hAnsi="SimSun" w:cstheme="minorBidi"/>
          <w:sz w:val="21"/>
          <w:szCs w:val="21"/>
          <w:lang w:val="zh-CN" w:bidi="zh-CN"/>
        </w:rPr>
        <w:t>美利坚合众国代表团赞扬秘书处在介绍追续版税权工作队最新工作情况方面所作的努力，该工作队在这方面借鉴了不同的国家法律和做法</w:t>
      </w:r>
      <w:r w:rsidR="001352D6" w:rsidRPr="00B8463C">
        <w:rPr>
          <w:rFonts w:ascii="SimSun" w:hAnsi="SimSun" w:cstheme="minorBidi"/>
          <w:sz w:val="21"/>
          <w:szCs w:val="21"/>
          <w:lang w:val="zh-CN" w:bidi="zh-CN"/>
        </w:rPr>
        <w:t>。</w:t>
      </w:r>
      <w:r w:rsidRPr="00B8463C">
        <w:rPr>
          <w:rFonts w:ascii="SimSun" w:hAnsi="SimSun" w:cstheme="minorBidi"/>
          <w:sz w:val="21"/>
          <w:szCs w:val="21"/>
          <w:lang w:val="zh-CN" w:bidi="zh-CN"/>
        </w:rPr>
        <w:t>代表团强调，追续版税权一直是美利坚合众国讨论的主题</w:t>
      </w:r>
      <w:r w:rsidR="001352D6" w:rsidRPr="00B8463C">
        <w:rPr>
          <w:rFonts w:ascii="SimSun" w:hAnsi="SimSun" w:cstheme="minorBidi"/>
          <w:sz w:val="21"/>
          <w:szCs w:val="21"/>
          <w:lang w:val="zh-CN" w:bidi="zh-CN"/>
        </w:rPr>
        <w:t>。</w:t>
      </w:r>
      <w:r w:rsidRPr="00B8463C">
        <w:rPr>
          <w:rFonts w:ascii="SimSun" w:hAnsi="SimSun" w:cstheme="minorBidi"/>
          <w:sz w:val="21"/>
          <w:szCs w:val="21"/>
          <w:lang w:val="zh-CN" w:bidi="zh-CN"/>
        </w:rPr>
        <w:t>它补充说，美国版权局在2013年发布了之前报告的修订版，即艺术家追续版税权</w:t>
      </w:r>
      <w:r w:rsidR="00A966B2" w:rsidRPr="00B8463C">
        <w:rPr>
          <w:rFonts w:ascii="SimSun" w:hAnsi="SimSun" w:cstheme="minorBidi"/>
          <w:sz w:val="21"/>
          <w:szCs w:val="21"/>
          <w:lang w:val="zh-CN" w:bidi="zh-CN"/>
        </w:rPr>
        <w:t>（</w:t>
      </w:r>
      <w:r w:rsidRPr="00B8463C">
        <w:rPr>
          <w:rFonts w:ascii="SimSun" w:hAnsi="SimSun" w:cstheme="minorBidi"/>
          <w:sz w:val="21"/>
          <w:szCs w:val="21"/>
          <w:lang w:val="zh-CN" w:bidi="zh-CN"/>
        </w:rPr>
        <w:t>droit de suite</w:t>
      </w:r>
      <w:r w:rsidR="00A966B2" w:rsidRPr="00B8463C">
        <w:rPr>
          <w:rFonts w:ascii="SimSun" w:hAnsi="SimSun" w:cstheme="minorBidi"/>
          <w:sz w:val="21"/>
          <w:szCs w:val="21"/>
          <w:lang w:val="zh-CN" w:bidi="zh-CN"/>
        </w:rPr>
        <w:t>）</w:t>
      </w:r>
      <w:r w:rsidR="001352D6" w:rsidRPr="00B8463C">
        <w:rPr>
          <w:rFonts w:ascii="SimSun" w:hAnsi="SimSun" w:cstheme="minorBidi"/>
          <w:sz w:val="21"/>
          <w:szCs w:val="21"/>
          <w:lang w:val="zh-CN" w:bidi="zh-CN"/>
        </w:rPr>
        <w:t>。</w:t>
      </w:r>
      <w:r w:rsidRPr="00B8463C">
        <w:rPr>
          <w:rFonts w:ascii="SimSun" w:hAnsi="SimSun" w:cstheme="minorBidi"/>
          <w:sz w:val="21"/>
          <w:szCs w:val="21"/>
          <w:lang w:val="zh-CN" w:bidi="zh-CN"/>
        </w:rPr>
        <w:t>它指出，正如日本代表团所说，它还不是已经在国内一级法律中实施了追续权的</w:t>
      </w:r>
      <w:r w:rsidR="00313EE0" w:rsidRPr="00B8463C">
        <w:rPr>
          <w:rFonts w:ascii="SimSun" w:hAnsi="SimSun" w:cstheme="minorBidi"/>
          <w:sz w:val="21"/>
          <w:szCs w:val="21"/>
          <w:lang w:val="zh-CN" w:bidi="zh-CN"/>
        </w:rPr>
        <w:t>产权组织</w:t>
      </w:r>
      <w:r w:rsidRPr="00B8463C">
        <w:rPr>
          <w:rFonts w:ascii="SimSun" w:hAnsi="SimSun" w:cstheme="minorBidi"/>
          <w:sz w:val="21"/>
          <w:szCs w:val="21"/>
          <w:lang w:val="zh-CN" w:bidi="zh-CN"/>
        </w:rPr>
        <w:t>成员国</w:t>
      </w:r>
      <w:r w:rsidR="001352D6" w:rsidRPr="00B8463C">
        <w:rPr>
          <w:rFonts w:ascii="SimSun" w:hAnsi="SimSun" w:cstheme="minorBidi"/>
          <w:sz w:val="21"/>
          <w:szCs w:val="21"/>
          <w:lang w:val="zh-CN" w:bidi="zh-CN"/>
        </w:rPr>
        <w:t>。</w:t>
      </w:r>
      <w:r w:rsidRPr="00B8463C">
        <w:rPr>
          <w:rFonts w:ascii="SimSun" w:hAnsi="SimSun" w:cstheme="minorBidi"/>
          <w:sz w:val="21"/>
          <w:szCs w:val="21"/>
          <w:lang w:val="zh-CN" w:bidi="zh-CN"/>
        </w:rPr>
        <w:t>美利坚合众国代表团重申对该议题的关注，并呼吁进行实质性讨论</w:t>
      </w:r>
      <w:r w:rsidR="001352D6" w:rsidRPr="00B8463C">
        <w:rPr>
          <w:rFonts w:ascii="SimSun" w:hAnsi="SimSun" w:cstheme="minorBidi"/>
          <w:sz w:val="21"/>
          <w:szCs w:val="21"/>
          <w:lang w:val="zh-CN" w:bidi="zh-CN"/>
        </w:rPr>
        <w:t>。</w:t>
      </w:r>
      <w:r w:rsidRPr="00B8463C">
        <w:rPr>
          <w:rFonts w:ascii="SimSun" w:hAnsi="SimSun" w:cstheme="minorBidi"/>
          <w:sz w:val="21"/>
          <w:szCs w:val="21"/>
          <w:lang w:val="zh-CN" w:bidi="zh-CN"/>
        </w:rPr>
        <w:t>但是，由于委员会面临的其他紧迫事项，它无法支持将追续权列为一个常设议程项目的提案。</w:t>
      </w:r>
    </w:p>
    <w:p w14:paraId="36B39A8C" w14:textId="51191659" w:rsidR="004661D7" w:rsidRPr="00B8463C" w:rsidRDefault="004661D7" w:rsidP="00B8463C">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lang w:val="zh-CN" w:bidi="zh-CN"/>
        </w:rPr>
      </w:pPr>
      <w:r w:rsidRPr="00B8463C">
        <w:rPr>
          <w:rFonts w:ascii="SimSun" w:hAnsi="SimSun" w:cstheme="minorBidi"/>
          <w:sz w:val="21"/>
          <w:szCs w:val="21"/>
          <w:lang w:val="zh-CN" w:bidi="zh-CN"/>
        </w:rPr>
        <w:t>肯尼亚代表团赞同乌干达代表团代表非洲集团所作的发言</w:t>
      </w:r>
      <w:r w:rsidR="001352D6" w:rsidRPr="00B8463C">
        <w:rPr>
          <w:rFonts w:ascii="SimSun" w:hAnsi="SimSun" w:cstheme="minorBidi"/>
          <w:sz w:val="21"/>
          <w:szCs w:val="21"/>
          <w:lang w:val="zh-CN" w:bidi="zh-CN"/>
        </w:rPr>
        <w:t>。</w:t>
      </w:r>
      <w:r w:rsidRPr="00B8463C">
        <w:rPr>
          <w:rFonts w:ascii="SimSun" w:hAnsi="SimSun" w:cstheme="minorBidi"/>
          <w:sz w:val="21"/>
          <w:szCs w:val="21"/>
          <w:lang w:val="zh-CN" w:bidi="zh-CN"/>
        </w:rPr>
        <w:t>代表团非常重视追续权，因为它是对肯尼亚艺术家精神和灵魂的一种表达</w:t>
      </w:r>
      <w:r w:rsidR="001352D6" w:rsidRPr="00B8463C">
        <w:rPr>
          <w:rFonts w:ascii="SimSun" w:hAnsi="SimSun" w:cstheme="minorBidi"/>
          <w:sz w:val="21"/>
          <w:szCs w:val="21"/>
          <w:lang w:val="zh-CN" w:bidi="zh-CN"/>
        </w:rPr>
        <w:t>。</w:t>
      </w:r>
      <w:r w:rsidRPr="00B8463C">
        <w:rPr>
          <w:rFonts w:ascii="SimSun" w:hAnsi="SimSun" w:cstheme="minorBidi"/>
          <w:sz w:val="21"/>
          <w:szCs w:val="21"/>
          <w:lang w:val="zh-CN" w:bidi="zh-CN"/>
        </w:rPr>
        <w:t>能够反映这一点的事实是，肯尼亚现在正在修改版权法，以便纳入这一特定权利</w:t>
      </w:r>
      <w:r w:rsidR="001352D6" w:rsidRPr="00B8463C">
        <w:rPr>
          <w:rFonts w:ascii="SimSun" w:hAnsi="SimSun" w:cstheme="minorBidi"/>
          <w:sz w:val="21"/>
          <w:szCs w:val="21"/>
          <w:lang w:val="zh-CN" w:bidi="zh-CN"/>
        </w:rPr>
        <w:t>。</w:t>
      </w:r>
      <w:r w:rsidRPr="00B8463C">
        <w:rPr>
          <w:rFonts w:ascii="SimSun" w:hAnsi="SimSun" w:cstheme="minorBidi"/>
          <w:sz w:val="21"/>
          <w:szCs w:val="21"/>
          <w:lang w:val="zh-CN" w:bidi="zh-CN"/>
        </w:rPr>
        <w:t>代表团相信，如果能够在一份国际文书中确立艺术家的作品，就可以实现作品在全世界的公平、最佳利用</w:t>
      </w:r>
      <w:r w:rsidR="001352D6" w:rsidRPr="00B8463C">
        <w:rPr>
          <w:rFonts w:ascii="SimSun" w:hAnsi="SimSun" w:cstheme="minorBidi"/>
          <w:sz w:val="21"/>
          <w:szCs w:val="21"/>
          <w:lang w:val="zh-CN" w:bidi="zh-CN"/>
        </w:rPr>
        <w:t>。</w:t>
      </w:r>
      <w:r w:rsidRPr="00B8463C">
        <w:rPr>
          <w:rFonts w:ascii="SimSun" w:hAnsi="SimSun" w:cstheme="minorBidi"/>
          <w:sz w:val="21"/>
          <w:szCs w:val="21"/>
          <w:lang w:val="zh-CN" w:bidi="zh-CN"/>
        </w:rPr>
        <w:t>这将创建一个公平的全球架构，确保这些艺术作品的创作者得到充分的保护和应有的报酬</w:t>
      </w:r>
      <w:r w:rsidR="001352D6" w:rsidRPr="00B8463C">
        <w:rPr>
          <w:rFonts w:ascii="SimSun" w:hAnsi="SimSun" w:cstheme="minorBidi"/>
          <w:sz w:val="21"/>
          <w:szCs w:val="21"/>
          <w:lang w:val="zh-CN" w:bidi="zh-CN"/>
        </w:rPr>
        <w:t>。</w:t>
      </w:r>
      <w:r w:rsidRPr="00B8463C">
        <w:rPr>
          <w:rFonts w:ascii="SimSun" w:hAnsi="SimSun" w:cstheme="minorBidi"/>
          <w:sz w:val="21"/>
          <w:szCs w:val="21"/>
          <w:lang w:val="zh-CN" w:bidi="zh-CN"/>
        </w:rPr>
        <w:t>当权者认为，国际社会在寻找未知的解决方案前会从已知的解决方案中获益</w:t>
      </w:r>
      <w:r w:rsidR="001352D6" w:rsidRPr="00B8463C">
        <w:rPr>
          <w:rFonts w:ascii="SimSun" w:hAnsi="SimSun" w:cstheme="minorBidi"/>
          <w:sz w:val="21"/>
          <w:szCs w:val="21"/>
          <w:lang w:val="zh-CN" w:bidi="zh-CN"/>
        </w:rPr>
        <w:t>。</w:t>
      </w:r>
      <w:r w:rsidRPr="00B8463C">
        <w:rPr>
          <w:rFonts w:ascii="SimSun" w:hAnsi="SimSun" w:cstheme="minorBidi"/>
          <w:sz w:val="21"/>
          <w:szCs w:val="21"/>
          <w:lang w:val="zh-CN" w:bidi="zh-CN"/>
        </w:rPr>
        <w:t>正是由于这一原因，代表团希望感谢塞内加尔和刚果代表团就这一问题提出的提案，并表示坚决支持这一目标</w:t>
      </w:r>
      <w:r w:rsidR="001352D6" w:rsidRPr="00B8463C">
        <w:rPr>
          <w:rFonts w:ascii="SimSun" w:hAnsi="SimSun" w:cstheme="minorBidi"/>
          <w:sz w:val="21"/>
          <w:szCs w:val="21"/>
          <w:lang w:val="zh-CN" w:bidi="zh-CN"/>
        </w:rPr>
        <w:t>。</w:t>
      </w:r>
      <w:r w:rsidRPr="00B8463C">
        <w:rPr>
          <w:rFonts w:ascii="SimSun" w:hAnsi="SimSun" w:cstheme="minorBidi"/>
          <w:sz w:val="21"/>
          <w:szCs w:val="21"/>
          <w:lang w:val="zh-CN" w:bidi="zh-CN"/>
        </w:rPr>
        <w:t>此外，代表团感谢秘书处所组建的工作队，并希望无论作出何种决议，都会有助于该委员会规划未来的发展方向。</w:t>
      </w:r>
    </w:p>
    <w:p w14:paraId="6BB128F1" w14:textId="7C9EBE8E" w:rsidR="004661D7" w:rsidRPr="00B8463C" w:rsidRDefault="004661D7" w:rsidP="00B8463C">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lang w:val="zh-CN" w:bidi="zh-CN"/>
        </w:rPr>
      </w:pPr>
      <w:r w:rsidRPr="00B8463C">
        <w:rPr>
          <w:rFonts w:ascii="SimSun" w:hAnsi="SimSun" w:cstheme="minorBidi"/>
          <w:sz w:val="21"/>
          <w:szCs w:val="21"/>
          <w:lang w:val="zh-CN" w:bidi="zh-CN"/>
        </w:rPr>
        <w:t>非洲地区知识产权组织</w:t>
      </w:r>
      <w:r w:rsidR="00A966B2" w:rsidRPr="00B8463C">
        <w:rPr>
          <w:rFonts w:ascii="SimSun" w:hAnsi="SimSun" w:cstheme="minorBidi"/>
          <w:sz w:val="21"/>
          <w:szCs w:val="21"/>
          <w:lang w:val="zh-CN" w:bidi="zh-CN"/>
        </w:rPr>
        <w:t>（</w:t>
      </w:r>
      <w:r w:rsidRPr="00B8463C">
        <w:rPr>
          <w:rFonts w:ascii="SimSun" w:hAnsi="SimSun" w:cstheme="minorBidi"/>
          <w:sz w:val="21"/>
          <w:szCs w:val="21"/>
          <w:lang w:val="zh-CN" w:bidi="zh-CN"/>
        </w:rPr>
        <w:t>ARIPO</w:t>
      </w:r>
      <w:r w:rsidR="00A966B2" w:rsidRPr="00B8463C">
        <w:rPr>
          <w:rFonts w:ascii="SimSun" w:hAnsi="SimSun" w:cstheme="minorBidi"/>
          <w:sz w:val="21"/>
          <w:szCs w:val="21"/>
          <w:lang w:val="zh-CN" w:bidi="zh-CN"/>
        </w:rPr>
        <w:t>）</w:t>
      </w:r>
      <w:r w:rsidRPr="00B8463C">
        <w:rPr>
          <w:rFonts w:ascii="SimSun" w:hAnsi="SimSun" w:cstheme="minorBidi"/>
          <w:sz w:val="21"/>
          <w:szCs w:val="21"/>
          <w:lang w:val="zh-CN" w:bidi="zh-CN"/>
        </w:rPr>
        <w:t>的代表赞同乌干达代表团代表非洲集团所作的发言</w:t>
      </w:r>
      <w:r w:rsidR="001352D6" w:rsidRPr="00B8463C">
        <w:rPr>
          <w:rFonts w:ascii="SimSun" w:hAnsi="SimSun" w:cstheme="minorBidi"/>
          <w:sz w:val="21"/>
          <w:szCs w:val="21"/>
          <w:lang w:val="zh-CN" w:bidi="zh-CN"/>
        </w:rPr>
        <w:t>。</w:t>
      </w:r>
      <w:r w:rsidR="00B8463C">
        <w:rPr>
          <w:rFonts w:ascii="SimSun" w:hAnsi="SimSun" w:cstheme="minorBidi" w:hint="eastAsia"/>
          <w:sz w:val="21"/>
          <w:szCs w:val="21"/>
          <w:lang w:val="zh-CN" w:bidi="zh-CN"/>
        </w:rPr>
        <w:t>ARIPO</w:t>
      </w:r>
      <w:r w:rsidRPr="00B8463C">
        <w:rPr>
          <w:rFonts w:ascii="SimSun" w:hAnsi="SimSun" w:cstheme="minorBidi"/>
          <w:sz w:val="21"/>
          <w:szCs w:val="21"/>
          <w:lang w:val="zh-CN" w:bidi="zh-CN"/>
        </w:rPr>
        <w:t>支持塞内加尔和刚果代表团提出的关于追续权的提案，并鼓励ARIPO成员国支持将追续权列入本国法律的提案并为此做出建设性的贡献，建立或加强研究追续权的制度结构</w:t>
      </w:r>
      <w:r w:rsidR="001352D6" w:rsidRPr="00B8463C">
        <w:rPr>
          <w:rFonts w:ascii="SimSun" w:hAnsi="SimSun" w:cstheme="minorBidi"/>
          <w:sz w:val="21"/>
          <w:szCs w:val="21"/>
          <w:lang w:val="zh-CN" w:bidi="zh-CN"/>
        </w:rPr>
        <w:t>。</w:t>
      </w:r>
    </w:p>
    <w:p w14:paraId="73DC124B" w14:textId="0FAE302D" w:rsidR="004661D7" w:rsidRPr="00B8463C" w:rsidRDefault="004661D7" w:rsidP="00B8463C">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lang w:val="zh-CN" w:bidi="zh-CN"/>
        </w:rPr>
      </w:pPr>
      <w:r w:rsidRPr="00B8463C">
        <w:rPr>
          <w:rFonts w:ascii="SimSun" w:hAnsi="SimSun" w:cstheme="minorBidi"/>
          <w:sz w:val="21"/>
          <w:szCs w:val="21"/>
          <w:lang w:val="zh-CN" w:bidi="zh-CN"/>
        </w:rPr>
        <w:lastRenderedPageBreak/>
        <w:t>国际演员联合会</w:t>
      </w:r>
      <w:r w:rsidR="00A966B2" w:rsidRPr="00B8463C">
        <w:rPr>
          <w:rFonts w:ascii="SimSun" w:hAnsi="SimSun" w:cstheme="minorBidi"/>
          <w:sz w:val="21"/>
          <w:szCs w:val="21"/>
          <w:lang w:val="zh-CN" w:bidi="zh-CN"/>
        </w:rPr>
        <w:t>（</w:t>
      </w:r>
      <w:r w:rsidRPr="00B8463C">
        <w:rPr>
          <w:rFonts w:ascii="SimSun" w:hAnsi="SimSun" w:cstheme="minorBidi"/>
          <w:sz w:val="21"/>
          <w:szCs w:val="21"/>
          <w:lang w:val="zh-CN" w:bidi="zh-CN"/>
        </w:rPr>
        <w:t>FIA</w:t>
      </w:r>
      <w:r w:rsidR="00A966B2" w:rsidRPr="00B8463C">
        <w:rPr>
          <w:rFonts w:ascii="SimSun" w:hAnsi="SimSun" w:cstheme="minorBidi"/>
          <w:sz w:val="21"/>
          <w:szCs w:val="21"/>
          <w:lang w:val="zh-CN" w:bidi="zh-CN"/>
        </w:rPr>
        <w:t>）</w:t>
      </w:r>
      <w:r w:rsidRPr="00B8463C">
        <w:rPr>
          <w:rFonts w:ascii="SimSun" w:hAnsi="SimSun" w:cstheme="minorBidi"/>
          <w:sz w:val="21"/>
          <w:szCs w:val="21"/>
          <w:lang w:val="zh-CN" w:bidi="zh-CN"/>
        </w:rPr>
        <w:t>强调指出，传统的版权制度几乎完全建立在专有权基础上，这不能保证创作者的经济利益，不能让他们依靠自己创造性的工作谋生</w:t>
      </w:r>
      <w:r w:rsidR="001352D6" w:rsidRPr="00B8463C">
        <w:rPr>
          <w:rFonts w:ascii="SimSun" w:hAnsi="SimSun" w:cstheme="minorBidi"/>
          <w:sz w:val="21"/>
          <w:szCs w:val="21"/>
          <w:lang w:val="zh-CN" w:bidi="zh-CN"/>
        </w:rPr>
        <w:t>。</w:t>
      </w:r>
      <w:r w:rsidRPr="00B8463C">
        <w:rPr>
          <w:rFonts w:ascii="SimSun" w:hAnsi="SimSun" w:cstheme="minorBidi"/>
          <w:sz w:val="21"/>
          <w:szCs w:val="21"/>
          <w:lang w:val="zh-CN" w:bidi="zh-CN"/>
        </w:rPr>
        <w:t>这是因为他们的谈判能力和雇佣他们的制作人的谈判能力之间存在很大差距</w:t>
      </w:r>
      <w:r w:rsidR="001352D6" w:rsidRPr="00B8463C">
        <w:rPr>
          <w:rFonts w:ascii="SimSun" w:hAnsi="SimSun" w:cstheme="minorBidi"/>
          <w:sz w:val="21"/>
          <w:szCs w:val="21"/>
          <w:lang w:val="zh-CN" w:bidi="zh-CN"/>
        </w:rPr>
        <w:t>。</w:t>
      </w:r>
      <w:r w:rsidRPr="00B8463C">
        <w:rPr>
          <w:rFonts w:ascii="SimSun" w:hAnsi="SimSun" w:cstheme="minorBidi"/>
          <w:sz w:val="21"/>
          <w:szCs w:val="21"/>
          <w:lang w:val="zh-CN" w:bidi="zh-CN"/>
        </w:rPr>
        <w:t>在大多数情况下，除非艺术家具有极强的集体代表性或运用足够高的专业地位来产生影响（情况并非总是如此），否则这些都是永久性的游戏规则</w:t>
      </w:r>
      <w:r w:rsidR="001352D6" w:rsidRPr="00B8463C">
        <w:rPr>
          <w:rFonts w:ascii="SimSun" w:hAnsi="SimSun" w:cstheme="minorBidi"/>
          <w:sz w:val="21"/>
          <w:szCs w:val="21"/>
          <w:lang w:val="zh-CN" w:bidi="zh-CN"/>
        </w:rPr>
        <w:t>。</w:t>
      </w:r>
      <w:r w:rsidRPr="00B8463C">
        <w:rPr>
          <w:rFonts w:ascii="SimSun" w:hAnsi="SimSun" w:cstheme="minorBidi"/>
          <w:sz w:val="21"/>
          <w:szCs w:val="21"/>
          <w:lang w:val="zh-CN" w:bidi="zh-CN"/>
        </w:rPr>
        <w:t>该代表指出，这个行业似乎想把使用作品的权利都集中在制作人手中</w:t>
      </w:r>
      <w:r w:rsidR="001352D6" w:rsidRPr="00B8463C">
        <w:rPr>
          <w:rFonts w:ascii="SimSun" w:hAnsi="SimSun" w:cstheme="minorBidi"/>
          <w:sz w:val="21"/>
          <w:szCs w:val="21"/>
          <w:lang w:val="zh-CN" w:bidi="zh-CN"/>
        </w:rPr>
        <w:t>。</w:t>
      </w:r>
      <w:r w:rsidRPr="00B8463C">
        <w:rPr>
          <w:rFonts w:ascii="SimSun" w:hAnsi="SimSun" w:cstheme="minorBidi"/>
          <w:sz w:val="21"/>
          <w:szCs w:val="21"/>
          <w:lang w:val="zh-CN" w:bidi="zh-CN"/>
        </w:rPr>
        <w:t>必须考虑各种机制，这些机制将保证文化产业的生存能力，使得业内的成员能够以此为生</w:t>
      </w:r>
      <w:r w:rsidR="001352D6" w:rsidRPr="00B8463C">
        <w:rPr>
          <w:rFonts w:ascii="SimSun" w:hAnsi="SimSun" w:cstheme="minorBidi"/>
          <w:sz w:val="21"/>
          <w:szCs w:val="21"/>
          <w:lang w:val="zh-CN" w:bidi="zh-CN"/>
        </w:rPr>
        <w:t>。</w:t>
      </w:r>
      <w:r w:rsidRPr="00B8463C">
        <w:rPr>
          <w:rFonts w:ascii="SimSun" w:hAnsi="SimSun" w:cstheme="minorBidi"/>
          <w:sz w:val="21"/>
          <w:szCs w:val="21"/>
          <w:lang w:val="zh-CN" w:bidi="zh-CN"/>
        </w:rPr>
        <w:t>《北京条约》向前迈出了一步，因为它为权利转让以及限制的不公平和不可接受的合同做法提供了框架，并确保公平地分享价值</w:t>
      </w:r>
      <w:r w:rsidR="001352D6" w:rsidRPr="00B8463C">
        <w:rPr>
          <w:rFonts w:ascii="SimSun" w:hAnsi="SimSun" w:cstheme="minorBidi"/>
          <w:sz w:val="21"/>
          <w:szCs w:val="21"/>
          <w:lang w:val="zh-CN" w:bidi="zh-CN"/>
        </w:rPr>
        <w:t>。</w:t>
      </w:r>
      <w:r w:rsidRPr="00B8463C">
        <w:rPr>
          <w:rFonts w:ascii="SimSun" w:hAnsi="SimSun" w:cstheme="minorBidi"/>
          <w:sz w:val="21"/>
          <w:szCs w:val="21"/>
          <w:lang w:val="zh-CN" w:bidi="zh-CN"/>
        </w:rPr>
        <w:t>它敦促</w:t>
      </w:r>
      <w:r w:rsidR="00313EE0" w:rsidRPr="00B8463C">
        <w:rPr>
          <w:rFonts w:ascii="SimSun" w:hAnsi="SimSun" w:cstheme="minorBidi"/>
          <w:sz w:val="21"/>
          <w:szCs w:val="21"/>
          <w:lang w:val="zh-CN" w:bidi="zh-CN"/>
        </w:rPr>
        <w:t>产权组织</w:t>
      </w:r>
      <w:r w:rsidRPr="00B8463C">
        <w:rPr>
          <w:rFonts w:ascii="SimSun" w:hAnsi="SimSun" w:cstheme="minorBidi"/>
          <w:sz w:val="21"/>
          <w:szCs w:val="21"/>
          <w:lang w:val="zh-CN" w:bidi="zh-CN"/>
        </w:rPr>
        <w:t>成员国采取必要措施，确保实现更公平的版权，并在尽可能利用《北京条约》第12条第2款的同时予以批准，这样它就不会再像以往那样面临艺术家和表演者的商业问题了</w:t>
      </w:r>
      <w:r w:rsidR="001352D6" w:rsidRPr="00B8463C">
        <w:rPr>
          <w:rFonts w:ascii="SimSun" w:hAnsi="SimSun" w:cstheme="minorBidi"/>
          <w:sz w:val="21"/>
          <w:szCs w:val="21"/>
          <w:lang w:val="zh-CN" w:bidi="zh-CN"/>
        </w:rPr>
        <w:t>。</w:t>
      </w:r>
      <w:r w:rsidRPr="00B8463C">
        <w:rPr>
          <w:rFonts w:ascii="SimSun" w:hAnsi="SimSun" w:cstheme="minorBidi"/>
          <w:sz w:val="21"/>
          <w:szCs w:val="21"/>
          <w:lang w:val="zh-CN" w:bidi="zh-CN"/>
        </w:rPr>
        <w:t>对他们来说，如果一切如常，则实际上意味着权利被滥用</w:t>
      </w:r>
      <w:r w:rsidR="001352D6" w:rsidRPr="00B8463C">
        <w:rPr>
          <w:rFonts w:ascii="SimSun" w:hAnsi="SimSun" w:cstheme="minorBidi"/>
          <w:sz w:val="21"/>
          <w:szCs w:val="21"/>
          <w:lang w:val="zh-CN" w:bidi="zh-CN"/>
        </w:rPr>
        <w:t>。</w:t>
      </w:r>
      <w:r w:rsidRPr="00B8463C">
        <w:rPr>
          <w:rFonts w:ascii="SimSun" w:hAnsi="SimSun" w:cstheme="minorBidi"/>
          <w:sz w:val="21"/>
          <w:szCs w:val="21"/>
          <w:lang w:val="zh-CN" w:bidi="zh-CN"/>
        </w:rPr>
        <w:t>他们唯一的合同权利是同意签署一份由视听制作人单方面强加的合同</w:t>
      </w:r>
      <w:r w:rsidR="001352D6" w:rsidRPr="00B8463C">
        <w:rPr>
          <w:rFonts w:ascii="SimSun" w:hAnsi="SimSun" w:cstheme="minorBidi"/>
          <w:sz w:val="21"/>
          <w:szCs w:val="21"/>
          <w:lang w:val="zh-CN" w:bidi="zh-CN"/>
        </w:rPr>
        <w:t>。</w:t>
      </w:r>
    </w:p>
    <w:p w14:paraId="68C6D2B3" w14:textId="04CD738D" w:rsidR="004661D7" w:rsidRPr="00B8463C" w:rsidRDefault="004661D7" w:rsidP="00B8463C">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lang w:val="zh-CN" w:bidi="zh-CN"/>
        </w:rPr>
      </w:pPr>
      <w:r w:rsidRPr="00B8463C">
        <w:rPr>
          <w:rFonts w:ascii="SimSun" w:hAnsi="SimSun" w:cstheme="minorBidi"/>
          <w:sz w:val="21"/>
          <w:szCs w:val="21"/>
          <w:lang w:val="zh-CN" w:bidi="zh-CN"/>
        </w:rPr>
        <w:t>国际新闻工作者联合会</w:t>
      </w:r>
      <w:r w:rsidR="00A966B2" w:rsidRPr="00B8463C">
        <w:rPr>
          <w:rFonts w:ascii="SimSun" w:hAnsi="SimSun" w:cstheme="minorBidi"/>
          <w:sz w:val="21"/>
          <w:szCs w:val="21"/>
          <w:lang w:val="zh-CN" w:bidi="zh-CN"/>
        </w:rPr>
        <w:t>（</w:t>
      </w:r>
      <w:r w:rsidRPr="00B8463C">
        <w:rPr>
          <w:rFonts w:ascii="SimSun" w:hAnsi="SimSun" w:cstheme="minorBidi"/>
          <w:sz w:val="21"/>
          <w:szCs w:val="21"/>
          <w:lang w:val="zh-CN" w:bidi="zh-CN"/>
        </w:rPr>
        <w:t>IFJ</w:t>
      </w:r>
      <w:r w:rsidR="00A966B2" w:rsidRPr="00B8463C">
        <w:rPr>
          <w:rFonts w:ascii="SimSun" w:hAnsi="SimSun" w:cstheme="minorBidi"/>
          <w:sz w:val="21"/>
          <w:szCs w:val="21"/>
          <w:lang w:val="zh-CN" w:bidi="zh-CN"/>
        </w:rPr>
        <w:t>）</w:t>
      </w:r>
      <w:r w:rsidRPr="00B8463C">
        <w:rPr>
          <w:rFonts w:ascii="SimSun" w:hAnsi="SimSun" w:cstheme="minorBidi"/>
          <w:sz w:val="21"/>
          <w:szCs w:val="21"/>
          <w:lang w:val="zh-CN" w:bidi="zh-CN"/>
        </w:rPr>
        <w:t>非常支持刚果和塞内加尔代表团提出的将艺术家追续权列入委员会议程的呼吁</w:t>
      </w:r>
      <w:r w:rsidR="001352D6" w:rsidRPr="00B8463C">
        <w:rPr>
          <w:rFonts w:ascii="SimSun" w:hAnsi="SimSun" w:cstheme="minorBidi"/>
          <w:sz w:val="21"/>
          <w:szCs w:val="21"/>
          <w:lang w:val="zh-CN" w:bidi="zh-CN"/>
        </w:rPr>
        <w:t>。</w:t>
      </w:r>
      <w:r w:rsidRPr="00B8463C">
        <w:rPr>
          <w:rFonts w:ascii="SimSun" w:hAnsi="SimSun" w:cstheme="minorBidi"/>
          <w:sz w:val="21"/>
          <w:szCs w:val="21"/>
          <w:lang w:val="zh-CN" w:bidi="zh-CN"/>
        </w:rPr>
        <w:t>它感谢委员会提供的工作队工作情况报告，期待其能与委员会的其他工作同时开展，并对这些工作表示支持</w:t>
      </w:r>
      <w:r w:rsidR="001352D6" w:rsidRPr="00B8463C">
        <w:rPr>
          <w:rFonts w:ascii="SimSun" w:hAnsi="SimSun" w:cstheme="minorBidi"/>
          <w:sz w:val="21"/>
          <w:szCs w:val="21"/>
          <w:lang w:val="zh-CN" w:bidi="zh-CN"/>
        </w:rPr>
        <w:t>。</w:t>
      </w:r>
      <w:r w:rsidRPr="00B8463C">
        <w:rPr>
          <w:rFonts w:ascii="SimSun" w:hAnsi="SimSun" w:cstheme="minorBidi"/>
          <w:sz w:val="21"/>
          <w:szCs w:val="21"/>
          <w:lang w:val="zh-CN" w:bidi="zh-CN"/>
        </w:rPr>
        <w:t>他注意到各方要求“实现平衡”的呼声，作为一名作家，尤其是一名编辑，他对具有明确含义的词语有着强烈的感情</w:t>
      </w:r>
      <w:r w:rsidR="001352D6" w:rsidRPr="00B8463C">
        <w:rPr>
          <w:rFonts w:ascii="SimSun" w:hAnsi="SimSun" w:cstheme="minorBidi"/>
          <w:sz w:val="21"/>
          <w:szCs w:val="21"/>
          <w:lang w:val="zh-CN" w:bidi="zh-CN"/>
        </w:rPr>
        <w:t>。</w:t>
      </w:r>
      <w:r w:rsidRPr="00B8463C">
        <w:rPr>
          <w:rFonts w:ascii="SimSun" w:hAnsi="SimSun" w:cstheme="minorBidi"/>
          <w:sz w:val="21"/>
          <w:szCs w:val="21"/>
          <w:lang w:val="zh-CN" w:bidi="zh-CN"/>
        </w:rPr>
        <w:t>该代表说，由于这是多年来提出的支持创作者和创造力的首个提案，这方面的工作始终是不平衡的，因此通过这一项目将是取得平衡的一个重要步骤</w:t>
      </w:r>
      <w:r w:rsidR="001352D6" w:rsidRPr="00B8463C">
        <w:rPr>
          <w:rFonts w:ascii="SimSun" w:hAnsi="SimSun" w:cstheme="minorBidi"/>
          <w:sz w:val="21"/>
          <w:szCs w:val="21"/>
          <w:lang w:val="zh-CN" w:bidi="zh-CN"/>
        </w:rPr>
        <w:t>。</w:t>
      </w:r>
      <w:r w:rsidRPr="00B8463C">
        <w:rPr>
          <w:rFonts w:ascii="SimSun" w:hAnsi="SimSun" w:cstheme="minorBidi"/>
          <w:sz w:val="21"/>
          <w:szCs w:val="21"/>
          <w:lang w:val="zh-CN" w:bidi="zh-CN"/>
        </w:rPr>
        <w:t>艺术品市场的国际性使得实现平衡成为一个问题，国际文书对于解决这个问题是绝对必要的，必须尽可能快速地开展工作，拖延会使艺术家失去他们应得的报酬</w:t>
      </w:r>
      <w:r w:rsidR="001352D6" w:rsidRPr="00B8463C">
        <w:rPr>
          <w:rFonts w:ascii="SimSun" w:hAnsi="SimSun" w:cstheme="minorBidi"/>
          <w:sz w:val="21"/>
          <w:szCs w:val="21"/>
          <w:lang w:val="zh-CN" w:bidi="zh-CN"/>
        </w:rPr>
        <w:t>。</w:t>
      </w:r>
      <w:r w:rsidRPr="00B8463C">
        <w:rPr>
          <w:rFonts w:ascii="SimSun" w:hAnsi="SimSun" w:cstheme="minorBidi"/>
          <w:sz w:val="21"/>
          <w:szCs w:val="21"/>
          <w:lang w:val="zh-CN" w:bidi="zh-CN"/>
        </w:rPr>
        <w:t>IFJ支持IFA关于不公平合同和不平衡谈判权的发言。</w:t>
      </w:r>
    </w:p>
    <w:p w14:paraId="1BD65FB0" w14:textId="05894340" w:rsidR="004661D7" w:rsidRPr="00B8463C" w:rsidRDefault="004661D7" w:rsidP="00B8463C">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lang w:val="zh-CN" w:bidi="zh-CN"/>
        </w:rPr>
      </w:pPr>
      <w:r w:rsidRPr="00B8463C">
        <w:rPr>
          <w:rFonts w:ascii="SimSun" w:hAnsi="SimSun" w:cstheme="minorBidi"/>
          <w:sz w:val="21"/>
          <w:szCs w:val="21"/>
          <w:lang w:val="zh-CN" w:bidi="zh-CN"/>
        </w:rPr>
        <w:t>国际作家论坛</w:t>
      </w:r>
      <w:r w:rsidR="00A966B2" w:rsidRPr="00B8463C">
        <w:rPr>
          <w:rFonts w:ascii="SimSun" w:hAnsi="SimSun" w:cstheme="minorBidi"/>
          <w:sz w:val="21"/>
          <w:szCs w:val="21"/>
          <w:lang w:val="zh-CN" w:bidi="zh-CN"/>
        </w:rPr>
        <w:t>（</w:t>
      </w:r>
      <w:r w:rsidRPr="00B8463C">
        <w:rPr>
          <w:rFonts w:ascii="SimSun" w:hAnsi="SimSun" w:cstheme="minorBidi"/>
          <w:sz w:val="21"/>
          <w:szCs w:val="21"/>
          <w:lang w:val="zh-CN" w:bidi="zh-CN"/>
        </w:rPr>
        <w:t>IAF</w:t>
      </w:r>
      <w:r w:rsidR="00A966B2" w:rsidRPr="00B8463C">
        <w:rPr>
          <w:rFonts w:ascii="SimSun" w:hAnsi="SimSun" w:cstheme="minorBidi"/>
          <w:sz w:val="21"/>
          <w:szCs w:val="21"/>
          <w:lang w:val="zh-CN" w:bidi="zh-CN"/>
        </w:rPr>
        <w:t>）</w:t>
      </w:r>
      <w:r w:rsidRPr="00B8463C">
        <w:rPr>
          <w:rFonts w:ascii="SimSun" w:hAnsi="SimSun" w:cstheme="minorBidi"/>
          <w:sz w:val="21"/>
          <w:szCs w:val="21"/>
          <w:lang w:val="zh-CN" w:bidi="zh-CN"/>
        </w:rPr>
        <w:t>的代表感谢支持追续版税权的各成员国，特别是塞内加尔和刚果代表团提出的将追续版税权列为SCCR未来议程常设项目的提案</w:t>
      </w:r>
      <w:r w:rsidR="001352D6" w:rsidRPr="00B8463C">
        <w:rPr>
          <w:rFonts w:ascii="SimSun" w:hAnsi="SimSun" w:cstheme="minorBidi"/>
          <w:sz w:val="21"/>
          <w:szCs w:val="21"/>
          <w:lang w:val="zh-CN" w:bidi="zh-CN"/>
        </w:rPr>
        <w:t>。</w:t>
      </w:r>
      <w:r w:rsidRPr="00B8463C">
        <w:rPr>
          <w:rFonts w:ascii="SimSun" w:hAnsi="SimSun" w:cstheme="minorBidi"/>
          <w:sz w:val="21"/>
          <w:szCs w:val="21"/>
          <w:lang w:val="zh-CN" w:bidi="zh-CN"/>
        </w:rPr>
        <w:t>该代表感谢各成员国支持非洲集团关于追续权的国际重要性以及追续权如何为艺术家提供支持的发言，这是一个国际公平与平衡的问题</w:t>
      </w:r>
      <w:r w:rsidR="001352D6" w:rsidRPr="00B8463C">
        <w:rPr>
          <w:rFonts w:ascii="SimSun" w:hAnsi="SimSun" w:cstheme="minorBidi"/>
          <w:sz w:val="21"/>
          <w:szCs w:val="21"/>
          <w:lang w:val="zh-CN" w:bidi="zh-CN"/>
        </w:rPr>
        <w:t>。</w:t>
      </w:r>
      <w:r w:rsidRPr="00B8463C">
        <w:rPr>
          <w:rFonts w:ascii="SimSun" w:hAnsi="SimSun" w:cstheme="minorBidi"/>
          <w:sz w:val="21"/>
          <w:szCs w:val="21"/>
          <w:lang w:val="zh-CN" w:bidi="zh-CN"/>
        </w:rPr>
        <w:t>他对那些在各自国家管理、支持并希望确立追续版税权的工作队成员在工作中充分运用他们的专业知识表示支持</w:t>
      </w:r>
      <w:r w:rsidR="001352D6" w:rsidRPr="00B8463C">
        <w:rPr>
          <w:rFonts w:ascii="SimSun" w:hAnsi="SimSun" w:cstheme="minorBidi"/>
          <w:sz w:val="21"/>
          <w:szCs w:val="21"/>
          <w:lang w:val="zh-CN" w:bidi="zh-CN"/>
        </w:rPr>
        <w:t>。</w:t>
      </w:r>
      <w:r w:rsidRPr="00B8463C">
        <w:rPr>
          <w:rFonts w:ascii="SimSun" w:hAnsi="SimSun" w:cstheme="minorBidi"/>
          <w:sz w:val="21"/>
          <w:szCs w:val="21"/>
          <w:lang w:val="zh-CN" w:bidi="zh-CN"/>
        </w:rPr>
        <w:t>它指出，追续版税权可以让创作者群体公平地获得全球艺术品市场给予的经济回报，重要的是，所有国家的艺术家都能从追续其作品中获益，因为艺术家的创作在每个国家都能受到尊重和鼓励</w:t>
      </w:r>
      <w:r w:rsidR="001352D6" w:rsidRPr="00B8463C">
        <w:rPr>
          <w:rFonts w:ascii="SimSun" w:hAnsi="SimSun" w:cstheme="minorBidi"/>
          <w:sz w:val="21"/>
          <w:szCs w:val="21"/>
          <w:lang w:val="zh-CN" w:bidi="zh-CN"/>
        </w:rPr>
        <w:t>。</w:t>
      </w:r>
      <w:r w:rsidRPr="00B8463C">
        <w:rPr>
          <w:rFonts w:ascii="SimSun" w:hAnsi="SimSun" w:cstheme="minorBidi"/>
          <w:sz w:val="21"/>
          <w:szCs w:val="21"/>
          <w:lang w:val="zh-CN" w:bidi="zh-CN"/>
        </w:rPr>
        <w:t>该代表支持各代表团关于将该问题列入议程的重要意义的意见。</w:t>
      </w:r>
    </w:p>
    <w:p w14:paraId="471E0076" w14:textId="77777777" w:rsidR="004661D7" w:rsidRPr="00B8463C" w:rsidRDefault="004661D7" w:rsidP="00B8463C">
      <w:pPr>
        <w:widowControl w:val="0"/>
        <w:tabs>
          <w:tab w:val="left" w:pos="720"/>
          <w:tab w:val="left" w:pos="1418"/>
        </w:tabs>
        <w:spacing w:beforeLines="100" w:before="240" w:afterLines="50" w:after="120" w:line="340" w:lineRule="atLeast"/>
        <w:rPr>
          <w:rFonts w:ascii="KaiTi" w:eastAsia="KaiTi" w:hAnsi="KaiTi"/>
          <w:sz w:val="21"/>
          <w:szCs w:val="21"/>
          <w:lang w:val="zh-CN" w:bidi="zh-CN"/>
        </w:rPr>
      </w:pPr>
      <w:r w:rsidRPr="00B8463C">
        <w:rPr>
          <w:rFonts w:ascii="KaiTi" w:eastAsia="KaiTi" w:hAnsi="KaiTi"/>
          <w:sz w:val="21"/>
          <w:szCs w:val="21"/>
          <w:lang w:val="zh-CN" w:bidi="zh-CN"/>
        </w:rPr>
        <w:t>戏剧导演的权利</w:t>
      </w:r>
    </w:p>
    <w:p w14:paraId="7B8CE772" w14:textId="068F8247" w:rsidR="004661D7" w:rsidRPr="00B8463C" w:rsidRDefault="004661D7" w:rsidP="00B8463C">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lang w:val="zh-CN" w:bidi="zh-CN"/>
        </w:rPr>
      </w:pPr>
      <w:r w:rsidRPr="00B8463C">
        <w:rPr>
          <w:rFonts w:ascii="SimSun" w:hAnsi="SimSun" w:cstheme="minorBidi"/>
          <w:sz w:val="21"/>
          <w:szCs w:val="21"/>
          <w:lang w:val="zh-CN" w:bidi="zh-CN"/>
        </w:rPr>
        <w:t>议程第9项“其他项目”的最后一个议题是俄罗斯联邦代表团关于在国际一级加强保护戏剧导演权利的提案</w:t>
      </w:r>
      <w:r w:rsidR="001352D6" w:rsidRPr="00B8463C">
        <w:rPr>
          <w:rFonts w:ascii="SimSun" w:hAnsi="SimSun" w:cstheme="minorBidi"/>
          <w:sz w:val="21"/>
          <w:szCs w:val="21"/>
          <w:lang w:val="zh-CN" w:bidi="zh-CN"/>
        </w:rPr>
        <w:t>。</w:t>
      </w:r>
      <w:r w:rsidRPr="00B8463C">
        <w:rPr>
          <w:rFonts w:ascii="SimSun" w:hAnsi="SimSun" w:cstheme="minorBidi"/>
          <w:sz w:val="21"/>
          <w:szCs w:val="21"/>
          <w:lang w:val="zh-CN" w:bidi="zh-CN"/>
        </w:rPr>
        <w:t>该提案是俄罗斯联邦代表团在SCCR第三十五届会议期间提出的，载于文件SCCR/35/8</w:t>
      </w:r>
      <w:r w:rsidR="001352D6" w:rsidRPr="00B8463C">
        <w:rPr>
          <w:rFonts w:ascii="SimSun" w:hAnsi="SimSun" w:cstheme="minorBidi"/>
          <w:sz w:val="21"/>
          <w:szCs w:val="21"/>
          <w:lang w:val="zh-CN" w:bidi="zh-CN"/>
        </w:rPr>
        <w:t>。</w:t>
      </w:r>
      <w:r w:rsidRPr="00B8463C">
        <w:rPr>
          <w:rFonts w:ascii="SimSun" w:hAnsi="SimSun" w:cstheme="minorBidi"/>
          <w:sz w:val="21"/>
          <w:szCs w:val="21"/>
          <w:lang w:val="zh-CN" w:bidi="zh-CN"/>
        </w:rPr>
        <w:t>在SCCR第三十六届会议期间，委员会请秘书处展开一项关于保护戏剧导演权利的研究，其研究方式已在11月举行的上届SCCR会议上提出</w:t>
      </w:r>
      <w:r w:rsidR="001352D6" w:rsidRPr="00B8463C">
        <w:rPr>
          <w:rFonts w:ascii="SimSun" w:hAnsi="SimSun" w:cstheme="minorBidi"/>
          <w:sz w:val="21"/>
          <w:szCs w:val="21"/>
          <w:lang w:val="zh-CN" w:bidi="zh-CN"/>
        </w:rPr>
        <w:t>。</w:t>
      </w:r>
      <w:r w:rsidRPr="00B8463C">
        <w:rPr>
          <w:rFonts w:ascii="SimSun" w:hAnsi="SimSun" w:cstheme="minorBidi"/>
          <w:sz w:val="21"/>
          <w:szCs w:val="21"/>
          <w:lang w:val="zh-CN" w:bidi="zh-CN"/>
        </w:rPr>
        <w:t>文件SCCR/37/3包含秘书处开展的一些初步工作内容</w:t>
      </w:r>
      <w:r w:rsidR="001352D6" w:rsidRPr="00B8463C">
        <w:rPr>
          <w:rFonts w:ascii="SimSun" w:hAnsi="SimSun" w:cstheme="minorBidi"/>
          <w:sz w:val="21"/>
          <w:szCs w:val="21"/>
          <w:lang w:val="zh-CN" w:bidi="zh-CN"/>
        </w:rPr>
        <w:t>。</w:t>
      </w:r>
    </w:p>
    <w:p w14:paraId="4DAFDB52" w14:textId="4A859AA2" w:rsidR="004661D7" w:rsidRPr="00B8463C" w:rsidRDefault="004661D7" w:rsidP="00B8463C">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lang w:val="zh-CN" w:bidi="zh-CN"/>
        </w:rPr>
      </w:pPr>
      <w:r w:rsidRPr="00B8463C">
        <w:rPr>
          <w:rFonts w:ascii="SimSun" w:hAnsi="SimSun" w:cstheme="minorBidi"/>
          <w:sz w:val="21"/>
          <w:szCs w:val="21"/>
          <w:lang w:val="zh-CN" w:bidi="zh-CN"/>
        </w:rPr>
        <w:t>秘书处表示，在委员会于去年11月批准研究方式后，秘书处与蒙特利尔大学的伊索德·詹德罗教授和位于莫斯科的俄罗斯国家知识产权学院的塞戈教授共同发起了这项研究</w:t>
      </w:r>
      <w:r w:rsidR="001352D6" w:rsidRPr="00B8463C">
        <w:rPr>
          <w:rFonts w:ascii="SimSun" w:hAnsi="SimSun" w:cstheme="minorBidi"/>
          <w:sz w:val="21"/>
          <w:szCs w:val="21"/>
          <w:lang w:val="zh-CN" w:bidi="zh-CN"/>
        </w:rPr>
        <w:t>。</w:t>
      </w:r>
      <w:r w:rsidRPr="00B8463C">
        <w:rPr>
          <w:rFonts w:ascii="SimSun" w:hAnsi="SimSun" w:cstheme="minorBidi"/>
          <w:sz w:val="21"/>
          <w:szCs w:val="21"/>
          <w:lang w:val="zh-CN" w:bidi="zh-CN"/>
        </w:rPr>
        <w:t>采用了务实的研究方法</w:t>
      </w:r>
      <w:r w:rsidR="001352D6" w:rsidRPr="00B8463C">
        <w:rPr>
          <w:rFonts w:ascii="SimSun" w:hAnsi="SimSun" w:cstheme="minorBidi"/>
          <w:sz w:val="21"/>
          <w:szCs w:val="21"/>
          <w:lang w:val="zh-CN" w:bidi="zh-CN"/>
        </w:rPr>
        <w:t>。</w:t>
      </w:r>
      <w:r w:rsidRPr="00B8463C">
        <w:rPr>
          <w:rFonts w:ascii="SimSun" w:hAnsi="SimSun" w:cstheme="minorBidi"/>
          <w:sz w:val="21"/>
          <w:szCs w:val="21"/>
          <w:lang w:val="zh-CN" w:bidi="zh-CN"/>
        </w:rPr>
        <w:t>这项研究需要包括具体实例，使各成员国能够更好地了解各国戏剧导演所面临的法律问题</w:t>
      </w:r>
      <w:r w:rsidR="001352D6" w:rsidRPr="00B8463C">
        <w:rPr>
          <w:rFonts w:ascii="SimSun" w:hAnsi="SimSun" w:cstheme="minorBidi"/>
          <w:sz w:val="21"/>
          <w:szCs w:val="21"/>
          <w:lang w:val="zh-CN" w:bidi="zh-CN"/>
        </w:rPr>
        <w:t>。</w:t>
      </w:r>
      <w:r w:rsidRPr="00B8463C">
        <w:rPr>
          <w:rFonts w:ascii="SimSun" w:hAnsi="SimSun" w:cstheme="minorBidi"/>
          <w:sz w:val="21"/>
          <w:szCs w:val="21"/>
          <w:lang w:val="zh-CN" w:bidi="zh-CN"/>
        </w:rPr>
        <w:t>各方还同意，作者将研究世界各地不同的情况</w:t>
      </w:r>
      <w:r w:rsidR="001352D6" w:rsidRPr="00B8463C">
        <w:rPr>
          <w:rFonts w:ascii="SimSun" w:hAnsi="SimSun" w:cstheme="minorBidi"/>
          <w:sz w:val="21"/>
          <w:szCs w:val="21"/>
          <w:lang w:val="zh-CN" w:bidi="zh-CN"/>
        </w:rPr>
        <w:t>。</w:t>
      </w:r>
      <w:r w:rsidRPr="00B8463C">
        <w:rPr>
          <w:rFonts w:ascii="SimSun" w:hAnsi="SimSun" w:cstheme="minorBidi"/>
          <w:sz w:val="21"/>
          <w:szCs w:val="21"/>
          <w:lang w:val="zh-CN" w:bidi="zh-CN"/>
        </w:rPr>
        <w:t>建议就这一问题的初步意见作演示报告。</w:t>
      </w:r>
    </w:p>
    <w:p w14:paraId="667FC490" w14:textId="1B07B93F" w:rsidR="004661D7" w:rsidRPr="00B8463C" w:rsidRDefault="004661D7" w:rsidP="00B8463C">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lang w:val="zh-CN" w:bidi="zh-CN"/>
        </w:rPr>
      </w:pPr>
      <w:r w:rsidRPr="00B8463C">
        <w:rPr>
          <w:rFonts w:ascii="SimSun" w:hAnsi="SimSun" w:cstheme="minorBidi"/>
          <w:sz w:val="21"/>
          <w:szCs w:val="21"/>
          <w:lang w:val="zh-CN" w:bidi="zh-CN"/>
        </w:rPr>
        <w:t>主席请俄罗斯国家知识产权学院院长及两位教授作演示报告。</w:t>
      </w:r>
    </w:p>
    <w:p w14:paraId="4EA4C777" w14:textId="77777777" w:rsidR="004661D7" w:rsidRPr="00B8463C" w:rsidRDefault="004661D7" w:rsidP="00B8463C">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lang w:val="zh-CN" w:bidi="zh-CN"/>
        </w:rPr>
      </w:pPr>
      <w:r w:rsidRPr="00B8463C">
        <w:rPr>
          <w:rFonts w:ascii="SimSun" w:hAnsi="SimSun" w:cstheme="minorBidi"/>
          <w:sz w:val="21"/>
          <w:szCs w:val="21"/>
          <w:lang w:val="zh-CN" w:bidi="zh-CN"/>
        </w:rPr>
        <w:t>俄罗斯国家知识产权学院院长、詹德罗教授和塞戈教授分别就各国戏剧导演面临的法律问题作了演示报告，报告可在以下网址找到</w:t>
      </w:r>
      <w:r w:rsidRPr="00A70183">
        <w:rPr>
          <w:rFonts w:ascii="SimSun" w:hAnsi="SimSun" w:cstheme="minorBidi"/>
          <w:b/>
          <w:sz w:val="21"/>
          <w:szCs w:val="21"/>
          <w:lang w:val="zh-CN" w:bidi="zh-CN"/>
        </w:rPr>
        <w:t>（2019年4月5日周五上午会议）</w:t>
      </w:r>
      <w:r w:rsidRPr="00B8463C">
        <w:rPr>
          <w:rFonts w:ascii="SimSun" w:hAnsi="SimSun" w:cstheme="minorBidi"/>
          <w:sz w:val="21"/>
          <w:szCs w:val="21"/>
          <w:lang w:val="zh-CN" w:bidi="zh-CN"/>
        </w:rPr>
        <w:t>：</w:t>
      </w:r>
    </w:p>
    <w:p w14:paraId="22850370" w14:textId="650ADEAD" w:rsidR="004661D7" w:rsidRPr="00B8463C" w:rsidRDefault="00985CC2" w:rsidP="00B8463C">
      <w:pPr>
        <w:pStyle w:val="ListParagraph"/>
        <w:overflowPunct w:val="0"/>
        <w:spacing w:afterLines="50" w:after="120" w:line="340" w:lineRule="atLeast"/>
        <w:ind w:left="0"/>
        <w:contextualSpacing w:val="0"/>
        <w:jc w:val="both"/>
        <w:rPr>
          <w:rFonts w:ascii="SimSun" w:hAnsi="SimSun" w:cstheme="minorBidi"/>
          <w:sz w:val="21"/>
          <w:szCs w:val="21"/>
          <w:lang w:val="zh-CN" w:bidi="zh-CN"/>
        </w:rPr>
      </w:pPr>
      <w:hyperlink r:id="rId17" w:anchor="demand" w:history="1">
        <w:r w:rsidR="004661D7" w:rsidRPr="00B8463C">
          <w:rPr>
            <w:rFonts w:ascii="SimSun" w:hAnsi="SimSun" w:cstheme="minorBidi"/>
            <w:sz w:val="21"/>
            <w:szCs w:val="21"/>
            <w:lang w:val="zh-CN"/>
          </w:rPr>
          <w:t>https://www.wipo.int/webcasting/en/?event=SCCR/38#demand</w:t>
        </w:r>
      </w:hyperlink>
    </w:p>
    <w:p w14:paraId="62ABE356" w14:textId="77777777" w:rsidR="004661D7" w:rsidRPr="00B8463C" w:rsidRDefault="004661D7" w:rsidP="00B8463C">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lang w:val="zh-CN" w:bidi="zh-CN"/>
        </w:rPr>
      </w:pPr>
      <w:r w:rsidRPr="00B8463C">
        <w:rPr>
          <w:rFonts w:ascii="SimSun" w:hAnsi="SimSun" w:cstheme="minorBidi"/>
          <w:sz w:val="21"/>
          <w:szCs w:val="21"/>
          <w:lang w:val="zh-CN" w:bidi="zh-CN"/>
        </w:rPr>
        <w:lastRenderedPageBreak/>
        <w:t>主席宣布开始就俄罗斯国家知识产权学院院长和版权系副主任作的演示报告进行提问。</w:t>
      </w:r>
    </w:p>
    <w:p w14:paraId="074ADE85" w14:textId="01F31D6C" w:rsidR="004661D7" w:rsidRPr="00B8463C" w:rsidRDefault="004661D7" w:rsidP="00EA6140">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lang w:val="zh-CN" w:bidi="zh-CN"/>
        </w:rPr>
      </w:pPr>
      <w:r w:rsidRPr="00B8463C">
        <w:rPr>
          <w:rFonts w:ascii="SimSun" w:hAnsi="SimSun" w:cstheme="minorBidi"/>
          <w:sz w:val="21"/>
          <w:szCs w:val="21"/>
          <w:lang w:val="zh-CN" w:bidi="zh-CN"/>
        </w:rPr>
        <w:t>塞内加尔代表团指出，俄罗斯是一个拥有伟大戏剧传统的国家，并建议各成员国特别关注有关戏剧做法的法律问题</w:t>
      </w:r>
      <w:r w:rsidR="001352D6" w:rsidRPr="00B8463C">
        <w:rPr>
          <w:rFonts w:ascii="SimSun" w:hAnsi="SimSun" w:cstheme="minorBidi"/>
          <w:sz w:val="21"/>
          <w:szCs w:val="21"/>
          <w:lang w:val="zh-CN" w:bidi="zh-CN"/>
        </w:rPr>
        <w:t>。</w:t>
      </w:r>
      <w:r w:rsidRPr="00B8463C">
        <w:rPr>
          <w:rFonts w:ascii="SimSun" w:hAnsi="SimSun" w:cstheme="minorBidi"/>
          <w:sz w:val="21"/>
          <w:szCs w:val="21"/>
          <w:lang w:val="zh-CN" w:bidi="zh-CN"/>
        </w:rPr>
        <w:t>它指出，塞内加尔法律第6.2条的内容如下：具有文学或艺术性质的智力创作应被视为本法意义下的精神作品，特别是：戏剧作品和其他拟用于舞台表演及其制作的作品</w:t>
      </w:r>
      <w:r w:rsidR="001352D6" w:rsidRPr="00B8463C">
        <w:rPr>
          <w:rFonts w:ascii="SimSun" w:hAnsi="SimSun" w:cstheme="minorBidi"/>
          <w:sz w:val="21"/>
          <w:szCs w:val="21"/>
          <w:lang w:val="zh-CN" w:bidi="zh-CN"/>
        </w:rPr>
        <w:t>。</w:t>
      </w:r>
      <w:r w:rsidRPr="00B8463C">
        <w:rPr>
          <w:rFonts w:ascii="SimSun" w:hAnsi="SimSun" w:cstheme="minorBidi"/>
          <w:sz w:val="21"/>
          <w:szCs w:val="21"/>
          <w:lang w:val="zh-CN" w:bidi="zh-CN"/>
        </w:rPr>
        <w:t>这意味着舞台导演受塞内加尔法律的版权保护</w:t>
      </w:r>
      <w:r w:rsidR="001352D6" w:rsidRPr="00B8463C">
        <w:rPr>
          <w:rFonts w:ascii="SimSun" w:hAnsi="SimSun" w:cstheme="minorBidi"/>
          <w:sz w:val="21"/>
          <w:szCs w:val="21"/>
          <w:lang w:val="zh-CN" w:bidi="zh-CN"/>
        </w:rPr>
        <w:t>。</w:t>
      </w:r>
      <w:r w:rsidRPr="00B8463C">
        <w:rPr>
          <w:rFonts w:ascii="SimSun" w:hAnsi="SimSun" w:cstheme="minorBidi"/>
          <w:sz w:val="21"/>
          <w:szCs w:val="21"/>
          <w:lang w:val="zh-CN" w:bidi="zh-CN"/>
        </w:rPr>
        <w:t>在非洲其他法语国家的立法中，也有同样的做法，舞台导演也受到版权保护</w:t>
      </w:r>
      <w:r w:rsidR="001352D6" w:rsidRPr="00B8463C">
        <w:rPr>
          <w:rFonts w:ascii="SimSun" w:hAnsi="SimSun" w:cstheme="minorBidi"/>
          <w:sz w:val="21"/>
          <w:szCs w:val="21"/>
          <w:lang w:val="zh-CN" w:bidi="zh-CN"/>
        </w:rPr>
        <w:t>。</w:t>
      </w:r>
      <w:r w:rsidRPr="00B8463C">
        <w:rPr>
          <w:rFonts w:ascii="SimSun" w:hAnsi="SimSun" w:cstheme="minorBidi"/>
          <w:sz w:val="21"/>
          <w:szCs w:val="21"/>
          <w:lang w:val="zh-CN" w:bidi="zh-CN"/>
        </w:rPr>
        <w:t>应该特别指出的是，在执行该法律时，存在着“大权利”和“小权利”的问题，而这些问题实际上并没有在实践中发挥作用</w:t>
      </w:r>
      <w:r w:rsidR="001352D6" w:rsidRPr="00B8463C">
        <w:rPr>
          <w:rFonts w:ascii="SimSun" w:hAnsi="SimSun" w:cstheme="minorBidi"/>
          <w:sz w:val="21"/>
          <w:szCs w:val="21"/>
          <w:lang w:val="zh-CN" w:bidi="zh-CN"/>
        </w:rPr>
        <w:t>。</w:t>
      </w:r>
      <w:r w:rsidRPr="00B8463C">
        <w:rPr>
          <w:rFonts w:ascii="SimSun" w:hAnsi="SimSun" w:cstheme="minorBidi"/>
          <w:sz w:val="21"/>
          <w:szCs w:val="21"/>
          <w:lang w:val="zh-CN" w:bidi="zh-CN"/>
        </w:rPr>
        <w:t>例如在法国，主要作品拥有更大的权利，并接受集体权利管理。然而它指出，在塞内加尔情况并非如此</w:t>
      </w:r>
      <w:r w:rsidR="001352D6" w:rsidRPr="00B8463C">
        <w:rPr>
          <w:rFonts w:ascii="SimSun" w:hAnsi="SimSun" w:cstheme="minorBidi"/>
          <w:sz w:val="21"/>
          <w:szCs w:val="21"/>
          <w:lang w:val="zh-CN" w:bidi="zh-CN"/>
        </w:rPr>
        <w:t>。</w:t>
      </w:r>
      <w:r w:rsidRPr="00B8463C">
        <w:rPr>
          <w:rFonts w:ascii="SimSun" w:hAnsi="SimSun" w:cstheme="minorBidi"/>
          <w:sz w:val="21"/>
          <w:szCs w:val="21"/>
          <w:lang w:val="zh-CN" w:bidi="zh-CN"/>
        </w:rPr>
        <w:t>并非通过集体方式进行权利管理</w:t>
      </w:r>
      <w:r w:rsidR="001352D6" w:rsidRPr="00B8463C">
        <w:rPr>
          <w:rFonts w:ascii="SimSun" w:hAnsi="SimSun" w:cstheme="minorBidi"/>
          <w:sz w:val="21"/>
          <w:szCs w:val="21"/>
          <w:lang w:val="zh-CN" w:bidi="zh-CN"/>
        </w:rPr>
        <w:t>。</w:t>
      </w:r>
      <w:r w:rsidRPr="00B8463C">
        <w:rPr>
          <w:rFonts w:ascii="SimSun" w:hAnsi="SimSun" w:cstheme="minorBidi"/>
          <w:sz w:val="21"/>
          <w:szCs w:val="21"/>
          <w:lang w:val="zh-CN" w:bidi="zh-CN"/>
        </w:rPr>
        <w:t>但有时可不考虑这一原则</w:t>
      </w:r>
      <w:r w:rsidR="001352D6" w:rsidRPr="00B8463C">
        <w:rPr>
          <w:rFonts w:ascii="SimSun" w:hAnsi="SimSun" w:cstheme="minorBidi"/>
          <w:sz w:val="21"/>
          <w:szCs w:val="21"/>
          <w:lang w:val="zh-CN" w:bidi="zh-CN"/>
        </w:rPr>
        <w:t>。</w:t>
      </w:r>
      <w:r w:rsidRPr="00B8463C">
        <w:rPr>
          <w:rFonts w:ascii="SimSun" w:hAnsi="SimSun" w:cstheme="minorBidi"/>
          <w:sz w:val="21"/>
          <w:szCs w:val="21"/>
          <w:lang w:val="zh-CN" w:bidi="zh-CN"/>
        </w:rPr>
        <w:t>例如，塞内加尔对最近制作的一部歌剧提出采用权利的集体管理制度，但遗憾的是，这一原则并没有发挥作用</w:t>
      </w:r>
      <w:r w:rsidR="001352D6" w:rsidRPr="00B8463C">
        <w:rPr>
          <w:rFonts w:ascii="SimSun" w:hAnsi="SimSun" w:cstheme="minorBidi"/>
          <w:sz w:val="21"/>
          <w:szCs w:val="21"/>
          <w:lang w:val="zh-CN" w:bidi="zh-CN"/>
        </w:rPr>
        <w:t>。</w:t>
      </w:r>
      <w:r w:rsidRPr="00B8463C">
        <w:rPr>
          <w:rFonts w:ascii="SimSun" w:hAnsi="SimSun" w:cstheme="minorBidi"/>
          <w:sz w:val="21"/>
          <w:szCs w:val="21"/>
          <w:lang w:val="zh-CN" w:bidi="zh-CN"/>
        </w:rPr>
        <w:t>虽然方式不同，但权利的原则不容置疑</w:t>
      </w:r>
      <w:r w:rsidR="001352D6" w:rsidRPr="00B8463C">
        <w:rPr>
          <w:rFonts w:ascii="SimSun" w:hAnsi="SimSun" w:cstheme="minorBidi"/>
          <w:sz w:val="21"/>
          <w:szCs w:val="21"/>
          <w:lang w:val="zh-CN" w:bidi="zh-CN"/>
        </w:rPr>
        <w:t>。</w:t>
      </w:r>
      <w:r w:rsidRPr="00B8463C">
        <w:rPr>
          <w:rFonts w:ascii="SimSun" w:hAnsi="SimSun" w:cstheme="minorBidi"/>
          <w:sz w:val="21"/>
          <w:szCs w:val="21"/>
          <w:lang w:val="zh-CN" w:bidi="zh-CN"/>
        </w:rPr>
        <w:t>代表团询问，是什么问题阻止各国给予戏剧导演版权保护，使他们无法从对其作品的使用中获得报酬</w:t>
      </w:r>
      <w:r w:rsidR="001352D6" w:rsidRPr="00B8463C">
        <w:rPr>
          <w:rFonts w:ascii="SimSun" w:hAnsi="SimSun" w:cstheme="minorBidi"/>
          <w:sz w:val="21"/>
          <w:szCs w:val="21"/>
          <w:lang w:val="zh-CN" w:bidi="zh-CN"/>
        </w:rPr>
        <w:t>。</w:t>
      </w:r>
    </w:p>
    <w:p w14:paraId="7279E74F" w14:textId="34BC0E72" w:rsidR="004661D7" w:rsidRPr="00B8463C" w:rsidRDefault="004661D7" w:rsidP="00B8463C">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lang w:val="zh-CN" w:bidi="zh-CN"/>
        </w:rPr>
      </w:pPr>
      <w:r w:rsidRPr="00B8463C">
        <w:rPr>
          <w:rFonts w:ascii="SimSun" w:hAnsi="SimSun" w:cstheme="minorBidi"/>
          <w:sz w:val="21"/>
          <w:szCs w:val="21"/>
          <w:lang w:val="zh-CN" w:bidi="zh-CN"/>
        </w:rPr>
        <w:t>加拿大代表团注意到，舞台导演在某些地方被视为表演者而受到保护，俄罗斯联邦代表团要求开展一项研究的其中一个原因是，目前世界各地对此有不同的选择</w:t>
      </w:r>
      <w:r w:rsidR="001352D6" w:rsidRPr="00B8463C">
        <w:rPr>
          <w:rFonts w:ascii="SimSun" w:hAnsi="SimSun" w:cstheme="minorBidi"/>
          <w:sz w:val="21"/>
          <w:szCs w:val="21"/>
          <w:lang w:val="zh-CN" w:bidi="zh-CN"/>
        </w:rPr>
        <w:t>。</w:t>
      </w:r>
      <w:r w:rsidRPr="00B8463C">
        <w:rPr>
          <w:rFonts w:ascii="SimSun" w:hAnsi="SimSun" w:cstheme="minorBidi"/>
          <w:sz w:val="21"/>
          <w:szCs w:val="21"/>
          <w:lang w:val="zh-CN" w:bidi="zh-CN"/>
        </w:rPr>
        <w:t>代表团指出，有必要了解为什么有些国家以表演者的权利来保护舞台导演</w:t>
      </w:r>
      <w:r w:rsidR="001352D6" w:rsidRPr="00B8463C">
        <w:rPr>
          <w:rFonts w:ascii="SimSun" w:hAnsi="SimSun" w:cstheme="minorBidi"/>
          <w:sz w:val="21"/>
          <w:szCs w:val="21"/>
          <w:lang w:val="zh-CN" w:bidi="zh-CN"/>
        </w:rPr>
        <w:t>。</w:t>
      </w:r>
      <w:r w:rsidRPr="00B8463C">
        <w:rPr>
          <w:rFonts w:ascii="SimSun" w:hAnsi="SimSun" w:cstheme="minorBidi"/>
          <w:sz w:val="21"/>
          <w:szCs w:val="21"/>
          <w:lang w:val="zh-CN" w:bidi="zh-CN"/>
        </w:rPr>
        <w:t>这将有助于了解在为作者提供保护时可能遇到的障碍，并确保将采用不同方法的国家排除在外</w:t>
      </w:r>
      <w:r w:rsidR="001352D6" w:rsidRPr="00B8463C">
        <w:rPr>
          <w:rFonts w:ascii="SimSun" w:hAnsi="SimSun" w:cstheme="minorBidi"/>
          <w:sz w:val="21"/>
          <w:szCs w:val="21"/>
          <w:lang w:val="zh-CN" w:bidi="zh-CN"/>
        </w:rPr>
        <w:t>。</w:t>
      </w:r>
      <w:r w:rsidRPr="00B8463C">
        <w:rPr>
          <w:rFonts w:ascii="SimSun" w:hAnsi="SimSun" w:cstheme="minorBidi"/>
          <w:sz w:val="21"/>
          <w:szCs w:val="21"/>
          <w:lang w:val="zh-CN" w:bidi="zh-CN"/>
        </w:rPr>
        <w:t>一旦明确了他们的所有观点和就此发表的评论，就可以确定所采取的保护形式</w:t>
      </w:r>
      <w:r w:rsidR="001352D6" w:rsidRPr="00B8463C">
        <w:rPr>
          <w:rFonts w:ascii="SimSun" w:hAnsi="SimSun" w:cstheme="minorBidi"/>
          <w:sz w:val="21"/>
          <w:szCs w:val="21"/>
          <w:lang w:val="zh-CN" w:bidi="zh-CN"/>
        </w:rPr>
        <w:t>。</w:t>
      </w:r>
      <w:r w:rsidRPr="00B8463C">
        <w:rPr>
          <w:rFonts w:ascii="SimSun" w:hAnsi="SimSun" w:cstheme="minorBidi"/>
          <w:sz w:val="21"/>
          <w:szCs w:val="21"/>
          <w:lang w:val="zh-CN" w:bidi="zh-CN"/>
        </w:rPr>
        <w:t>代表团表示，它不反对以作者的权利来保护舞台导演的想法</w:t>
      </w:r>
      <w:r w:rsidR="001352D6" w:rsidRPr="00B8463C">
        <w:rPr>
          <w:rFonts w:ascii="SimSun" w:hAnsi="SimSun" w:cstheme="minorBidi"/>
          <w:sz w:val="21"/>
          <w:szCs w:val="21"/>
          <w:lang w:val="zh-CN" w:bidi="zh-CN"/>
        </w:rPr>
        <w:t>。</w:t>
      </w:r>
      <w:r w:rsidRPr="00B8463C">
        <w:rPr>
          <w:rFonts w:ascii="SimSun" w:hAnsi="SimSun" w:cstheme="minorBidi"/>
          <w:sz w:val="21"/>
          <w:szCs w:val="21"/>
          <w:lang w:val="zh-CN" w:bidi="zh-CN"/>
        </w:rPr>
        <w:t>它认为，这将是能够体现出目前拥有各种不同选择的一种方式，也是确保如果在做出将舞台导演作为作者来保护的决定后，人们会知道其实还有其他的选择，并且这些选择将涉及到将某些国家的法律从表演者权利地位变为作者权利地位</w:t>
      </w:r>
      <w:r w:rsidR="001352D6" w:rsidRPr="00B8463C">
        <w:rPr>
          <w:rFonts w:ascii="SimSun" w:hAnsi="SimSun" w:cstheme="minorBidi"/>
          <w:sz w:val="21"/>
          <w:szCs w:val="21"/>
          <w:lang w:val="zh-CN" w:bidi="zh-CN"/>
        </w:rPr>
        <w:t>。</w:t>
      </w:r>
    </w:p>
    <w:p w14:paraId="5A496E8C" w14:textId="5A4842F4" w:rsidR="004661D7" w:rsidRPr="00B8463C" w:rsidRDefault="004661D7" w:rsidP="00B8463C">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lang w:val="zh-CN" w:bidi="zh-CN"/>
        </w:rPr>
      </w:pPr>
      <w:r w:rsidRPr="00B8463C">
        <w:rPr>
          <w:rFonts w:ascii="SimSun" w:hAnsi="SimSun" w:cstheme="minorBidi"/>
          <w:sz w:val="21"/>
          <w:szCs w:val="21"/>
          <w:lang w:val="zh-CN" w:bidi="zh-CN"/>
        </w:rPr>
        <w:t>阿根廷代表团指出，有些国家对作品的定义非常宽泛</w:t>
      </w:r>
      <w:r w:rsidR="001352D6" w:rsidRPr="00B8463C">
        <w:rPr>
          <w:rFonts w:ascii="SimSun" w:hAnsi="SimSun" w:cstheme="minorBidi"/>
          <w:sz w:val="21"/>
          <w:szCs w:val="21"/>
          <w:lang w:val="zh-CN" w:bidi="zh-CN"/>
        </w:rPr>
        <w:t>。</w:t>
      </w:r>
      <w:r w:rsidRPr="00B8463C">
        <w:rPr>
          <w:rFonts w:ascii="SimSun" w:hAnsi="SimSun" w:cstheme="minorBidi"/>
          <w:sz w:val="21"/>
          <w:szCs w:val="21"/>
          <w:lang w:val="zh-CN" w:bidi="zh-CN"/>
        </w:rPr>
        <w:t>尽管如此，最基本的要求还是作品的原创性</w:t>
      </w:r>
      <w:r w:rsidR="001352D6" w:rsidRPr="00B8463C">
        <w:rPr>
          <w:rFonts w:ascii="SimSun" w:hAnsi="SimSun" w:cstheme="minorBidi"/>
          <w:sz w:val="21"/>
          <w:szCs w:val="21"/>
          <w:lang w:val="zh-CN" w:bidi="zh-CN"/>
        </w:rPr>
        <w:t>。</w:t>
      </w:r>
      <w:r w:rsidRPr="00B8463C">
        <w:rPr>
          <w:rFonts w:ascii="SimSun" w:hAnsi="SimSun" w:cstheme="minorBidi"/>
          <w:sz w:val="21"/>
          <w:szCs w:val="21"/>
          <w:lang w:val="zh-CN" w:bidi="zh-CN"/>
        </w:rPr>
        <w:t>基于这个前提，如果导演能够证明他的作品、创作属于原创作品，而且可用于以及需要利用哪些要素来证明这一点，并在没有为舞台导演制定新的国家或国际规则的情况下考虑这种版权，那么他们真的还需要额外保护吗</w:t>
      </w:r>
      <w:r w:rsidR="001352D6" w:rsidRPr="00B8463C">
        <w:rPr>
          <w:rFonts w:ascii="SimSun" w:hAnsi="SimSun" w:cstheme="minorBidi"/>
          <w:sz w:val="21"/>
          <w:szCs w:val="21"/>
          <w:lang w:val="zh-CN" w:bidi="zh-CN"/>
        </w:rPr>
        <w:t>。</w:t>
      </w:r>
    </w:p>
    <w:p w14:paraId="2995D1E1" w14:textId="410D5825" w:rsidR="004661D7" w:rsidRPr="00B8463C" w:rsidRDefault="004661D7" w:rsidP="00B8463C">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lang w:val="zh-CN" w:bidi="zh-CN"/>
        </w:rPr>
      </w:pPr>
      <w:r w:rsidRPr="00B8463C">
        <w:rPr>
          <w:rFonts w:ascii="SimSun" w:hAnsi="SimSun" w:cstheme="minorBidi"/>
          <w:sz w:val="21"/>
          <w:szCs w:val="21"/>
          <w:lang w:val="zh-CN" w:bidi="zh-CN"/>
        </w:rPr>
        <w:t>俄罗斯国家知识产权学院院长感谢塞内加尔代表团对此发表的意见，并补充说，将借鉴塞内加尔的经验，并研究该代表团提供的任何资料</w:t>
      </w:r>
      <w:r w:rsidR="001352D6" w:rsidRPr="00B8463C">
        <w:rPr>
          <w:rFonts w:ascii="SimSun" w:hAnsi="SimSun" w:cstheme="minorBidi"/>
          <w:sz w:val="21"/>
          <w:szCs w:val="21"/>
          <w:lang w:val="zh-CN" w:bidi="zh-CN"/>
        </w:rPr>
        <w:t>。</w:t>
      </w:r>
      <w:r w:rsidRPr="00B8463C">
        <w:rPr>
          <w:rFonts w:ascii="SimSun" w:hAnsi="SimSun" w:cstheme="minorBidi"/>
          <w:sz w:val="21"/>
          <w:szCs w:val="21"/>
          <w:lang w:val="zh-CN" w:bidi="zh-CN"/>
        </w:rPr>
        <w:t>在提到加拿大发表的意见时，他指出，重要的是要了解在什么情况下要对导演的权利给予更大程度的保护</w:t>
      </w:r>
      <w:r w:rsidR="001352D6" w:rsidRPr="00B8463C">
        <w:rPr>
          <w:rFonts w:ascii="SimSun" w:hAnsi="SimSun" w:cstheme="minorBidi"/>
          <w:sz w:val="21"/>
          <w:szCs w:val="21"/>
          <w:lang w:val="zh-CN" w:bidi="zh-CN"/>
        </w:rPr>
        <w:t>。</w:t>
      </w:r>
      <w:r w:rsidRPr="00B8463C">
        <w:rPr>
          <w:rFonts w:ascii="SimSun" w:hAnsi="SimSun" w:cstheme="minorBidi"/>
          <w:sz w:val="21"/>
          <w:szCs w:val="21"/>
          <w:lang w:val="zh-CN" w:bidi="zh-CN"/>
        </w:rPr>
        <w:t>他指出，俄罗斯选择的方式是通过相关权为导演提供保护</w:t>
      </w:r>
      <w:r w:rsidR="001352D6" w:rsidRPr="00B8463C">
        <w:rPr>
          <w:rFonts w:ascii="SimSun" w:hAnsi="SimSun" w:cstheme="minorBidi"/>
          <w:sz w:val="21"/>
          <w:szCs w:val="21"/>
          <w:lang w:val="zh-CN" w:bidi="zh-CN"/>
        </w:rPr>
        <w:t>。</w:t>
      </w:r>
      <w:r w:rsidRPr="00B8463C">
        <w:rPr>
          <w:rFonts w:ascii="SimSun" w:hAnsi="SimSun" w:cstheme="minorBidi"/>
          <w:sz w:val="21"/>
          <w:szCs w:val="21"/>
          <w:lang w:val="zh-CN" w:bidi="zh-CN"/>
        </w:rPr>
        <w:t>但是他指出，按照他的理解，版权或作者权利所提供的保护程度可能会更高，实际上，保护期限可能比相关权规定的期限更长</w:t>
      </w:r>
      <w:r w:rsidR="001352D6" w:rsidRPr="00B8463C">
        <w:rPr>
          <w:rFonts w:ascii="SimSun" w:hAnsi="SimSun" w:cstheme="minorBidi"/>
          <w:sz w:val="21"/>
          <w:szCs w:val="21"/>
          <w:lang w:val="zh-CN" w:bidi="zh-CN"/>
        </w:rPr>
        <w:t>。</w:t>
      </w:r>
      <w:r w:rsidRPr="00B8463C">
        <w:rPr>
          <w:rFonts w:ascii="SimSun" w:hAnsi="SimSun" w:cstheme="minorBidi"/>
          <w:sz w:val="21"/>
          <w:szCs w:val="21"/>
          <w:lang w:val="zh-CN" w:bidi="zh-CN"/>
        </w:rPr>
        <w:t>院长表示，目前还不准备就什么类型的权利更适合用来保护相关权或版权作出最后结论或建议，因为有必要就什么是最合乎逻辑、最适当和最容易获得的保护达成普遍共识，以便为这些权利持有人提供保护</w:t>
      </w:r>
      <w:r w:rsidR="001352D6" w:rsidRPr="00B8463C">
        <w:rPr>
          <w:rFonts w:ascii="SimSun" w:hAnsi="SimSun" w:cstheme="minorBidi"/>
          <w:sz w:val="21"/>
          <w:szCs w:val="21"/>
          <w:lang w:val="zh-CN" w:bidi="zh-CN"/>
        </w:rPr>
        <w:t>。</w:t>
      </w:r>
      <w:r w:rsidRPr="00B8463C">
        <w:rPr>
          <w:rFonts w:ascii="SimSun" w:hAnsi="SimSun" w:cstheme="minorBidi"/>
          <w:sz w:val="21"/>
          <w:szCs w:val="21"/>
          <w:lang w:val="zh-CN" w:bidi="zh-CN"/>
        </w:rPr>
        <w:t>他认为，将在版权或相关权的基础上达成协议，并指出，阿根廷代表团提出的关切是进行这项研究的理由</w:t>
      </w:r>
      <w:r w:rsidR="001352D6" w:rsidRPr="00B8463C">
        <w:rPr>
          <w:rFonts w:ascii="SimSun" w:hAnsi="SimSun" w:cstheme="minorBidi"/>
          <w:sz w:val="21"/>
          <w:szCs w:val="21"/>
          <w:lang w:val="zh-CN" w:bidi="zh-CN"/>
        </w:rPr>
        <w:t>。</w:t>
      </w:r>
      <w:r w:rsidRPr="00B8463C">
        <w:rPr>
          <w:rFonts w:ascii="SimSun" w:hAnsi="SimSun" w:cstheme="minorBidi"/>
          <w:sz w:val="21"/>
          <w:szCs w:val="21"/>
          <w:lang w:val="zh-CN" w:bidi="zh-CN"/>
        </w:rPr>
        <w:t>他表示，在确定舞台导演享有何种保护时，有必要解释这种保护所依据的各种基础</w:t>
      </w:r>
      <w:r w:rsidR="001352D6" w:rsidRPr="00B8463C">
        <w:rPr>
          <w:rFonts w:ascii="SimSun" w:hAnsi="SimSun" w:cstheme="minorBidi"/>
          <w:sz w:val="21"/>
          <w:szCs w:val="21"/>
          <w:lang w:val="zh-CN" w:bidi="zh-CN"/>
        </w:rPr>
        <w:t>。</w:t>
      </w:r>
      <w:r w:rsidRPr="00B8463C">
        <w:rPr>
          <w:rFonts w:ascii="SimSun" w:hAnsi="SimSun" w:cstheme="minorBidi"/>
          <w:sz w:val="21"/>
          <w:szCs w:val="21"/>
          <w:lang w:val="zh-CN" w:bidi="zh-CN"/>
        </w:rPr>
        <w:t>此外，如果这是通过作者权利或版权提供的一种保护，那么它意味着舞台导演所做的事情将被认为是一件作品</w:t>
      </w:r>
      <w:r w:rsidR="001352D6" w:rsidRPr="00B8463C">
        <w:rPr>
          <w:rFonts w:ascii="SimSun" w:hAnsi="SimSun" w:cstheme="minorBidi"/>
          <w:sz w:val="21"/>
          <w:szCs w:val="21"/>
          <w:lang w:val="zh-CN" w:bidi="zh-CN"/>
        </w:rPr>
        <w:t>。</w:t>
      </w:r>
      <w:r w:rsidRPr="00B8463C">
        <w:rPr>
          <w:rFonts w:ascii="SimSun" w:hAnsi="SimSun" w:cstheme="minorBidi"/>
          <w:sz w:val="21"/>
          <w:szCs w:val="21"/>
          <w:lang w:val="zh-CN" w:bidi="zh-CN"/>
        </w:rPr>
        <w:t>因此，必须澄清这件作品的组成要素是什么</w:t>
      </w:r>
      <w:r w:rsidR="001352D6" w:rsidRPr="00B8463C">
        <w:rPr>
          <w:rFonts w:ascii="SimSun" w:hAnsi="SimSun" w:cstheme="minorBidi"/>
          <w:sz w:val="21"/>
          <w:szCs w:val="21"/>
          <w:lang w:val="zh-CN" w:bidi="zh-CN"/>
        </w:rPr>
        <w:t>。</w:t>
      </w:r>
      <w:r w:rsidRPr="00B8463C">
        <w:rPr>
          <w:rFonts w:ascii="SimSun" w:hAnsi="SimSun" w:cstheme="minorBidi"/>
          <w:sz w:val="21"/>
          <w:szCs w:val="21"/>
          <w:lang w:val="zh-CN" w:bidi="zh-CN"/>
        </w:rPr>
        <w:t>院长指出，对于舞台导演为进行舞台指导而必须从事的活动来说，很容易确定其中的各种组成要素</w:t>
      </w:r>
      <w:r w:rsidR="001352D6" w:rsidRPr="00B8463C">
        <w:rPr>
          <w:rFonts w:ascii="SimSun" w:hAnsi="SimSun" w:cstheme="minorBidi"/>
          <w:sz w:val="21"/>
          <w:szCs w:val="21"/>
          <w:lang w:val="zh-CN" w:bidi="zh-CN"/>
        </w:rPr>
        <w:t>。</w:t>
      </w:r>
      <w:r w:rsidRPr="00B8463C">
        <w:rPr>
          <w:rFonts w:ascii="SimSun" w:hAnsi="SimSun" w:cstheme="minorBidi"/>
          <w:sz w:val="21"/>
          <w:szCs w:val="21"/>
          <w:lang w:val="zh-CN" w:bidi="zh-CN"/>
        </w:rPr>
        <w:t>因此，也许仅从对舞台导演的活动的理解就可以得出结论，并了解他们的工作内容</w:t>
      </w:r>
      <w:r w:rsidR="001352D6" w:rsidRPr="00B8463C">
        <w:rPr>
          <w:rFonts w:ascii="SimSun" w:hAnsi="SimSun" w:cstheme="minorBidi"/>
          <w:sz w:val="21"/>
          <w:szCs w:val="21"/>
          <w:lang w:val="zh-CN" w:bidi="zh-CN"/>
        </w:rPr>
        <w:t>。</w:t>
      </w:r>
      <w:r w:rsidRPr="00B8463C">
        <w:rPr>
          <w:rFonts w:ascii="SimSun" w:hAnsi="SimSun" w:cstheme="minorBidi"/>
          <w:sz w:val="21"/>
          <w:szCs w:val="21"/>
          <w:lang w:val="zh-CN" w:bidi="zh-CN"/>
        </w:rPr>
        <w:t>这就解释了为什么必须要说明作品的概念，以便将舞台导演的作品包含在内</w:t>
      </w:r>
      <w:r w:rsidR="001352D6" w:rsidRPr="00B8463C">
        <w:rPr>
          <w:rFonts w:ascii="SimSun" w:hAnsi="SimSun" w:cstheme="minorBidi"/>
          <w:sz w:val="21"/>
          <w:szCs w:val="21"/>
          <w:lang w:val="zh-CN" w:bidi="zh-CN"/>
        </w:rPr>
        <w:t>。</w:t>
      </w:r>
      <w:r w:rsidRPr="00B8463C">
        <w:rPr>
          <w:rFonts w:ascii="SimSun" w:hAnsi="SimSun" w:cstheme="minorBidi"/>
          <w:sz w:val="21"/>
          <w:szCs w:val="21"/>
          <w:lang w:val="zh-CN" w:bidi="zh-CN"/>
        </w:rPr>
        <w:t>院长补充说，他理解俄罗斯向</w:t>
      </w:r>
      <w:r w:rsidR="00313EE0" w:rsidRPr="00B8463C">
        <w:rPr>
          <w:rFonts w:ascii="SimSun" w:hAnsi="SimSun" w:cstheme="minorBidi"/>
          <w:sz w:val="21"/>
          <w:szCs w:val="21"/>
          <w:lang w:val="zh-CN" w:bidi="zh-CN"/>
        </w:rPr>
        <w:t>产权组织</w:t>
      </w:r>
      <w:r w:rsidRPr="00B8463C">
        <w:rPr>
          <w:rFonts w:ascii="SimSun" w:hAnsi="SimSun" w:cstheme="minorBidi"/>
          <w:sz w:val="21"/>
          <w:szCs w:val="21"/>
          <w:lang w:val="zh-CN" w:bidi="zh-CN"/>
        </w:rPr>
        <w:t>提出这一议题的理由，并希望参与其中的每个人都能在理解上达成共识</w:t>
      </w:r>
      <w:r w:rsidR="001352D6" w:rsidRPr="00B8463C">
        <w:rPr>
          <w:rFonts w:ascii="SimSun" w:hAnsi="SimSun" w:cstheme="minorBidi"/>
          <w:sz w:val="21"/>
          <w:szCs w:val="21"/>
          <w:lang w:val="zh-CN" w:bidi="zh-CN"/>
        </w:rPr>
        <w:t>。</w:t>
      </w:r>
      <w:r w:rsidRPr="00B8463C">
        <w:rPr>
          <w:rFonts w:ascii="SimSun" w:hAnsi="SimSun" w:cstheme="minorBidi"/>
          <w:sz w:val="21"/>
          <w:szCs w:val="21"/>
          <w:lang w:val="zh-CN" w:bidi="zh-CN"/>
        </w:rPr>
        <w:t>但如果直到现在还没有达成共识的话，至少在世界范围内都知道了舞台导演的活动是作品的本质</w:t>
      </w:r>
      <w:r w:rsidR="001352D6" w:rsidRPr="00B8463C">
        <w:rPr>
          <w:rFonts w:ascii="SimSun" w:hAnsi="SimSun" w:cstheme="minorBidi"/>
          <w:sz w:val="21"/>
          <w:szCs w:val="21"/>
          <w:lang w:val="zh-CN" w:bidi="zh-CN"/>
        </w:rPr>
        <w:t>。</w:t>
      </w:r>
      <w:r w:rsidRPr="00B8463C">
        <w:rPr>
          <w:rFonts w:ascii="SimSun" w:hAnsi="SimSun" w:cstheme="minorBidi"/>
          <w:sz w:val="21"/>
          <w:szCs w:val="21"/>
          <w:lang w:val="zh-CN" w:bidi="zh-CN"/>
        </w:rPr>
        <w:t>他认为，这是因为需要对这些活动给予更加明确的说明，而这在已经完成的工作中是非常重要的组成要素，因为他知道，舞台导演在一些国家作为表演者而受到保护</w:t>
      </w:r>
      <w:r w:rsidR="001352D6" w:rsidRPr="00B8463C">
        <w:rPr>
          <w:rFonts w:ascii="SimSun" w:hAnsi="SimSun" w:cstheme="minorBidi"/>
          <w:sz w:val="21"/>
          <w:szCs w:val="21"/>
          <w:lang w:val="zh-CN" w:bidi="zh-CN"/>
        </w:rPr>
        <w:t>。</w:t>
      </w:r>
    </w:p>
    <w:p w14:paraId="13BE79BF" w14:textId="550A1A3F" w:rsidR="004661D7" w:rsidRPr="00B8463C" w:rsidRDefault="004661D7" w:rsidP="00B8463C">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lang w:val="zh-CN" w:bidi="zh-CN"/>
        </w:rPr>
      </w:pPr>
      <w:r w:rsidRPr="00B8463C">
        <w:rPr>
          <w:rFonts w:ascii="SimSun" w:hAnsi="SimSun" w:cstheme="minorBidi"/>
          <w:sz w:val="21"/>
          <w:szCs w:val="21"/>
          <w:lang w:val="zh-CN" w:bidi="zh-CN"/>
        </w:rPr>
        <w:lastRenderedPageBreak/>
        <w:t>伯利兹代表团注意到，在选定的国家中，没有提到加勒比国家入选该项研究</w:t>
      </w:r>
      <w:r w:rsidR="001352D6" w:rsidRPr="00B8463C">
        <w:rPr>
          <w:rFonts w:ascii="SimSun" w:hAnsi="SimSun" w:cstheme="minorBidi"/>
          <w:sz w:val="21"/>
          <w:szCs w:val="21"/>
          <w:lang w:val="zh-CN" w:bidi="zh-CN"/>
        </w:rPr>
        <w:t>。</w:t>
      </w:r>
      <w:r w:rsidRPr="00B8463C">
        <w:rPr>
          <w:rFonts w:ascii="SimSun" w:hAnsi="SimSun" w:cstheme="minorBidi"/>
          <w:sz w:val="21"/>
          <w:szCs w:val="21"/>
          <w:lang w:val="zh-CN" w:bidi="zh-CN"/>
        </w:rPr>
        <w:t>伯利兹无意强调其文化和戏剧方面的一些组成部分，但呼吁重新探讨，选择加勒比地区内的一些国家参与该项研究。</w:t>
      </w:r>
    </w:p>
    <w:p w14:paraId="016A0488" w14:textId="664A2646" w:rsidR="004661D7" w:rsidRPr="00B8463C" w:rsidRDefault="004661D7" w:rsidP="00B8463C">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lang w:val="zh-CN" w:bidi="zh-CN"/>
        </w:rPr>
      </w:pPr>
      <w:r w:rsidRPr="00B8463C">
        <w:rPr>
          <w:rFonts w:ascii="SimSun" w:hAnsi="SimSun" w:cstheme="minorBidi"/>
          <w:sz w:val="21"/>
          <w:szCs w:val="21"/>
          <w:lang w:val="zh-CN" w:bidi="zh-CN"/>
        </w:rPr>
        <w:t>Innovarte</w:t>
      </w:r>
      <w:r w:rsidR="00A70183">
        <w:rPr>
          <w:rFonts w:ascii="SimSun" w:hAnsi="SimSun" w:cstheme="minorBidi" w:hint="eastAsia"/>
          <w:sz w:val="21"/>
          <w:szCs w:val="21"/>
          <w:lang w:val="zh-CN" w:bidi="zh-CN"/>
        </w:rPr>
        <w:t>公司</w:t>
      </w:r>
      <w:r w:rsidRPr="00B8463C">
        <w:rPr>
          <w:rFonts w:ascii="SimSun" w:hAnsi="SimSun" w:cstheme="minorBidi"/>
          <w:sz w:val="21"/>
          <w:szCs w:val="21"/>
          <w:lang w:val="zh-CN" w:bidi="zh-CN"/>
        </w:rPr>
        <w:t>的代表指出，重要的是确定保护的性质，以及它是否属于版权或相关权</w:t>
      </w:r>
      <w:r w:rsidR="001352D6" w:rsidRPr="00B8463C">
        <w:rPr>
          <w:rFonts w:ascii="SimSun" w:hAnsi="SimSun" w:cstheme="minorBidi"/>
          <w:sz w:val="21"/>
          <w:szCs w:val="21"/>
          <w:lang w:val="zh-CN" w:bidi="zh-CN"/>
        </w:rPr>
        <w:t>。</w:t>
      </w:r>
      <w:r w:rsidRPr="00B8463C">
        <w:rPr>
          <w:rFonts w:ascii="SimSun" w:hAnsi="SimSun" w:cstheme="minorBidi"/>
          <w:sz w:val="21"/>
          <w:szCs w:val="21"/>
          <w:lang w:val="zh-CN" w:bidi="zh-CN"/>
        </w:rPr>
        <w:t>这项研究需要纳入关于合同做法的一些要素</w:t>
      </w:r>
      <w:r w:rsidR="001352D6" w:rsidRPr="00B8463C">
        <w:rPr>
          <w:rFonts w:ascii="SimSun" w:hAnsi="SimSun" w:cstheme="minorBidi"/>
          <w:sz w:val="21"/>
          <w:szCs w:val="21"/>
          <w:lang w:val="zh-CN" w:bidi="zh-CN"/>
        </w:rPr>
        <w:t>。</w:t>
      </w:r>
      <w:r w:rsidRPr="00B8463C">
        <w:rPr>
          <w:rFonts w:ascii="SimSun" w:hAnsi="SimSun" w:cstheme="minorBidi"/>
          <w:sz w:val="21"/>
          <w:szCs w:val="21"/>
          <w:lang w:val="zh-CN" w:bidi="zh-CN"/>
        </w:rPr>
        <w:t>他指出，了解作品的性质和舞台导演对舞台作品的实际贡献比例真的非常重要。</w:t>
      </w:r>
    </w:p>
    <w:p w14:paraId="3C001BEA" w14:textId="4DFD05F6" w:rsidR="004661D7" w:rsidRPr="00B8463C" w:rsidRDefault="004661D7" w:rsidP="00B8463C">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lang w:val="zh-CN" w:bidi="zh-CN"/>
        </w:rPr>
      </w:pPr>
      <w:r w:rsidRPr="00B8463C">
        <w:rPr>
          <w:rFonts w:ascii="SimSun" w:hAnsi="SimSun" w:cstheme="minorBidi"/>
          <w:sz w:val="21"/>
          <w:szCs w:val="21"/>
          <w:lang w:val="zh-CN" w:bidi="zh-CN"/>
        </w:rPr>
        <w:t>主席表示，审查合同做法非常重要，因为法律规定某人受到保护是一回事，而查看合同是否通过某种方案或某种权利形式体现出对舞台导演的作品予以承认的意愿则是另一回事</w:t>
      </w:r>
      <w:r w:rsidR="001352D6" w:rsidRPr="00B8463C">
        <w:rPr>
          <w:rFonts w:ascii="SimSun" w:hAnsi="SimSun" w:cstheme="minorBidi"/>
          <w:sz w:val="21"/>
          <w:szCs w:val="21"/>
          <w:lang w:val="zh-CN" w:bidi="zh-CN"/>
        </w:rPr>
        <w:t>。</w:t>
      </w:r>
      <w:r w:rsidRPr="00B8463C">
        <w:rPr>
          <w:rFonts w:ascii="SimSun" w:hAnsi="SimSun" w:cstheme="minorBidi"/>
          <w:sz w:val="21"/>
          <w:szCs w:val="21"/>
          <w:lang w:val="zh-CN" w:bidi="zh-CN"/>
        </w:rPr>
        <w:t>很多人都参与了舞台创作，这是需要考虑的一个值得关注的因素，因为舞台导演并非工作中的唯一角色</w:t>
      </w:r>
      <w:r w:rsidR="001352D6" w:rsidRPr="00B8463C">
        <w:rPr>
          <w:rFonts w:ascii="SimSun" w:hAnsi="SimSun" w:cstheme="minorBidi"/>
          <w:sz w:val="21"/>
          <w:szCs w:val="21"/>
          <w:lang w:val="zh-CN" w:bidi="zh-CN"/>
        </w:rPr>
        <w:t>。</w:t>
      </w:r>
      <w:r w:rsidRPr="00B8463C">
        <w:rPr>
          <w:rFonts w:ascii="SimSun" w:hAnsi="SimSun" w:cstheme="minorBidi"/>
          <w:sz w:val="21"/>
          <w:szCs w:val="21"/>
          <w:lang w:val="zh-CN" w:bidi="zh-CN"/>
        </w:rPr>
        <w:t>将其视为作者、表演者或权利持有人而予以承认只是一个方面，除此之外，人们还必须考虑其作为单一作者，或是作为众多提出同样权利要求的作者中的一员时的身份和地位问题。</w:t>
      </w:r>
    </w:p>
    <w:p w14:paraId="6BC03DBD" w14:textId="21073563" w:rsidR="004661D7" w:rsidRPr="00B8463C" w:rsidRDefault="004661D7" w:rsidP="00B8463C">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lang w:val="zh-CN" w:bidi="zh-CN"/>
        </w:rPr>
      </w:pPr>
      <w:r w:rsidRPr="00B8463C">
        <w:rPr>
          <w:rFonts w:ascii="SimSun" w:hAnsi="SimSun" w:cstheme="minorBidi"/>
          <w:sz w:val="21"/>
          <w:szCs w:val="21"/>
          <w:lang w:val="zh-CN" w:bidi="zh-CN"/>
        </w:rPr>
        <w:t>俄罗斯国家知识产权学院感谢所有成员国分享深刻见解，并提出令人关注和非常重要的问题</w:t>
      </w:r>
      <w:r w:rsidR="001352D6" w:rsidRPr="00B8463C">
        <w:rPr>
          <w:rFonts w:ascii="SimSun" w:hAnsi="SimSun" w:cstheme="minorBidi"/>
          <w:sz w:val="21"/>
          <w:szCs w:val="21"/>
          <w:lang w:val="zh-CN" w:bidi="zh-CN"/>
        </w:rPr>
        <w:t>。</w:t>
      </w:r>
      <w:r w:rsidRPr="00B8463C">
        <w:rPr>
          <w:rFonts w:ascii="SimSun" w:hAnsi="SimSun" w:cstheme="minorBidi"/>
          <w:sz w:val="21"/>
          <w:szCs w:val="21"/>
          <w:lang w:val="zh-CN" w:bidi="zh-CN"/>
        </w:rPr>
        <w:t>他指出，将考虑大家的所有意见和关切</w:t>
      </w:r>
      <w:r w:rsidR="001352D6" w:rsidRPr="00B8463C">
        <w:rPr>
          <w:rFonts w:ascii="SimSun" w:hAnsi="SimSun" w:cstheme="minorBidi"/>
          <w:sz w:val="21"/>
          <w:szCs w:val="21"/>
          <w:lang w:val="zh-CN" w:bidi="zh-CN"/>
        </w:rPr>
        <w:t>。</w:t>
      </w:r>
      <w:r w:rsidRPr="00B8463C">
        <w:rPr>
          <w:rFonts w:ascii="SimSun" w:hAnsi="SimSun" w:cstheme="minorBidi"/>
          <w:sz w:val="21"/>
          <w:szCs w:val="21"/>
          <w:lang w:val="zh-CN" w:bidi="zh-CN"/>
        </w:rPr>
        <w:t>他指出，这对版权的进一步发展是一个非常令人关注的问题，并且相信，它们将能够为保护舞台权利作出重大贡献</w:t>
      </w:r>
      <w:r w:rsidR="001352D6" w:rsidRPr="00B8463C">
        <w:rPr>
          <w:rFonts w:ascii="SimSun" w:hAnsi="SimSun" w:cstheme="minorBidi"/>
          <w:sz w:val="21"/>
          <w:szCs w:val="21"/>
          <w:lang w:val="zh-CN" w:bidi="zh-CN"/>
        </w:rPr>
        <w:t>。</w:t>
      </w:r>
    </w:p>
    <w:p w14:paraId="205F1832" w14:textId="4A6E3429" w:rsidR="004661D7" w:rsidRPr="00B8463C" w:rsidRDefault="004661D7" w:rsidP="00B8463C">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lang w:val="zh-CN" w:bidi="zh-CN"/>
        </w:rPr>
      </w:pPr>
      <w:r w:rsidRPr="00B8463C">
        <w:rPr>
          <w:rFonts w:ascii="SimSun" w:hAnsi="SimSun" w:cstheme="minorBidi"/>
          <w:sz w:val="21"/>
          <w:szCs w:val="21"/>
          <w:lang w:val="zh-CN" w:bidi="zh-CN"/>
        </w:rPr>
        <w:t>克罗地亚代表团代表CEBS发言，感谢俄罗斯联邦提出的关于在国际一级加强戏剧导演权利的提案</w:t>
      </w:r>
      <w:r w:rsidR="001352D6" w:rsidRPr="00B8463C">
        <w:rPr>
          <w:rFonts w:ascii="SimSun" w:hAnsi="SimSun" w:cstheme="minorBidi"/>
          <w:sz w:val="21"/>
          <w:szCs w:val="21"/>
          <w:lang w:val="zh-CN" w:bidi="zh-CN"/>
        </w:rPr>
        <w:t>。</w:t>
      </w:r>
      <w:r w:rsidRPr="00B8463C">
        <w:rPr>
          <w:rFonts w:ascii="SimSun" w:hAnsi="SimSun" w:cstheme="minorBidi"/>
          <w:sz w:val="21"/>
          <w:szCs w:val="21"/>
          <w:lang w:val="zh-CN" w:bidi="zh-CN"/>
        </w:rPr>
        <w:t>代表团注意到，大多数CEBS成员国已在国家一级对这一问题进行了规定，但对于尊敬的教授们所作的研究最新进展的报告仍然表示感谢。</w:t>
      </w:r>
    </w:p>
    <w:p w14:paraId="7BE03F2E" w14:textId="30CB3AE6" w:rsidR="004661D7" w:rsidRPr="00B8463C" w:rsidRDefault="004661D7" w:rsidP="00B8463C">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lang w:val="zh-CN" w:bidi="zh-CN"/>
        </w:rPr>
      </w:pPr>
      <w:r w:rsidRPr="00B8463C">
        <w:rPr>
          <w:rFonts w:ascii="SimSun" w:hAnsi="SimSun" w:cstheme="minorBidi"/>
          <w:sz w:val="21"/>
          <w:szCs w:val="21"/>
          <w:lang w:val="zh-CN" w:bidi="zh-CN"/>
        </w:rPr>
        <w:t>欧</w:t>
      </w:r>
      <w:r w:rsidR="00A70183">
        <w:rPr>
          <w:rFonts w:ascii="SimSun" w:hAnsi="SimSun" w:cstheme="minorBidi" w:hint="eastAsia"/>
          <w:sz w:val="21"/>
          <w:szCs w:val="21"/>
          <w:lang w:val="zh-CN" w:bidi="zh-CN"/>
        </w:rPr>
        <w:t>洲联</w:t>
      </w:r>
      <w:r w:rsidRPr="00B8463C">
        <w:rPr>
          <w:rFonts w:ascii="SimSun" w:hAnsi="SimSun" w:cstheme="minorBidi"/>
          <w:sz w:val="21"/>
          <w:szCs w:val="21"/>
          <w:lang w:val="zh-CN" w:bidi="zh-CN"/>
        </w:rPr>
        <w:t>盟代表团指出，对于俄罗斯联邦代表团关于在国际一级加强保护戏剧导演权利的提案，欧</w:t>
      </w:r>
      <w:r w:rsidR="00A70183">
        <w:rPr>
          <w:rFonts w:ascii="SimSun" w:hAnsi="SimSun" w:cstheme="minorBidi" w:hint="eastAsia"/>
          <w:sz w:val="21"/>
          <w:szCs w:val="21"/>
          <w:lang w:val="zh-CN" w:bidi="zh-CN"/>
        </w:rPr>
        <w:t>洲联</w:t>
      </w:r>
      <w:r w:rsidRPr="00B8463C">
        <w:rPr>
          <w:rFonts w:ascii="SimSun" w:hAnsi="SimSun" w:cstheme="minorBidi"/>
          <w:sz w:val="21"/>
          <w:szCs w:val="21"/>
          <w:lang w:val="zh-CN" w:bidi="zh-CN"/>
        </w:rPr>
        <w:t>盟已经对该提案及此后的演示报告做了记录，非常感兴趣地听取了关于这一复杂议题的临时报告的介绍，并对教授们表示感谢</w:t>
      </w:r>
      <w:r w:rsidR="001352D6" w:rsidRPr="00B8463C">
        <w:rPr>
          <w:rFonts w:ascii="SimSun" w:hAnsi="SimSun" w:cstheme="minorBidi"/>
          <w:sz w:val="21"/>
          <w:szCs w:val="21"/>
          <w:lang w:val="zh-CN" w:bidi="zh-CN"/>
        </w:rPr>
        <w:t>。</w:t>
      </w:r>
      <w:r w:rsidRPr="00B8463C">
        <w:rPr>
          <w:rFonts w:ascii="SimSun" w:hAnsi="SimSun" w:cstheme="minorBidi"/>
          <w:sz w:val="21"/>
          <w:szCs w:val="21"/>
          <w:lang w:val="zh-CN" w:bidi="zh-CN"/>
        </w:rPr>
        <w:t>欧</w:t>
      </w:r>
      <w:r w:rsidR="00A70183">
        <w:rPr>
          <w:rFonts w:ascii="SimSun" w:hAnsi="SimSun" w:cstheme="minorBidi" w:hint="eastAsia"/>
          <w:sz w:val="21"/>
          <w:szCs w:val="21"/>
          <w:lang w:val="zh-CN" w:bidi="zh-CN"/>
        </w:rPr>
        <w:t>洲联</w:t>
      </w:r>
      <w:r w:rsidRPr="00B8463C">
        <w:rPr>
          <w:rFonts w:ascii="SimSun" w:hAnsi="SimSun" w:cstheme="minorBidi"/>
          <w:sz w:val="21"/>
          <w:szCs w:val="21"/>
          <w:lang w:val="zh-CN" w:bidi="zh-CN"/>
        </w:rPr>
        <w:t>盟期待听取更多关于将在SCCR第三十九届会议上提出的范围界定研究的情况，并重申它愿意进行初步讨论</w:t>
      </w:r>
      <w:r w:rsidR="001352D6" w:rsidRPr="00B8463C">
        <w:rPr>
          <w:rFonts w:ascii="SimSun" w:hAnsi="SimSun" w:cstheme="minorBidi"/>
          <w:sz w:val="21"/>
          <w:szCs w:val="21"/>
          <w:lang w:val="zh-CN" w:bidi="zh-CN"/>
        </w:rPr>
        <w:t>。</w:t>
      </w:r>
    </w:p>
    <w:p w14:paraId="39181F45" w14:textId="7575417C" w:rsidR="004661D7" w:rsidRPr="00B8463C" w:rsidRDefault="004661D7" w:rsidP="00B8463C">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lang w:val="zh-CN" w:bidi="zh-CN"/>
        </w:rPr>
      </w:pPr>
      <w:r w:rsidRPr="00B8463C">
        <w:rPr>
          <w:rFonts w:ascii="SimSun" w:hAnsi="SimSun" w:cstheme="minorBidi"/>
          <w:sz w:val="21"/>
          <w:szCs w:val="21"/>
          <w:lang w:val="zh-CN" w:bidi="zh-CN"/>
        </w:rPr>
        <w:t>俄罗斯联邦代表团对正在进行的关于戏剧导演权利的研究工作表示欢迎</w:t>
      </w:r>
      <w:r w:rsidR="001352D6" w:rsidRPr="00B8463C">
        <w:rPr>
          <w:rFonts w:ascii="SimSun" w:hAnsi="SimSun" w:cstheme="minorBidi"/>
          <w:sz w:val="21"/>
          <w:szCs w:val="21"/>
          <w:lang w:val="zh-CN" w:bidi="zh-CN"/>
        </w:rPr>
        <w:t>。</w:t>
      </w:r>
      <w:r w:rsidRPr="00B8463C">
        <w:rPr>
          <w:rFonts w:ascii="SimSun" w:hAnsi="SimSun" w:cstheme="minorBidi"/>
          <w:sz w:val="21"/>
          <w:szCs w:val="21"/>
          <w:lang w:val="zh-CN" w:bidi="zh-CN"/>
        </w:rPr>
        <w:t>它补充说，各种介绍和工作开展计划看起来非常详细，而且是在一个综合方式下进行研究和调查，因为它们不仅要研究各个国家存在的法律体系，还要研究法律实际应用的方式和使用的机制</w:t>
      </w:r>
      <w:r w:rsidR="001352D6" w:rsidRPr="00B8463C">
        <w:rPr>
          <w:rFonts w:ascii="SimSun" w:hAnsi="SimSun" w:cstheme="minorBidi"/>
          <w:sz w:val="21"/>
          <w:szCs w:val="21"/>
          <w:lang w:val="zh-CN" w:bidi="zh-CN"/>
        </w:rPr>
        <w:t>。</w:t>
      </w:r>
      <w:r w:rsidRPr="00B8463C">
        <w:rPr>
          <w:rFonts w:ascii="SimSun" w:hAnsi="SimSun" w:cstheme="minorBidi"/>
          <w:sz w:val="21"/>
          <w:szCs w:val="21"/>
          <w:lang w:val="zh-CN" w:bidi="zh-CN"/>
        </w:rPr>
        <w:t>代表团呼吁在保护戏剧导演的权利方面取得平衡，因为它们往往没有得到足够保护，至少在某些个别国家是如此</w:t>
      </w:r>
      <w:r w:rsidR="001352D6" w:rsidRPr="00B8463C">
        <w:rPr>
          <w:rFonts w:ascii="SimSun" w:hAnsi="SimSun" w:cstheme="minorBidi"/>
          <w:sz w:val="21"/>
          <w:szCs w:val="21"/>
          <w:lang w:val="zh-CN" w:bidi="zh-CN"/>
        </w:rPr>
        <w:t>。</w:t>
      </w:r>
      <w:r w:rsidRPr="00B8463C">
        <w:rPr>
          <w:rFonts w:ascii="SimSun" w:hAnsi="SimSun" w:cstheme="minorBidi"/>
          <w:sz w:val="21"/>
          <w:szCs w:val="21"/>
          <w:lang w:val="zh-CN" w:bidi="zh-CN"/>
        </w:rPr>
        <w:t>它支持有必要继续进行这项研究并得出结论，还强调说，对于成员国之间的关系及其在提供资料方面的合作程度必须给予足够重视</w:t>
      </w:r>
      <w:r w:rsidR="001352D6" w:rsidRPr="00B8463C">
        <w:rPr>
          <w:rFonts w:ascii="SimSun" w:hAnsi="SimSun" w:cstheme="minorBidi"/>
          <w:sz w:val="21"/>
          <w:szCs w:val="21"/>
          <w:lang w:val="zh-CN" w:bidi="zh-CN"/>
        </w:rPr>
        <w:t>。</w:t>
      </w:r>
      <w:r w:rsidRPr="00B8463C">
        <w:rPr>
          <w:rFonts w:ascii="SimSun" w:hAnsi="SimSun" w:cstheme="minorBidi"/>
          <w:sz w:val="21"/>
          <w:szCs w:val="21"/>
          <w:lang w:val="zh-CN" w:bidi="zh-CN"/>
        </w:rPr>
        <w:t>毕竟，任何成员国都可以提供有关其法律制度的资料</w:t>
      </w:r>
      <w:r w:rsidR="001352D6" w:rsidRPr="00B8463C">
        <w:rPr>
          <w:rFonts w:ascii="SimSun" w:hAnsi="SimSun" w:cstheme="minorBidi"/>
          <w:sz w:val="21"/>
          <w:szCs w:val="21"/>
          <w:lang w:val="zh-CN" w:bidi="zh-CN"/>
        </w:rPr>
        <w:t>。</w:t>
      </w:r>
      <w:r w:rsidRPr="00B8463C">
        <w:rPr>
          <w:rFonts w:ascii="SimSun" w:hAnsi="SimSun" w:cstheme="minorBidi"/>
          <w:sz w:val="21"/>
          <w:szCs w:val="21"/>
          <w:lang w:val="zh-CN" w:bidi="zh-CN"/>
        </w:rPr>
        <w:t>制定一份尽可能全面和详细的研究报告离不开这些资料</w:t>
      </w:r>
      <w:r w:rsidR="001352D6" w:rsidRPr="00B8463C">
        <w:rPr>
          <w:rFonts w:ascii="SimSun" w:hAnsi="SimSun" w:cstheme="minorBidi"/>
          <w:sz w:val="21"/>
          <w:szCs w:val="21"/>
          <w:lang w:val="zh-CN" w:bidi="zh-CN"/>
        </w:rPr>
        <w:t>。</w:t>
      </w:r>
      <w:r w:rsidRPr="00B8463C">
        <w:rPr>
          <w:rFonts w:ascii="SimSun" w:hAnsi="SimSun" w:cstheme="minorBidi"/>
          <w:sz w:val="21"/>
          <w:szCs w:val="21"/>
          <w:lang w:val="zh-CN" w:bidi="zh-CN"/>
        </w:rPr>
        <w:t>它希望SCCR能就这一问题进一步进行讨论</w:t>
      </w:r>
      <w:r w:rsidR="001352D6" w:rsidRPr="00B8463C">
        <w:rPr>
          <w:rFonts w:ascii="SimSun" w:hAnsi="SimSun" w:cstheme="minorBidi"/>
          <w:sz w:val="21"/>
          <w:szCs w:val="21"/>
          <w:lang w:val="zh-CN" w:bidi="zh-CN"/>
        </w:rPr>
        <w:t>。</w:t>
      </w:r>
    </w:p>
    <w:p w14:paraId="285B73C6" w14:textId="07A330FE" w:rsidR="004661D7" w:rsidRPr="00B8463C" w:rsidRDefault="004661D7" w:rsidP="00B8463C">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lang w:val="zh-CN" w:bidi="zh-CN"/>
        </w:rPr>
      </w:pPr>
      <w:r w:rsidRPr="00B8463C">
        <w:rPr>
          <w:rFonts w:ascii="SimSun" w:hAnsi="SimSun" w:cstheme="minorBidi"/>
          <w:sz w:val="21"/>
          <w:szCs w:val="21"/>
          <w:lang w:val="zh-CN" w:bidi="zh-CN"/>
        </w:rPr>
        <w:t>主席表示，委员会已就将提交大会的建议达成共识</w:t>
      </w:r>
      <w:r w:rsidR="001352D6" w:rsidRPr="00B8463C">
        <w:rPr>
          <w:rFonts w:ascii="SimSun" w:hAnsi="SimSun" w:cstheme="minorBidi"/>
          <w:sz w:val="21"/>
          <w:szCs w:val="21"/>
          <w:lang w:val="zh-CN" w:bidi="zh-CN"/>
        </w:rPr>
        <w:t>。</w:t>
      </w:r>
      <w:r w:rsidRPr="00B8463C">
        <w:rPr>
          <w:rFonts w:ascii="SimSun" w:hAnsi="SimSun" w:cstheme="minorBidi"/>
          <w:sz w:val="21"/>
          <w:szCs w:val="21"/>
          <w:lang w:val="zh-CN" w:bidi="zh-CN"/>
        </w:rPr>
        <w:t>主席请秘书处宣读该建议</w:t>
      </w:r>
      <w:r w:rsidR="001352D6" w:rsidRPr="00B8463C">
        <w:rPr>
          <w:rFonts w:ascii="SimSun" w:hAnsi="SimSun" w:cstheme="minorBidi"/>
          <w:sz w:val="21"/>
          <w:szCs w:val="21"/>
          <w:lang w:val="zh-CN" w:bidi="zh-CN"/>
        </w:rPr>
        <w:t>。</w:t>
      </w:r>
    </w:p>
    <w:p w14:paraId="4665DD66" w14:textId="08D04163" w:rsidR="004661D7" w:rsidRPr="00B8463C" w:rsidRDefault="004661D7" w:rsidP="00B8463C">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lang w:val="zh-CN" w:bidi="zh-CN"/>
        </w:rPr>
      </w:pPr>
      <w:r w:rsidRPr="00B8463C">
        <w:rPr>
          <w:rFonts w:ascii="SimSun" w:hAnsi="SimSun" w:cstheme="minorBidi"/>
          <w:sz w:val="21"/>
          <w:szCs w:val="21"/>
          <w:lang w:val="zh-CN" w:bidi="zh-CN"/>
        </w:rPr>
        <w:t>秘书处宣读如下：鉴于在最近几次SCCR会议上取得的稳步进展，大会要求在SCCR各成员国就包括具体范围、保护对象和所授权利等在内的基本问题达成共识后，SCCR应继续致力于在2020至2021的两年期内推进外交会议的召开，以通过一项保护广播组织的条约。</w:t>
      </w:r>
    </w:p>
    <w:p w14:paraId="7EA28158" w14:textId="5D149853" w:rsidR="004661D7" w:rsidRPr="00B8463C" w:rsidRDefault="004661D7" w:rsidP="00B8463C">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lang w:val="zh-CN" w:bidi="zh-CN"/>
        </w:rPr>
      </w:pPr>
      <w:r w:rsidRPr="00B8463C">
        <w:rPr>
          <w:rFonts w:ascii="SimSun" w:hAnsi="SimSun" w:cstheme="minorBidi"/>
          <w:sz w:val="21"/>
          <w:szCs w:val="21"/>
          <w:lang w:val="zh-CN" w:bidi="zh-CN"/>
        </w:rPr>
        <w:t>主席注意到，自从一年前向大会提交建议以来，该语</w:t>
      </w:r>
      <w:r w:rsidR="00A70183">
        <w:rPr>
          <w:rFonts w:ascii="SimSun" w:hAnsi="SimSun" w:cstheme="minorBidi" w:hint="eastAsia"/>
          <w:sz w:val="21"/>
          <w:szCs w:val="21"/>
          <w:lang w:val="zh-CN" w:bidi="zh-CN"/>
        </w:rPr>
        <w:t>言</w:t>
      </w:r>
      <w:r w:rsidRPr="00B8463C">
        <w:rPr>
          <w:rFonts w:ascii="SimSun" w:hAnsi="SimSun" w:cstheme="minorBidi"/>
          <w:sz w:val="21"/>
          <w:szCs w:val="21"/>
          <w:lang w:val="zh-CN" w:bidi="zh-CN"/>
        </w:rPr>
        <w:t>代表并体现出在关于该议程项目的讨论中所取得的进展</w:t>
      </w:r>
      <w:r w:rsidR="001352D6" w:rsidRPr="00B8463C">
        <w:rPr>
          <w:rFonts w:ascii="SimSun" w:hAnsi="SimSun" w:cstheme="minorBidi"/>
          <w:sz w:val="21"/>
          <w:szCs w:val="21"/>
          <w:lang w:val="zh-CN" w:bidi="zh-CN"/>
        </w:rPr>
        <w:t>。</w:t>
      </w:r>
      <w:r w:rsidRPr="00B8463C">
        <w:rPr>
          <w:rFonts w:ascii="SimSun" w:hAnsi="SimSun" w:cstheme="minorBidi"/>
          <w:sz w:val="21"/>
          <w:szCs w:val="21"/>
          <w:lang w:val="zh-CN" w:bidi="zh-CN"/>
        </w:rPr>
        <w:t>主席注意到，目前仍然在进行技术层面的讨论，表示关注的国家在每一轮都不断提出良好建议和许多提案草案</w:t>
      </w:r>
      <w:r w:rsidR="001352D6" w:rsidRPr="00B8463C">
        <w:rPr>
          <w:rFonts w:ascii="SimSun" w:hAnsi="SimSun" w:cstheme="minorBidi"/>
          <w:sz w:val="21"/>
          <w:szCs w:val="21"/>
          <w:lang w:val="zh-CN" w:bidi="zh-CN"/>
        </w:rPr>
        <w:t>。</w:t>
      </w:r>
      <w:r w:rsidRPr="00B8463C">
        <w:rPr>
          <w:rFonts w:ascii="SimSun" w:hAnsi="SimSun" w:cstheme="minorBidi"/>
          <w:sz w:val="21"/>
          <w:szCs w:val="21"/>
          <w:lang w:val="zh-CN" w:bidi="zh-CN"/>
        </w:rPr>
        <w:t>主席希望该建议以及其中将包括的具有目标性的时间框架，将鼓励每个人在谈判协商中运用他们的专业知识，反过来，这会促使委员会在每一轮中进行充分讨论，同时将使我们在就委员会必须讨论的问题达成共识的基础上，提出一些积极建议</w:t>
      </w:r>
      <w:r w:rsidR="001352D6" w:rsidRPr="00B8463C">
        <w:rPr>
          <w:rFonts w:ascii="SimSun" w:hAnsi="SimSun" w:cstheme="minorBidi"/>
          <w:sz w:val="21"/>
          <w:szCs w:val="21"/>
          <w:lang w:val="zh-CN" w:bidi="zh-CN"/>
        </w:rPr>
        <w:t>。</w:t>
      </w:r>
      <w:r w:rsidRPr="00B8463C">
        <w:rPr>
          <w:rFonts w:ascii="SimSun" w:hAnsi="SimSun" w:cstheme="minorBidi"/>
          <w:sz w:val="21"/>
          <w:szCs w:val="21"/>
          <w:lang w:val="zh-CN" w:bidi="zh-CN"/>
        </w:rPr>
        <w:t>主席感谢大家展现出的建设性精神</w:t>
      </w:r>
      <w:r w:rsidR="001352D6" w:rsidRPr="00B8463C">
        <w:rPr>
          <w:rFonts w:ascii="SimSun" w:hAnsi="SimSun" w:cstheme="minorBidi"/>
          <w:sz w:val="21"/>
          <w:szCs w:val="21"/>
          <w:lang w:val="zh-CN" w:bidi="zh-CN"/>
        </w:rPr>
        <w:t>。</w:t>
      </w:r>
      <w:r w:rsidRPr="00B8463C">
        <w:rPr>
          <w:rFonts w:ascii="SimSun" w:hAnsi="SimSun" w:cstheme="minorBidi"/>
          <w:sz w:val="21"/>
          <w:szCs w:val="21"/>
          <w:lang w:val="zh-CN" w:bidi="zh-CN"/>
        </w:rPr>
        <w:t>接着，他请委员会审查主席总结</w:t>
      </w:r>
      <w:r w:rsidR="001352D6" w:rsidRPr="00B8463C">
        <w:rPr>
          <w:rFonts w:ascii="SimSun" w:hAnsi="SimSun" w:cstheme="minorBidi"/>
          <w:sz w:val="21"/>
          <w:szCs w:val="21"/>
          <w:lang w:val="zh-CN" w:bidi="zh-CN"/>
        </w:rPr>
        <w:t>。</w:t>
      </w:r>
      <w:r w:rsidRPr="00B8463C">
        <w:rPr>
          <w:rFonts w:ascii="SimSun" w:hAnsi="SimSun" w:cstheme="minorBidi"/>
          <w:sz w:val="21"/>
          <w:szCs w:val="21"/>
          <w:lang w:val="zh-CN" w:bidi="zh-CN"/>
        </w:rPr>
        <w:t>他表示，他已尽可能准确地记录了会议期间的讨论内容。主席请秘书处宣读每个段落。</w:t>
      </w:r>
    </w:p>
    <w:p w14:paraId="7A017FF5" w14:textId="74AEB49B" w:rsidR="004661D7" w:rsidRPr="00B8463C" w:rsidRDefault="004661D7" w:rsidP="00B8463C">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lang w:val="zh-CN" w:bidi="zh-CN"/>
        </w:rPr>
      </w:pPr>
      <w:r w:rsidRPr="00B8463C">
        <w:rPr>
          <w:rFonts w:ascii="SimSun" w:hAnsi="SimSun" w:cstheme="minorBidi"/>
          <w:sz w:val="21"/>
          <w:szCs w:val="21"/>
          <w:lang w:val="zh-CN" w:bidi="zh-CN"/>
        </w:rPr>
        <w:lastRenderedPageBreak/>
        <w:t>秘书处宣读了主席总结</w:t>
      </w:r>
      <w:r w:rsidR="001352D6" w:rsidRPr="00B8463C">
        <w:rPr>
          <w:rFonts w:ascii="SimSun" w:hAnsi="SimSun" w:cstheme="minorBidi"/>
          <w:sz w:val="21"/>
          <w:szCs w:val="21"/>
          <w:lang w:val="zh-CN" w:bidi="zh-CN"/>
        </w:rPr>
        <w:t>。</w:t>
      </w:r>
    </w:p>
    <w:p w14:paraId="7012F26D" w14:textId="3875D72B" w:rsidR="004661D7" w:rsidRPr="00B8463C" w:rsidRDefault="004661D7" w:rsidP="00B8463C">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lang w:val="zh-CN" w:bidi="zh-CN"/>
        </w:rPr>
      </w:pPr>
      <w:r w:rsidRPr="00B8463C">
        <w:rPr>
          <w:rFonts w:ascii="SimSun" w:hAnsi="SimSun" w:cstheme="minorBidi"/>
          <w:sz w:val="21"/>
          <w:szCs w:val="21"/>
          <w:lang w:val="zh-CN" w:bidi="zh-CN"/>
        </w:rPr>
        <w:t>主席就包括本届会议在内的过去几届SCCR会议的进展和结果所提出的某些评论和意见分享了一些看法</w:t>
      </w:r>
      <w:r w:rsidR="001352D6" w:rsidRPr="00B8463C">
        <w:rPr>
          <w:rFonts w:ascii="SimSun" w:hAnsi="SimSun" w:cstheme="minorBidi"/>
          <w:sz w:val="21"/>
          <w:szCs w:val="21"/>
          <w:lang w:val="zh-CN" w:bidi="zh-CN"/>
        </w:rPr>
        <w:t>。</w:t>
      </w:r>
      <w:r w:rsidRPr="00B8463C">
        <w:rPr>
          <w:rFonts w:ascii="SimSun" w:hAnsi="SimSun" w:cstheme="minorBidi"/>
          <w:sz w:val="21"/>
          <w:szCs w:val="21"/>
          <w:lang w:val="zh-CN" w:bidi="zh-CN"/>
        </w:rPr>
        <w:t>有人对闭会期间如何进行广播条约的工作表示关切，谈判仍然在技术层面进行，但是主席还可以发挥更积极的作用，帮助促进和弥合分歧</w:t>
      </w:r>
      <w:r w:rsidR="001352D6" w:rsidRPr="00B8463C">
        <w:rPr>
          <w:rFonts w:ascii="SimSun" w:hAnsi="SimSun" w:cstheme="minorBidi"/>
          <w:sz w:val="21"/>
          <w:szCs w:val="21"/>
          <w:lang w:val="zh-CN" w:bidi="zh-CN"/>
        </w:rPr>
        <w:t>。</w:t>
      </w:r>
      <w:r w:rsidRPr="00B8463C">
        <w:rPr>
          <w:rFonts w:ascii="SimSun" w:hAnsi="SimSun" w:cstheme="minorBidi"/>
          <w:sz w:val="21"/>
          <w:szCs w:val="21"/>
          <w:lang w:val="zh-CN" w:bidi="zh-CN"/>
        </w:rPr>
        <w:t>主席表示，他准备通过“主席之友”程序缩小这一差距</w:t>
      </w:r>
      <w:r w:rsidR="001352D6" w:rsidRPr="00B8463C">
        <w:rPr>
          <w:rFonts w:ascii="SimSun" w:hAnsi="SimSun" w:cstheme="minorBidi"/>
          <w:sz w:val="21"/>
          <w:szCs w:val="21"/>
          <w:lang w:val="zh-CN" w:bidi="zh-CN"/>
        </w:rPr>
        <w:t>。</w:t>
      </w:r>
      <w:r w:rsidRPr="00B8463C">
        <w:rPr>
          <w:rFonts w:ascii="SimSun" w:hAnsi="SimSun" w:cstheme="minorBidi"/>
          <w:sz w:val="21"/>
          <w:szCs w:val="21"/>
          <w:lang w:val="zh-CN" w:bidi="zh-CN"/>
        </w:rPr>
        <w:t>他表示，他将在闭会期间提供非正式文件，以预先防止出现一些困难的技术问题。主席指出，秘书处在地区研讨会上做出了大量努力，对他们的奉献和一贯支持表示感谢</w:t>
      </w:r>
      <w:r w:rsidR="001352D6" w:rsidRPr="00B8463C">
        <w:rPr>
          <w:rFonts w:ascii="SimSun" w:hAnsi="SimSun" w:cstheme="minorBidi"/>
          <w:sz w:val="21"/>
          <w:szCs w:val="21"/>
          <w:lang w:val="zh-CN" w:bidi="zh-CN"/>
        </w:rPr>
        <w:t>。</w:t>
      </w:r>
      <w:r w:rsidRPr="00B8463C">
        <w:rPr>
          <w:rFonts w:ascii="SimSun" w:hAnsi="SimSun" w:cstheme="minorBidi"/>
          <w:sz w:val="21"/>
          <w:szCs w:val="21"/>
          <w:lang w:val="zh-CN" w:bidi="zh-CN"/>
        </w:rPr>
        <w:t>主席向参加地区研讨会的所有与会者致以良好祝愿，并期待欢迎各成员国参加在新加坡举行的亚太区的第一场会议</w:t>
      </w:r>
      <w:r w:rsidR="001352D6" w:rsidRPr="00B8463C">
        <w:rPr>
          <w:rFonts w:ascii="SimSun" w:hAnsi="SimSun" w:cstheme="minorBidi"/>
          <w:sz w:val="21"/>
          <w:szCs w:val="21"/>
          <w:lang w:val="zh-CN" w:bidi="zh-CN"/>
        </w:rPr>
        <w:t>。</w:t>
      </w:r>
    </w:p>
    <w:p w14:paraId="21EB3D41" w14:textId="77777777" w:rsidR="004661D7" w:rsidRPr="00A70183" w:rsidRDefault="004661D7" w:rsidP="00A70183">
      <w:pPr>
        <w:keepNext/>
        <w:overflowPunct w:val="0"/>
        <w:spacing w:beforeLines="100" w:before="240" w:afterLines="50" w:after="120" w:line="340" w:lineRule="atLeast"/>
        <w:rPr>
          <w:rFonts w:ascii="STXihei" w:eastAsia="SimHei" w:hAnsi="STXihei"/>
          <w:caps/>
          <w:sz w:val="21"/>
          <w:szCs w:val="22"/>
        </w:rPr>
      </w:pPr>
      <w:r w:rsidRPr="00A70183">
        <w:rPr>
          <w:rFonts w:ascii="STXihei" w:eastAsia="SimHei" w:hAnsi="STXihei"/>
          <w:caps/>
          <w:sz w:val="21"/>
          <w:szCs w:val="22"/>
        </w:rPr>
        <w:t>议程第</w:t>
      </w:r>
      <w:r w:rsidRPr="00A70183">
        <w:rPr>
          <w:rFonts w:ascii="STXihei" w:eastAsia="SimHei" w:hAnsi="STXihei"/>
          <w:caps/>
          <w:sz w:val="21"/>
          <w:szCs w:val="22"/>
        </w:rPr>
        <w:t>10</w:t>
      </w:r>
      <w:r w:rsidRPr="00A70183">
        <w:rPr>
          <w:rFonts w:ascii="STXihei" w:eastAsia="SimHei" w:hAnsi="STXihei"/>
          <w:caps/>
          <w:sz w:val="21"/>
          <w:szCs w:val="22"/>
        </w:rPr>
        <w:t>项：会议闭幕</w:t>
      </w:r>
    </w:p>
    <w:p w14:paraId="1CFA7981" w14:textId="5CAE32AB" w:rsidR="004661D7" w:rsidRPr="00A70183" w:rsidRDefault="004661D7" w:rsidP="00A70183">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lang w:val="zh-CN" w:bidi="zh-CN"/>
        </w:rPr>
      </w:pPr>
      <w:r w:rsidRPr="00A70183">
        <w:rPr>
          <w:rFonts w:ascii="SimSun" w:hAnsi="SimSun" w:cstheme="minorBidi"/>
          <w:sz w:val="21"/>
          <w:szCs w:val="21"/>
          <w:lang w:val="zh-CN" w:bidi="zh-CN"/>
        </w:rPr>
        <w:t>主席宣布最后一个议程项目开始，即会议闭幕</w:t>
      </w:r>
      <w:r w:rsidR="001352D6" w:rsidRPr="00A70183">
        <w:rPr>
          <w:rFonts w:ascii="SimSun" w:hAnsi="SimSun" w:cstheme="minorBidi"/>
          <w:sz w:val="21"/>
          <w:szCs w:val="21"/>
          <w:lang w:val="zh-CN" w:bidi="zh-CN"/>
        </w:rPr>
        <w:t>。</w:t>
      </w:r>
      <w:r w:rsidRPr="00A70183">
        <w:rPr>
          <w:rFonts w:ascii="SimSun" w:hAnsi="SimSun" w:cstheme="minorBidi"/>
          <w:sz w:val="21"/>
          <w:szCs w:val="21"/>
          <w:lang w:val="zh-CN" w:bidi="zh-CN"/>
        </w:rPr>
        <w:t>主席宣布各地区集团协调人和成员国开始</w:t>
      </w:r>
      <w:r w:rsidR="00A70183">
        <w:rPr>
          <w:rFonts w:ascii="SimSun" w:hAnsi="SimSun" w:cstheme="minorBidi" w:hint="eastAsia"/>
          <w:sz w:val="21"/>
          <w:szCs w:val="21"/>
          <w:lang w:val="zh-CN" w:bidi="zh-CN"/>
        </w:rPr>
        <w:t>作</w:t>
      </w:r>
      <w:r w:rsidRPr="00A70183">
        <w:rPr>
          <w:rFonts w:ascii="SimSun" w:hAnsi="SimSun" w:cstheme="minorBidi"/>
          <w:sz w:val="21"/>
          <w:szCs w:val="21"/>
          <w:lang w:val="zh-CN" w:bidi="zh-CN"/>
        </w:rPr>
        <w:t>闭幕</w:t>
      </w:r>
      <w:r w:rsidR="00A70183">
        <w:rPr>
          <w:rFonts w:ascii="SimSun" w:hAnsi="SimSun" w:cstheme="minorBidi" w:hint="eastAsia"/>
          <w:sz w:val="21"/>
          <w:szCs w:val="21"/>
          <w:lang w:val="zh-CN" w:bidi="zh-CN"/>
        </w:rPr>
        <w:t>发言</w:t>
      </w:r>
      <w:r w:rsidR="001352D6" w:rsidRPr="00A70183">
        <w:rPr>
          <w:rFonts w:ascii="SimSun" w:hAnsi="SimSun" w:cstheme="minorBidi"/>
          <w:sz w:val="21"/>
          <w:szCs w:val="21"/>
          <w:lang w:val="zh-CN" w:bidi="zh-CN"/>
        </w:rPr>
        <w:t>。</w:t>
      </w:r>
    </w:p>
    <w:p w14:paraId="5724152A" w14:textId="5A07AA74" w:rsidR="004661D7" w:rsidRPr="00A70183" w:rsidRDefault="004661D7" w:rsidP="00A70183">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lang w:val="zh-CN" w:bidi="zh-CN"/>
        </w:rPr>
      </w:pPr>
      <w:r w:rsidRPr="00A70183">
        <w:rPr>
          <w:rFonts w:ascii="SimSun" w:hAnsi="SimSun" w:cstheme="minorBidi"/>
          <w:sz w:val="21"/>
          <w:szCs w:val="21"/>
          <w:lang w:val="zh-CN" w:bidi="zh-CN"/>
        </w:rPr>
        <w:t>克罗地亚代表团代表CEBS发言，感谢主席和副主席在整个SCCR第三十八届会议期间的指导</w:t>
      </w:r>
      <w:r w:rsidR="001352D6" w:rsidRPr="00A70183">
        <w:rPr>
          <w:rFonts w:ascii="SimSun" w:hAnsi="SimSun" w:cstheme="minorBidi"/>
          <w:sz w:val="21"/>
          <w:szCs w:val="21"/>
          <w:lang w:val="zh-CN" w:bidi="zh-CN"/>
        </w:rPr>
        <w:t>。</w:t>
      </w:r>
      <w:r w:rsidRPr="00A70183">
        <w:rPr>
          <w:rFonts w:ascii="SimSun" w:hAnsi="SimSun" w:cstheme="minorBidi"/>
          <w:sz w:val="21"/>
          <w:szCs w:val="21"/>
          <w:lang w:val="zh-CN" w:bidi="zh-CN"/>
        </w:rPr>
        <w:t>代表团还向秘书处、口译员和会议服务人员表示感谢</w:t>
      </w:r>
      <w:r w:rsidR="001352D6" w:rsidRPr="00A70183">
        <w:rPr>
          <w:rFonts w:ascii="SimSun" w:hAnsi="SimSun" w:cstheme="minorBidi"/>
          <w:sz w:val="21"/>
          <w:szCs w:val="21"/>
          <w:lang w:val="zh-CN" w:bidi="zh-CN"/>
        </w:rPr>
        <w:t>。</w:t>
      </w:r>
      <w:r w:rsidRPr="00A70183">
        <w:rPr>
          <w:rFonts w:ascii="SimSun" w:hAnsi="SimSun" w:cstheme="minorBidi"/>
          <w:sz w:val="21"/>
          <w:szCs w:val="21"/>
          <w:lang w:val="zh-CN" w:bidi="zh-CN"/>
        </w:rPr>
        <w:t>它感谢来自各成员国的意见和想法，以及教授们所作的演示报告</w:t>
      </w:r>
      <w:r w:rsidR="001352D6" w:rsidRPr="00A70183">
        <w:rPr>
          <w:rFonts w:ascii="SimSun" w:hAnsi="SimSun" w:cstheme="minorBidi"/>
          <w:sz w:val="21"/>
          <w:szCs w:val="21"/>
          <w:lang w:val="zh-CN" w:bidi="zh-CN"/>
        </w:rPr>
        <w:t>。</w:t>
      </w:r>
      <w:r w:rsidRPr="00A70183">
        <w:rPr>
          <w:rFonts w:ascii="SimSun" w:hAnsi="SimSun" w:cstheme="minorBidi"/>
          <w:sz w:val="21"/>
          <w:szCs w:val="21"/>
          <w:lang w:val="zh-CN" w:bidi="zh-CN"/>
        </w:rPr>
        <w:t>它还表示支持不同利益</w:t>
      </w:r>
      <w:r w:rsidR="00313EE0" w:rsidRPr="00A70183">
        <w:rPr>
          <w:rFonts w:ascii="SimSun" w:hAnsi="SimSun" w:cstheme="minorBidi"/>
          <w:sz w:val="21"/>
          <w:szCs w:val="21"/>
          <w:lang w:val="zh-CN" w:bidi="zh-CN"/>
        </w:rPr>
        <w:t>攸关方</w:t>
      </w:r>
      <w:r w:rsidRPr="00A70183">
        <w:rPr>
          <w:rFonts w:ascii="SimSun" w:hAnsi="SimSun" w:cstheme="minorBidi"/>
          <w:sz w:val="21"/>
          <w:szCs w:val="21"/>
          <w:lang w:val="zh-CN" w:bidi="zh-CN"/>
        </w:rPr>
        <w:t>就保护广播组织进行建设性讨论</w:t>
      </w:r>
      <w:r w:rsidR="001352D6" w:rsidRPr="00A70183">
        <w:rPr>
          <w:rFonts w:ascii="SimSun" w:hAnsi="SimSun" w:cstheme="minorBidi"/>
          <w:sz w:val="21"/>
          <w:szCs w:val="21"/>
          <w:lang w:val="zh-CN" w:bidi="zh-CN"/>
        </w:rPr>
        <w:t>。</w:t>
      </w:r>
      <w:r w:rsidRPr="00A70183">
        <w:rPr>
          <w:rFonts w:ascii="SimSun" w:hAnsi="SimSun" w:cstheme="minorBidi"/>
          <w:sz w:val="21"/>
          <w:szCs w:val="21"/>
          <w:lang w:val="zh-CN" w:bidi="zh-CN"/>
        </w:rPr>
        <w:t>该集团重申，它准备在今后的SCCR讨论中进行建设性的参与</w:t>
      </w:r>
      <w:r w:rsidR="001352D6" w:rsidRPr="00A70183">
        <w:rPr>
          <w:rFonts w:ascii="SimSun" w:hAnsi="SimSun" w:cstheme="minorBidi"/>
          <w:sz w:val="21"/>
          <w:szCs w:val="21"/>
          <w:lang w:val="zh-CN" w:bidi="zh-CN"/>
        </w:rPr>
        <w:t>。</w:t>
      </w:r>
    </w:p>
    <w:p w14:paraId="1E4CD084" w14:textId="4D8E82F7" w:rsidR="004661D7" w:rsidRPr="00A70183" w:rsidRDefault="004661D7" w:rsidP="00A70183">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lang w:val="zh-CN" w:bidi="zh-CN"/>
        </w:rPr>
      </w:pPr>
      <w:r w:rsidRPr="00A70183">
        <w:rPr>
          <w:rFonts w:ascii="SimSun" w:hAnsi="SimSun" w:cstheme="minorBidi"/>
          <w:sz w:val="21"/>
          <w:szCs w:val="21"/>
          <w:lang w:val="zh-CN" w:bidi="zh-CN"/>
        </w:rPr>
        <w:t>印度尼西亚代表团代表亚太集团发言，赞扬主席、副主席、秘书处、口译员、会议服务人员和秘书处团队的指导和广泛努力</w:t>
      </w:r>
      <w:r w:rsidR="001352D6" w:rsidRPr="00A70183">
        <w:rPr>
          <w:rFonts w:ascii="SimSun" w:hAnsi="SimSun" w:cstheme="minorBidi"/>
          <w:sz w:val="21"/>
          <w:szCs w:val="21"/>
          <w:lang w:val="zh-CN" w:bidi="zh-CN"/>
        </w:rPr>
        <w:t>。</w:t>
      </w:r>
      <w:r w:rsidRPr="00A70183">
        <w:rPr>
          <w:rFonts w:ascii="SimSun" w:hAnsi="SimSun" w:cstheme="minorBidi"/>
          <w:sz w:val="21"/>
          <w:szCs w:val="21"/>
          <w:lang w:val="zh-CN" w:bidi="zh-CN"/>
        </w:rPr>
        <w:t>该</w:t>
      </w:r>
      <w:r w:rsidR="00A70183">
        <w:rPr>
          <w:rFonts w:ascii="SimSun" w:hAnsi="SimSun" w:cstheme="minorBidi" w:hint="eastAsia"/>
          <w:sz w:val="21"/>
          <w:szCs w:val="21"/>
          <w:lang w:val="zh-CN" w:bidi="zh-CN"/>
        </w:rPr>
        <w:t>集</w:t>
      </w:r>
      <w:r w:rsidRPr="00A70183">
        <w:rPr>
          <w:rFonts w:ascii="SimSun" w:hAnsi="SimSun" w:cstheme="minorBidi"/>
          <w:sz w:val="21"/>
          <w:szCs w:val="21"/>
          <w:lang w:val="zh-CN" w:bidi="zh-CN"/>
        </w:rPr>
        <w:t>团还感谢各成员国就审议工作给予的持续合作</w:t>
      </w:r>
      <w:r w:rsidR="001352D6" w:rsidRPr="00A70183">
        <w:rPr>
          <w:rFonts w:ascii="SimSun" w:hAnsi="SimSun" w:cstheme="minorBidi"/>
          <w:sz w:val="21"/>
          <w:szCs w:val="21"/>
          <w:lang w:val="zh-CN" w:bidi="zh-CN"/>
        </w:rPr>
        <w:t>。</w:t>
      </w:r>
      <w:r w:rsidRPr="00A70183">
        <w:rPr>
          <w:rFonts w:ascii="SimSun" w:hAnsi="SimSun" w:cstheme="minorBidi"/>
          <w:sz w:val="21"/>
          <w:szCs w:val="21"/>
          <w:lang w:val="zh-CN" w:bidi="zh-CN"/>
        </w:rPr>
        <w:t>该集团对在与广播组织、限制</w:t>
      </w:r>
      <w:r w:rsidR="00A70183">
        <w:rPr>
          <w:rFonts w:ascii="SimSun" w:hAnsi="SimSun" w:cstheme="minorBidi" w:hint="eastAsia"/>
          <w:sz w:val="21"/>
          <w:szCs w:val="21"/>
          <w:lang w:val="zh-CN" w:bidi="zh-CN"/>
        </w:rPr>
        <w:t>与</w:t>
      </w:r>
      <w:r w:rsidRPr="00A70183">
        <w:rPr>
          <w:rFonts w:ascii="SimSun" w:hAnsi="SimSun" w:cstheme="minorBidi"/>
          <w:sz w:val="21"/>
          <w:szCs w:val="21"/>
          <w:lang w:val="zh-CN" w:bidi="zh-CN"/>
        </w:rPr>
        <w:t>例外有关的议程项目以及其他事项方面取得的进展表示欢迎。它期待着4月底在新加坡举行的亚太地区研讨会，与会者届时将能够分析本地区的图书馆、档案馆、博物馆以及教育和研究机构等所有利益</w:t>
      </w:r>
      <w:r w:rsidR="00313EE0" w:rsidRPr="00A70183">
        <w:rPr>
          <w:rFonts w:ascii="SimSun" w:hAnsi="SimSun" w:cstheme="minorBidi"/>
          <w:sz w:val="21"/>
          <w:szCs w:val="21"/>
          <w:lang w:val="zh-CN" w:bidi="zh-CN"/>
        </w:rPr>
        <w:t>攸关方</w:t>
      </w:r>
      <w:r w:rsidRPr="00A70183">
        <w:rPr>
          <w:rFonts w:ascii="SimSun" w:hAnsi="SimSun" w:cstheme="minorBidi"/>
          <w:sz w:val="21"/>
          <w:szCs w:val="21"/>
          <w:lang w:val="zh-CN" w:bidi="zh-CN"/>
        </w:rPr>
        <w:t>的情况</w:t>
      </w:r>
      <w:r w:rsidR="001352D6" w:rsidRPr="00A70183">
        <w:rPr>
          <w:rFonts w:ascii="SimSun" w:hAnsi="SimSun" w:cstheme="minorBidi"/>
          <w:sz w:val="21"/>
          <w:szCs w:val="21"/>
          <w:lang w:val="zh-CN" w:bidi="zh-CN"/>
        </w:rPr>
        <w:t>。</w:t>
      </w:r>
    </w:p>
    <w:p w14:paraId="257B2E46" w14:textId="138873B8" w:rsidR="004661D7" w:rsidRPr="00A70183" w:rsidRDefault="004661D7" w:rsidP="00A70183">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lang w:val="zh-CN" w:bidi="zh-CN"/>
        </w:rPr>
      </w:pPr>
      <w:r w:rsidRPr="00A70183">
        <w:rPr>
          <w:rFonts w:ascii="SimSun" w:hAnsi="SimSun" w:cstheme="minorBidi"/>
          <w:sz w:val="21"/>
          <w:szCs w:val="21"/>
          <w:lang w:val="zh-CN" w:bidi="zh-CN"/>
        </w:rPr>
        <w:t>危地马拉代表团代表GRULAC发言，赞扬所有利益</w:t>
      </w:r>
      <w:r w:rsidR="00313EE0" w:rsidRPr="00A70183">
        <w:rPr>
          <w:rFonts w:ascii="SimSun" w:hAnsi="SimSun" w:cstheme="minorBidi"/>
          <w:sz w:val="21"/>
          <w:szCs w:val="21"/>
          <w:lang w:val="zh-CN" w:bidi="zh-CN"/>
        </w:rPr>
        <w:t>攸关方</w:t>
      </w:r>
      <w:r w:rsidRPr="00A70183">
        <w:rPr>
          <w:rFonts w:ascii="SimSun" w:hAnsi="SimSun" w:cstheme="minorBidi"/>
          <w:sz w:val="21"/>
          <w:szCs w:val="21"/>
          <w:lang w:val="zh-CN" w:bidi="zh-CN"/>
        </w:rPr>
        <w:t>为使讨论取得进展所作出的努力和展现的合作意识</w:t>
      </w:r>
      <w:r w:rsidR="001352D6" w:rsidRPr="00A70183">
        <w:rPr>
          <w:rFonts w:ascii="SimSun" w:hAnsi="SimSun" w:cstheme="minorBidi"/>
          <w:sz w:val="21"/>
          <w:szCs w:val="21"/>
          <w:lang w:val="zh-CN" w:bidi="zh-CN"/>
        </w:rPr>
        <w:t>。</w:t>
      </w:r>
      <w:r w:rsidRPr="00A70183">
        <w:rPr>
          <w:rFonts w:ascii="SimSun" w:hAnsi="SimSun" w:cstheme="minorBidi"/>
          <w:sz w:val="21"/>
          <w:szCs w:val="21"/>
          <w:lang w:val="zh-CN" w:bidi="zh-CN"/>
        </w:rPr>
        <w:t>该集团对主席和副主席不断从秘书处获得的支持表示认可</w:t>
      </w:r>
      <w:r w:rsidR="001352D6" w:rsidRPr="00A70183">
        <w:rPr>
          <w:rFonts w:ascii="SimSun" w:hAnsi="SimSun" w:cstheme="minorBidi"/>
          <w:sz w:val="21"/>
          <w:szCs w:val="21"/>
          <w:lang w:val="zh-CN" w:bidi="zh-CN"/>
        </w:rPr>
        <w:t>。</w:t>
      </w:r>
      <w:r w:rsidRPr="00A70183">
        <w:rPr>
          <w:rFonts w:ascii="SimSun" w:hAnsi="SimSun" w:cstheme="minorBidi"/>
          <w:sz w:val="21"/>
          <w:szCs w:val="21"/>
          <w:lang w:val="zh-CN" w:bidi="zh-CN"/>
        </w:rPr>
        <w:t>该集团表示，它很高兴已就今后举行关于保护广播组织的大会的建议达成了共识</w:t>
      </w:r>
      <w:r w:rsidR="001352D6" w:rsidRPr="00A70183">
        <w:rPr>
          <w:rFonts w:ascii="SimSun" w:hAnsi="SimSun" w:cstheme="minorBidi"/>
          <w:sz w:val="21"/>
          <w:szCs w:val="21"/>
          <w:lang w:val="zh-CN" w:bidi="zh-CN"/>
        </w:rPr>
        <w:t>。</w:t>
      </w:r>
      <w:r w:rsidRPr="00A70183">
        <w:rPr>
          <w:rFonts w:ascii="SimSun" w:hAnsi="SimSun" w:cstheme="minorBidi"/>
          <w:sz w:val="21"/>
          <w:szCs w:val="21"/>
          <w:lang w:val="zh-CN" w:bidi="zh-CN"/>
        </w:rPr>
        <w:t>该集团希望能够继续就这些问题进行积极的讨论</w:t>
      </w:r>
      <w:r w:rsidR="001352D6" w:rsidRPr="00A70183">
        <w:rPr>
          <w:rFonts w:ascii="SimSun" w:hAnsi="SimSun" w:cstheme="minorBidi"/>
          <w:sz w:val="21"/>
          <w:szCs w:val="21"/>
          <w:lang w:val="zh-CN" w:bidi="zh-CN"/>
        </w:rPr>
        <w:t>。</w:t>
      </w:r>
      <w:r w:rsidRPr="00A70183">
        <w:rPr>
          <w:rFonts w:ascii="SimSun" w:hAnsi="SimSun" w:cstheme="minorBidi"/>
          <w:sz w:val="21"/>
          <w:szCs w:val="21"/>
          <w:lang w:val="zh-CN" w:bidi="zh-CN"/>
        </w:rPr>
        <w:t>关于版权及相关权的例外</w:t>
      </w:r>
      <w:r w:rsidR="00A70183">
        <w:rPr>
          <w:rFonts w:ascii="SimSun" w:hAnsi="SimSun" w:cstheme="minorBidi" w:hint="eastAsia"/>
          <w:sz w:val="21"/>
          <w:szCs w:val="21"/>
          <w:lang w:val="zh-CN" w:bidi="zh-CN"/>
        </w:rPr>
        <w:t>与</w:t>
      </w:r>
      <w:r w:rsidRPr="00A70183">
        <w:rPr>
          <w:rFonts w:ascii="SimSun" w:hAnsi="SimSun" w:cstheme="minorBidi"/>
          <w:sz w:val="21"/>
          <w:szCs w:val="21"/>
          <w:lang w:val="zh-CN" w:bidi="zh-CN"/>
        </w:rPr>
        <w:t>限制，它对各种类型学的出色演示报告以及收到的关于已开展的研究和正在进行的其他活动的最新情况表示认可</w:t>
      </w:r>
      <w:r w:rsidR="001352D6" w:rsidRPr="00A70183">
        <w:rPr>
          <w:rFonts w:ascii="SimSun" w:hAnsi="SimSun" w:cstheme="minorBidi"/>
          <w:sz w:val="21"/>
          <w:szCs w:val="21"/>
          <w:lang w:val="zh-CN" w:bidi="zh-CN"/>
        </w:rPr>
        <w:t>。</w:t>
      </w:r>
      <w:r w:rsidRPr="00A70183">
        <w:rPr>
          <w:rFonts w:ascii="SimSun" w:hAnsi="SimSun" w:cstheme="minorBidi"/>
          <w:sz w:val="21"/>
          <w:szCs w:val="21"/>
          <w:lang w:val="zh-CN" w:bidi="zh-CN"/>
        </w:rPr>
        <w:t>它认为，这些结果将在讨论过程中不断体现其研究价值</w:t>
      </w:r>
      <w:r w:rsidR="001352D6" w:rsidRPr="00A70183">
        <w:rPr>
          <w:rFonts w:ascii="SimSun" w:hAnsi="SimSun" w:cstheme="minorBidi"/>
          <w:sz w:val="21"/>
          <w:szCs w:val="21"/>
          <w:lang w:val="zh-CN" w:bidi="zh-CN"/>
        </w:rPr>
        <w:t>。</w:t>
      </w:r>
      <w:r w:rsidRPr="00A70183">
        <w:rPr>
          <w:rFonts w:ascii="SimSun" w:hAnsi="SimSun" w:cstheme="minorBidi"/>
          <w:sz w:val="21"/>
          <w:szCs w:val="21"/>
          <w:lang w:val="zh-CN" w:bidi="zh-CN"/>
        </w:rPr>
        <w:t>它对即将于4月至7月在新加坡、内罗毕和圣多明戈举行的关于例外</w:t>
      </w:r>
      <w:r w:rsidR="00A70183">
        <w:rPr>
          <w:rFonts w:ascii="SimSun" w:hAnsi="SimSun" w:cstheme="minorBidi" w:hint="eastAsia"/>
          <w:sz w:val="21"/>
          <w:szCs w:val="21"/>
          <w:lang w:val="zh-CN" w:bidi="zh-CN"/>
        </w:rPr>
        <w:t>与</w:t>
      </w:r>
      <w:r w:rsidRPr="00A70183">
        <w:rPr>
          <w:rFonts w:ascii="SimSun" w:hAnsi="SimSun" w:cstheme="minorBidi"/>
          <w:sz w:val="21"/>
          <w:szCs w:val="21"/>
          <w:lang w:val="zh-CN" w:bidi="zh-CN"/>
        </w:rPr>
        <w:t>限制的地区研讨会表示极为关注。该集团认为，各种结论将对继续研究这些议题提供深入见解和贡献</w:t>
      </w:r>
      <w:r w:rsidR="001352D6" w:rsidRPr="00A70183">
        <w:rPr>
          <w:rFonts w:ascii="SimSun" w:hAnsi="SimSun" w:cstheme="minorBidi"/>
          <w:sz w:val="21"/>
          <w:szCs w:val="21"/>
          <w:lang w:val="zh-CN" w:bidi="zh-CN"/>
        </w:rPr>
        <w:t>。</w:t>
      </w:r>
      <w:r w:rsidRPr="00A70183">
        <w:rPr>
          <w:rFonts w:ascii="SimSun" w:hAnsi="SimSun" w:cstheme="minorBidi"/>
          <w:sz w:val="21"/>
          <w:szCs w:val="21"/>
          <w:lang w:val="zh-CN" w:bidi="zh-CN"/>
        </w:rPr>
        <w:t>该集团感谢各代表团和地区集团在一周会议期间表现出的建设性态度和作出的宝贵贡献</w:t>
      </w:r>
      <w:r w:rsidR="001352D6" w:rsidRPr="00A70183">
        <w:rPr>
          <w:rFonts w:ascii="SimSun" w:hAnsi="SimSun" w:cstheme="minorBidi"/>
          <w:sz w:val="21"/>
          <w:szCs w:val="21"/>
          <w:lang w:val="zh-CN" w:bidi="zh-CN"/>
        </w:rPr>
        <w:t>。</w:t>
      </w:r>
      <w:r w:rsidRPr="00A70183">
        <w:rPr>
          <w:rFonts w:ascii="SimSun" w:hAnsi="SimSun" w:cstheme="minorBidi"/>
          <w:sz w:val="21"/>
          <w:szCs w:val="21"/>
          <w:lang w:val="zh-CN" w:bidi="zh-CN"/>
        </w:rPr>
        <w:t>它感谢口译员和会议服务人员的努力，感谢他们的奉献和专业精神。</w:t>
      </w:r>
    </w:p>
    <w:p w14:paraId="1970EA05" w14:textId="01E92D0D" w:rsidR="004661D7" w:rsidRPr="00A70183" w:rsidRDefault="004661D7" w:rsidP="00A70183">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lang w:val="zh-CN" w:bidi="zh-CN"/>
        </w:rPr>
      </w:pPr>
      <w:r w:rsidRPr="00A70183">
        <w:rPr>
          <w:rFonts w:ascii="SimSun" w:hAnsi="SimSun" w:cstheme="minorBidi"/>
          <w:sz w:val="21"/>
          <w:szCs w:val="21"/>
          <w:lang w:val="zh-CN" w:bidi="zh-CN"/>
        </w:rPr>
        <w:t>加拿大代表团代表B集团发言，感谢所有利益</w:t>
      </w:r>
      <w:r w:rsidR="00313EE0" w:rsidRPr="00A70183">
        <w:rPr>
          <w:rFonts w:ascii="SimSun" w:hAnsi="SimSun" w:cstheme="minorBidi"/>
          <w:sz w:val="21"/>
          <w:szCs w:val="21"/>
          <w:lang w:val="zh-CN" w:bidi="zh-CN"/>
        </w:rPr>
        <w:t>攸关方</w:t>
      </w:r>
      <w:r w:rsidRPr="00A70183">
        <w:rPr>
          <w:rFonts w:ascii="SimSun" w:hAnsi="SimSun" w:cstheme="minorBidi"/>
          <w:sz w:val="21"/>
          <w:szCs w:val="21"/>
          <w:lang w:val="zh-CN" w:bidi="zh-CN"/>
        </w:rPr>
        <w:t>在SCCR整个会议期间作出的宝贵承诺和贡献</w:t>
      </w:r>
      <w:r w:rsidR="001352D6" w:rsidRPr="00A70183">
        <w:rPr>
          <w:rFonts w:ascii="SimSun" w:hAnsi="SimSun" w:cstheme="minorBidi"/>
          <w:sz w:val="21"/>
          <w:szCs w:val="21"/>
          <w:lang w:val="zh-CN" w:bidi="zh-CN"/>
        </w:rPr>
        <w:t>。</w:t>
      </w:r>
      <w:r w:rsidRPr="00A70183">
        <w:rPr>
          <w:rFonts w:ascii="SimSun" w:hAnsi="SimSun" w:cstheme="minorBidi"/>
          <w:sz w:val="21"/>
          <w:szCs w:val="21"/>
          <w:lang w:val="zh-CN" w:bidi="zh-CN"/>
        </w:rPr>
        <w:t>它欢迎就保护广播组织进行的建设性技术讨论，对各成员国的参与程度表示认可，并注意到以建设性态度与其他地区协调员进行的出色合作，这有助于就广播问题达成协商一致的决定</w:t>
      </w:r>
      <w:r w:rsidR="001352D6" w:rsidRPr="00A70183">
        <w:rPr>
          <w:rFonts w:ascii="SimSun" w:hAnsi="SimSun" w:cstheme="minorBidi"/>
          <w:sz w:val="21"/>
          <w:szCs w:val="21"/>
          <w:lang w:val="zh-CN" w:bidi="zh-CN"/>
        </w:rPr>
        <w:t>。</w:t>
      </w:r>
      <w:r w:rsidRPr="00A70183">
        <w:rPr>
          <w:rFonts w:ascii="SimSun" w:hAnsi="SimSun" w:cstheme="minorBidi"/>
          <w:sz w:val="21"/>
          <w:szCs w:val="21"/>
          <w:lang w:val="zh-CN" w:bidi="zh-CN"/>
        </w:rPr>
        <w:t>该集团欢迎有关限制</w:t>
      </w:r>
      <w:r w:rsidR="00A70183">
        <w:rPr>
          <w:rFonts w:ascii="SimSun" w:hAnsi="SimSun" w:cstheme="minorBidi" w:hint="eastAsia"/>
          <w:sz w:val="21"/>
          <w:szCs w:val="21"/>
          <w:lang w:val="zh-CN" w:bidi="zh-CN"/>
        </w:rPr>
        <w:t>与</w:t>
      </w:r>
      <w:r w:rsidRPr="00A70183">
        <w:rPr>
          <w:rFonts w:ascii="SimSun" w:hAnsi="SimSun" w:cstheme="minorBidi"/>
          <w:sz w:val="21"/>
          <w:szCs w:val="21"/>
          <w:lang w:val="zh-CN" w:bidi="zh-CN"/>
        </w:rPr>
        <w:t>例外的研究和类型学的演示报告以及其他发言，并感谢各自的作者</w:t>
      </w:r>
      <w:r w:rsidR="001352D6" w:rsidRPr="00A70183">
        <w:rPr>
          <w:rFonts w:ascii="SimSun" w:hAnsi="SimSun" w:cstheme="minorBidi"/>
          <w:sz w:val="21"/>
          <w:szCs w:val="21"/>
          <w:lang w:val="zh-CN" w:bidi="zh-CN"/>
        </w:rPr>
        <w:t>。</w:t>
      </w:r>
      <w:r w:rsidRPr="00A70183">
        <w:rPr>
          <w:rFonts w:ascii="SimSun" w:hAnsi="SimSun" w:cstheme="minorBidi"/>
          <w:sz w:val="21"/>
          <w:szCs w:val="21"/>
          <w:lang w:val="zh-CN" w:bidi="zh-CN"/>
        </w:rPr>
        <w:t>该集团指出，某个地区集团在其开幕发言中要求SCCR向大会报告它对执行《发展议程》所作的贡献</w:t>
      </w:r>
      <w:r w:rsidR="001352D6" w:rsidRPr="00A70183">
        <w:rPr>
          <w:rFonts w:ascii="SimSun" w:hAnsi="SimSun" w:cstheme="minorBidi"/>
          <w:sz w:val="21"/>
          <w:szCs w:val="21"/>
          <w:lang w:val="zh-CN" w:bidi="zh-CN"/>
        </w:rPr>
        <w:t>。</w:t>
      </w:r>
      <w:r w:rsidRPr="00A70183">
        <w:rPr>
          <w:rFonts w:ascii="SimSun" w:hAnsi="SimSun" w:cstheme="minorBidi"/>
          <w:sz w:val="21"/>
          <w:szCs w:val="21"/>
          <w:lang w:val="zh-CN" w:bidi="zh-CN"/>
        </w:rPr>
        <w:t>该集团注意到，已经确立并商定了审议这些问题的惯例，并建议因此应遵循这些惯例</w:t>
      </w:r>
      <w:r w:rsidR="001352D6" w:rsidRPr="00A70183">
        <w:rPr>
          <w:rFonts w:ascii="SimSun" w:hAnsi="SimSun" w:cstheme="minorBidi"/>
          <w:sz w:val="21"/>
          <w:szCs w:val="21"/>
          <w:lang w:val="zh-CN" w:bidi="zh-CN"/>
        </w:rPr>
        <w:t>。</w:t>
      </w:r>
      <w:r w:rsidRPr="00A70183">
        <w:rPr>
          <w:rFonts w:ascii="SimSun" w:hAnsi="SimSun" w:cstheme="minorBidi"/>
          <w:sz w:val="21"/>
          <w:szCs w:val="21"/>
          <w:lang w:val="zh-CN" w:bidi="zh-CN"/>
        </w:rPr>
        <w:t>它重申其致力于在促进取得富有成效的讨论方面的承诺。</w:t>
      </w:r>
    </w:p>
    <w:p w14:paraId="59AD6FF9" w14:textId="6058AD36" w:rsidR="004661D7" w:rsidRPr="00A70183" w:rsidRDefault="004661D7" w:rsidP="00A70183">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lang w:val="zh-CN" w:bidi="zh-CN"/>
        </w:rPr>
      </w:pPr>
      <w:r w:rsidRPr="00A70183">
        <w:rPr>
          <w:rFonts w:ascii="SimSun" w:hAnsi="SimSun" w:cstheme="minorBidi"/>
          <w:sz w:val="21"/>
          <w:szCs w:val="21"/>
          <w:lang w:val="zh-CN" w:bidi="zh-CN"/>
        </w:rPr>
        <w:t>中国代表团赞扬主席和秘书处以及各代表团和工作人员在取得议程项目成果方面所做的艰苦努力和积极参与，尽管他们拥有各自不同的想法</w:t>
      </w:r>
      <w:r w:rsidR="001352D6" w:rsidRPr="00A70183">
        <w:rPr>
          <w:rFonts w:ascii="SimSun" w:hAnsi="SimSun" w:cstheme="minorBidi"/>
          <w:sz w:val="21"/>
          <w:szCs w:val="21"/>
          <w:lang w:val="zh-CN" w:bidi="zh-CN"/>
        </w:rPr>
        <w:t>。</w:t>
      </w:r>
      <w:r w:rsidRPr="00A70183">
        <w:rPr>
          <w:rFonts w:ascii="SimSun" w:hAnsi="SimSun" w:cstheme="minorBidi"/>
          <w:sz w:val="21"/>
          <w:szCs w:val="21"/>
          <w:lang w:val="zh-CN" w:bidi="zh-CN"/>
        </w:rPr>
        <w:t>代表团强调，它将继续以建设性的姿态促进SCCR议程项目框架的实施</w:t>
      </w:r>
      <w:r w:rsidR="001352D6" w:rsidRPr="00A70183">
        <w:rPr>
          <w:rFonts w:ascii="SimSun" w:hAnsi="SimSun" w:cstheme="minorBidi"/>
          <w:sz w:val="21"/>
          <w:szCs w:val="21"/>
          <w:lang w:val="zh-CN" w:bidi="zh-CN"/>
        </w:rPr>
        <w:t>。</w:t>
      </w:r>
    </w:p>
    <w:p w14:paraId="353C2C4E" w14:textId="6DF62ABF" w:rsidR="004661D7" w:rsidRPr="00A70183" w:rsidRDefault="004661D7" w:rsidP="00A70183">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lang w:val="zh-CN" w:bidi="zh-CN"/>
        </w:rPr>
      </w:pPr>
      <w:r w:rsidRPr="00A70183">
        <w:rPr>
          <w:rFonts w:ascii="SimSun" w:hAnsi="SimSun" w:cstheme="minorBidi"/>
          <w:sz w:val="21"/>
          <w:szCs w:val="21"/>
          <w:lang w:val="zh-CN" w:bidi="zh-CN"/>
        </w:rPr>
        <w:lastRenderedPageBreak/>
        <w:t>乌干达代表团代表非洲集团发言，感谢主席和副主席的专业精神以及这一周内对委员会工作卓有成效的领导</w:t>
      </w:r>
      <w:r w:rsidR="001352D6" w:rsidRPr="00A70183">
        <w:rPr>
          <w:rFonts w:ascii="SimSun" w:hAnsi="SimSun" w:cstheme="minorBidi"/>
          <w:sz w:val="21"/>
          <w:szCs w:val="21"/>
          <w:lang w:val="zh-CN" w:bidi="zh-CN"/>
        </w:rPr>
        <w:t>。</w:t>
      </w:r>
      <w:r w:rsidRPr="00A70183">
        <w:rPr>
          <w:rFonts w:ascii="SimSun" w:hAnsi="SimSun" w:cstheme="minorBidi"/>
          <w:sz w:val="21"/>
          <w:szCs w:val="21"/>
          <w:lang w:val="zh-CN" w:bidi="zh-CN"/>
        </w:rPr>
        <w:t>该集团感谢秘书处、口译员和会议服务人员对出席会议的所有代表的大力支持</w:t>
      </w:r>
      <w:r w:rsidR="001352D6" w:rsidRPr="00A70183">
        <w:rPr>
          <w:rFonts w:ascii="SimSun" w:hAnsi="SimSun" w:cstheme="minorBidi"/>
          <w:sz w:val="21"/>
          <w:szCs w:val="21"/>
          <w:lang w:val="zh-CN" w:bidi="zh-CN"/>
        </w:rPr>
        <w:t>。</w:t>
      </w:r>
      <w:r w:rsidRPr="00A70183">
        <w:rPr>
          <w:rFonts w:ascii="SimSun" w:hAnsi="SimSun" w:cstheme="minorBidi"/>
          <w:sz w:val="21"/>
          <w:szCs w:val="21"/>
          <w:lang w:val="zh-CN" w:bidi="zh-CN"/>
        </w:rPr>
        <w:t>它感谢各成员国和其他利益</w:t>
      </w:r>
      <w:r w:rsidR="00313EE0" w:rsidRPr="00A70183">
        <w:rPr>
          <w:rFonts w:ascii="SimSun" w:hAnsi="SimSun" w:cstheme="minorBidi"/>
          <w:sz w:val="21"/>
          <w:szCs w:val="21"/>
          <w:lang w:val="zh-CN" w:bidi="zh-CN"/>
        </w:rPr>
        <w:t>攸关方</w:t>
      </w:r>
      <w:r w:rsidRPr="00A70183">
        <w:rPr>
          <w:rFonts w:ascii="SimSun" w:hAnsi="SimSun" w:cstheme="minorBidi"/>
          <w:sz w:val="21"/>
          <w:szCs w:val="21"/>
          <w:lang w:val="zh-CN" w:bidi="zh-CN"/>
        </w:rPr>
        <w:t>尽最大努力阐明了其立场，并努力就非正式会议和全体会议上讨论的所有问题达成共识</w:t>
      </w:r>
      <w:r w:rsidR="001352D6" w:rsidRPr="00A70183">
        <w:rPr>
          <w:rFonts w:ascii="SimSun" w:hAnsi="SimSun" w:cstheme="minorBidi"/>
          <w:sz w:val="21"/>
          <w:szCs w:val="21"/>
          <w:lang w:val="zh-CN" w:bidi="zh-CN"/>
        </w:rPr>
        <w:t>。</w:t>
      </w:r>
      <w:r w:rsidRPr="00A70183">
        <w:rPr>
          <w:rFonts w:ascii="SimSun" w:hAnsi="SimSun" w:cstheme="minorBidi"/>
          <w:sz w:val="21"/>
          <w:szCs w:val="21"/>
          <w:lang w:val="zh-CN" w:bidi="zh-CN"/>
        </w:rPr>
        <w:t>这些讨论的目的是尽最大努力就包括广播组织、限制</w:t>
      </w:r>
      <w:r w:rsidR="00A70183">
        <w:rPr>
          <w:rFonts w:ascii="SimSun" w:hAnsi="SimSun" w:cstheme="minorBidi" w:hint="eastAsia"/>
          <w:sz w:val="21"/>
          <w:szCs w:val="21"/>
          <w:lang w:val="zh-CN" w:bidi="zh-CN"/>
        </w:rPr>
        <w:t>与</w:t>
      </w:r>
      <w:r w:rsidRPr="00A70183">
        <w:rPr>
          <w:rFonts w:ascii="SimSun" w:hAnsi="SimSun" w:cstheme="minorBidi"/>
          <w:sz w:val="21"/>
          <w:szCs w:val="21"/>
          <w:lang w:val="zh-CN" w:bidi="zh-CN"/>
        </w:rPr>
        <w:t>例外以及其他问题在内的所有问题达成共识</w:t>
      </w:r>
      <w:r w:rsidR="001352D6" w:rsidRPr="00A70183">
        <w:rPr>
          <w:rFonts w:ascii="SimSun" w:hAnsi="SimSun" w:cstheme="minorBidi"/>
          <w:sz w:val="21"/>
          <w:szCs w:val="21"/>
          <w:lang w:val="zh-CN" w:bidi="zh-CN"/>
        </w:rPr>
        <w:t>。</w:t>
      </w:r>
      <w:r w:rsidRPr="00A70183">
        <w:rPr>
          <w:rFonts w:ascii="SimSun" w:hAnsi="SimSun" w:cstheme="minorBidi"/>
          <w:sz w:val="21"/>
          <w:szCs w:val="21"/>
          <w:lang w:val="zh-CN" w:bidi="zh-CN"/>
        </w:rPr>
        <w:t>该集团希望闭会期间的所有会议都有助于推进关于限制</w:t>
      </w:r>
      <w:r w:rsidR="00A70183">
        <w:rPr>
          <w:rFonts w:ascii="SimSun" w:hAnsi="SimSun" w:cstheme="minorBidi" w:hint="eastAsia"/>
          <w:sz w:val="21"/>
          <w:szCs w:val="21"/>
          <w:lang w:val="zh-CN" w:bidi="zh-CN"/>
        </w:rPr>
        <w:t>与</w:t>
      </w:r>
      <w:r w:rsidRPr="00A70183">
        <w:rPr>
          <w:rFonts w:ascii="SimSun" w:hAnsi="SimSun" w:cstheme="minorBidi"/>
          <w:sz w:val="21"/>
          <w:szCs w:val="21"/>
          <w:lang w:val="zh-CN" w:bidi="zh-CN"/>
        </w:rPr>
        <w:t>例外以及其他事项的议程，并对在今后各届会议上寻求共识保持乐观</w:t>
      </w:r>
      <w:r w:rsidR="001352D6" w:rsidRPr="00A70183">
        <w:rPr>
          <w:rFonts w:ascii="SimSun" w:hAnsi="SimSun" w:cstheme="minorBidi"/>
          <w:sz w:val="21"/>
          <w:szCs w:val="21"/>
          <w:lang w:val="zh-CN" w:bidi="zh-CN"/>
        </w:rPr>
        <w:t>。</w:t>
      </w:r>
    </w:p>
    <w:p w14:paraId="248A7A24" w14:textId="0C34BFE8" w:rsidR="004661D7" w:rsidRPr="00A70183" w:rsidRDefault="004661D7" w:rsidP="00A70183">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lang w:val="zh-CN" w:bidi="zh-CN"/>
        </w:rPr>
      </w:pPr>
      <w:r w:rsidRPr="00A70183">
        <w:rPr>
          <w:rFonts w:ascii="SimSun" w:hAnsi="SimSun" w:cstheme="minorBidi"/>
          <w:sz w:val="21"/>
          <w:szCs w:val="21"/>
          <w:lang w:val="zh-CN" w:bidi="zh-CN"/>
        </w:rPr>
        <w:t>欧</w:t>
      </w:r>
      <w:r w:rsidR="00A70183">
        <w:rPr>
          <w:rFonts w:ascii="SimSun" w:hAnsi="SimSun" w:cstheme="minorBidi" w:hint="eastAsia"/>
          <w:sz w:val="21"/>
          <w:szCs w:val="21"/>
          <w:lang w:val="zh-CN" w:bidi="zh-CN"/>
        </w:rPr>
        <w:t>洲联</w:t>
      </w:r>
      <w:r w:rsidRPr="00A70183">
        <w:rPr>
          <w:rFonts w:ascii="SimSun" w:hAnsi="SimSun" w:cstheme="minorBidi"/>
          <w:sz w:val="21"/>
          <w:szCs w:val="21"/>
          <w:lang w:val="zh-CN" w:bidi="zh-CN"/>
        </w:rPr>
        <w:t>盟代表团感谢领导层和所有利益</w:t>
      </w:r>
      <w:r w:rsidR="00313EE0" w:rsidRPr="00A70183">
        <w:rPr>
          <w:rFonts w:ascii="SimSun" w:hAnsi="SimSun" w:cstheme="minorBidi"/>
          <w:sz w:val="21"/>
          <w:szCs w:val="21"/>
          <w:lang w:val="zh-CN" w:bidi="zh-CN"/>
        </w:rPr>
        <w:t>攸关方</w:t>
      </w:r>
      <w:r w:rsidRPr="00A70183">
        <w:rPr>
          <w:rFonts w:ascii="SimSun" w:hAnsi="SimSun" w:cstheme="minorBidi"/>
          <w:sz w:val="21"/>
          <w:szCs w:val="21"/>
          <w:lang w:val="zh-CN" w:bidi="zh-CN"/>
        </w:rPr>
        <w:t>的广泛努力，并成功开展了委员会安排的各项讨论</w:t>
      </w:r>
      <w:r w:rsidR="001352D6" w:rsidRPr="00A70183">
        <w:rPr>
          <w:rFonts w:ascii="SimSun" w:hAnsi="SimSun" w:cstheme="minorBidi"/>
          <w:sz w:val="21"/>
          <w:szCs w:val="21"/>
          <w:lang w:val="zh-CN" w:bidi="zh-CN"/>
        </w:rPr>
        <w:t>。</w:t>
      </w:r>
      <w:r w:rsidRPr="00A70183">
        <w:rPr>
          <w:rFonts w:ascii="SimSun" w:hAnsi="SimSun" w:cstheme="minorBidi"/>
          <w:sz w:val="21"/>
          <w:szCs w:val="21"/>
          <w:lang w:val="zh-CN" w:bidi="zh-CN"/>
        </w:rPr>
        <w:t>代表团仍然致力于建设性地参与这些讨论，也注意到关于保护广播组织条约的讨论对欧盟非常重要</w:t>
      </w:r>
      <w:r w:rsidR="001352D6" w:rsidRPr="00A70183">
        <w:rPr>
          <w:rFonts w:ascii="SimSun" w:hAnsi="SimSun" w:cstheme="minorBidi"/>
          <w:sz w:val="21"/>
          <w:szCs w:val="21"/>
          <w:lang w:val="zh-CN" w:bidi="zh-CN"/>
        </w:rPr>
        <w:t>。</w:t>
      </w:r>
      <w:r w:rsidRPr="00A70183">
        <w:rPr>
          <w:rFonts w:ascii="SimSun" w:hAnsi="SimSun" w:cstheme="minorBidi"/>
          <w:sz w:val="21"/>
          <w:szCs w:val="21"/>
          <w:lang w:val="zh-CN" w:bidi="zh-CN"/>
        </w:rPr>
        <w:t>非正式会议上的讨论和解释具有非常重要的价值，有助于了解各自立场和提案背后的目标及想法</w:t>
      </w:r>
      <w:r w:rsidR="001352D6" w:rsidRPr="00A70183">
        <w:rPr>
          <w:rFonts w:ascii="SimSun" w:hAnsi="SimSun" w:cstheme="minorBidi"/>
          <w:sz w:val="21"/>
          <w:szCs w:val="21"/>
          <w:lang w:val="zh-CN" w:bidi="zh-CN"/>
        </w:rPr>
        <w:t>。</w:t>
      </w:r>
      <w:r w:rsidRPr="00A70183">
        <w:rPr>
          <w:rFonts w:ascii="SimSun" w:hAnsi="SimSun" w:cstheme="minorBidi"/>
          <w:sz w:val="21"/>
          <w:szCs w:val="21"/>
          <w:lang w:val="zh-CN" w:bidi="zh-CN"/>
        </w:rPr>
        <w:t>它表示充分致力于最终确立一项条约，但前提是该条约必须反映21世纪的现实和发展状况，并期待在某些基本问题上取得进一步进展，例如保护对象和所授权利。代表团还感谢就限制</w:t>
      </w:r>
      <w:r w:rsidR="00A70183">
        <w:rPr>
          <w:rFonts w:ascii="SimSun" w:hAnsi="SimSun" w:cstheme="minorBidi" w:hint="eastAsia"/>
          <w:sz w:val="21"/>
          <w:szCs w:val="21"/>
          <w:lang w:val="zh-CN" w:bidi="zh-CN"/>
        </w:rPr>
        <w:t>与</w:t>
      </w:r>
      <w:r w:rsidRPr="00A70183">
        <w:rPr>
          <w:rFonts w:ascii="SimSun" w:hAnsi="SimSun" w:cstheme="minorBidi"/>
          <w:sz w:val="21"/>
          <w:szCs w:val="21"/>
          <w:lang w:val="zh-CN" w:bidi="zh-CN"/>
        </w:rPr>
        <w:t>例外召开的工作会议，并赞扬恩库贝教授和里德教授、萨顿教授、克鲁斯教授、</w:t>
      </w:r>
      <w:r w:rsidR="00A70183">
        <w:rPr>
          <w:rFonts w:ascii="SimSun" w:hAnsi="SimSun" w:cstheme="minorBidi" w:hint="eastAsia"/>
          <w:sz w:val="21"/>
          <w:szCs w:val="21"/>
          <w:lang w:val="zh-CN" w:bidi="zh-CN"/>
        </w:rPr>
        <w:t>辛</w:t>
      </w:r>
      <w:r w:rsidRPr="00A70183">
        <w:rPr>
          <w:rFonts w:ascii="SimSun" w:hAnsi="SimSun" w:cstheme="minorBidi"/>
          <w:sz w:val="21"/>
          <w:szCs w:val="21"/>
          <w:lang w:val="zh-CN" w:bidi="zh-CN"/>
        </w:rPr>
        <w:t>教授和</w:t>
      </w:r>
      <w:r w:rsidR="00A70183" w:rsidRPr="00A70183">
        <w:rPr>
          <w:rFonts w:ascii="SimSun" w:hAnsi="SimSun" w:cstheme="minorBidi" w:hint="eastAsia"/>
          <w:sz w:val="21"/>
          <w:szCs w:val="21"/>
          <w:lang w:val="zh-CN" w:bidi="zh-CN"/>
        </w:rPr>
        <w:t>贝那穆</w:t>
      </w:r>
      <w:r w:rsidRPr="00A70183">
        <w:rPr>
          <w:rFonts w:ascii="SimSun" w:hAnsi="SimSun" w:cstheme="minorBidi"/>
          <w:sz w:val="21"/>
          <w:szCs w:val="21"/>
          <w:lang w:val="zh-CN" w:bidi="zh-CN"/>
        </w:rPr>
        <w:t>教授所作的演示报告以及令人关注、内容丰富的问答环节</w:t>
      </w:r>
      <w:r w:rsidR="001352D6" w:rsidRPr="00A70183">
        <w:rPr>
          <w:rFonts w:ascii="SimSun" w:hAnsi="SimSun" w:cstheme="minorBidi"/>
          <w:sz w:val="21"/>
          <w:szCs w:val="21"/>
          <w:lang w:val="zh-CN" w:bidi="zh-CN"/>
        </w:rPr>
        <w:t>。</w:t>
      </w:r>
      <w:r w:rsidRPr="00A70183">
        <w:rPr>
          <w:rFonts w:ascii="SimSun" w:hAnsi="SimSun" w:cstheme="minorBidi"/>
          <w:sz w:val="21"/>
          <w:szCs w:val="21"/>
          <w:lang w:val="zh-CN" w:bidi="zh-CN"/>
        </w:rPr>
        <w:t>它认为，这些演示报告和随后的讨论很有价值，突显了目前为这些议程项目下讨论的议题所开展的工作的重要性</w:t>
      </w:r>
      <w:r w:rsidR="001352D6" w:rsidRPr="00A70183">
        <w:rPr>
          <w:rFonts w:ascii="SimSun" w:hAnsi="SimSun" w:cstheme="minorBidi"/>
          <w:sz w:val="21"/>
          <w:szCs w:val="21"/>
          <w:lang w:val="zh-CN" w:bidi="zh-CN"/>
        </w:rPr>
        <w:t>。</w:t>
      </w:r>
      <w:r w:rsidRPr="00A70183">
        <w:rPr>
          <w:rFonts w:ascii="SimSun" w:hAnsi="SimSun" w:cstheme="minorBidi"/>
          <w:sz w:val="21"/>
          <w:szCs w:val="21"/>
          <w:lang w:val="zh-CN" w:bidi="zh-CN"/>
        </w:rPr>
        <w:t>代表团重申，它认为在例外</w:t>
      </w:r>
      <w:r w:rsidR="00A70183">
        <w:rPr>
          <w:rFonts w:ascii="SimSun" w:hAnsi="SimSun" w:cstheme="minorBidi" w:hint="eastAsia"/>
          <w:sz w:val="21"/>
          <w:szCs w:val="21"/>
          <w:lang w:val="zh-CN" w:bidi="zh-CN"/>
        </w:rPr>
        <w:t>与</w:t>
      </w:r>
      <w:r w:rsidRPr="00A70183">
        <w:rPr>
          <w:rFonts w:ascii="SimSun" w:hAnsi="SimSun" w:cstheme="minorBidi"/>
          <w:sz w:val="21"/>
          <w:szCs w:val="21"/>
          <w:lang w:val="zh-CN" w:bidi="zh-CN"/>
        </w:rPr>
        <w:t>限制领域取得有意义的工作成果可以作为各成员国在最佳做法方面的指导，充分利用国际版权法律框架的灵活性，通过、维持或更新国家例外，以充分响应当地的需要和传统</w:t>
      </w:r>
      <w:r w:rsidR="001352D6" w:rsidRPr="00A70183">
        <w:rPr>
          <w:rFonts w:ascii="SimSun" w:hAnsi="SimSun" w:cstheme="minorBidi"/>
          <w:sz w:val="21"/>
          <w:szCs w:val="21"/>
          <w:lang w:val="zh-CN" w:bidi="zh-CN"/>
        </w:rPr>
        <w:t>。</w:t>
      </w:r>
      <w:r w:rsidRPr="00A70183">
        <w:rPr>
          <w:rFonts w:ascii="SimSun" w:hAnsi="SimSun" w:cstheme="minorBidi"/>
          <w:sz w:val="21"/>
          <w:szCs w:val="21"/>
          <w:lang w:val="zh-CN" w:bidi="zh-CN"/>
        </w:rPr>
        <w:t>它对令人关注的关于戏剧导演权利的演示报告表示认可</w:t>
      </w:r>
      <w:r w:rsidR="001352D6" w:rsidRPr="00A70183">
        <w:rPr>
          <w:rFonts w:ascii="SimSun" w:hAnsi="SimSun" w:cstheme="minorBidi"/>
          <w:sz w:val="21"/>
          <w:szCs w:val="21"/>
          <w:lang w:val="zh-CN" w:bidi="zh-CN"/>
        </w:rPr>
        <w:t>。</w:t>
      </w:r>
      <w:r w:rsidRPr="00A70183">
        <w:rPr>
          <w:rFonts w:ascii="SimSun" w:hAnsi="SimSun" w:cstheme="minorBidi"/>
          <w:sz w:val="21"/>
          <w:szCs w:val="21"/>
          <w:lang w:val="zh-CN" w:bidi="zh-CN"/>
        </w:rPr>
        <w:t>欧</w:t>
      </w:r>
      <w:r w:rsidR="00EA6140">
        <w:rPr>
          <w:rFonts w:ascii="SimSun" w:hAnsi="SimSun" w:cstheme="minorBidi" w:hint="eastAsia"/>
          <w:sz w:val="21"/>
          <w:szCs w:val="21"/>
          <w:lang w:val="zh-CN" w:bidi="zh-CN"/>
        </w:rPr>
        <w:t>洲联</w:t>
      </w:r>
      <w:r w:rsidRPr="00A70183">
        <w:rPr>
          <w:rFonts w:ascii="SimSun" w:hAnsi="SimSun" w:cstheme="minorBidi"/>
          <w:sz w:val="21"/>
          <w:szCs w:val="21"/>
          <w:lang w:val="zh-CN" w:bidi="zh-CN"/>
        </w:rPr>
        <w:t>盟高兴地注意到，各成员国已要求将艺术家追续权作为议程中的一个独立议程项目。</w:t>
      </w:r>
    </w:p>
    <w:p w14:paraId="5AF331A8" w14:textId="12387F58" w:rsidR="004661D7" w:rsidRPr="00EA6140" w:rsidRDefault="004661D7" w:rsidP="00EA6140">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lang w:val="zh-CN" w:bidi="zh-CN"/>
        </w:rPr>
      </w:pPr>
      <w:r w:rsidRPr="00A70183">
        <w:rPr>
          <w:rFonts w:ascii="SimSun" w:hAnsi="SimSun" w:cstheme="minorBidi"/>
          <w:sz w:val="21"/>
          <w:szCs w:val="21"/>
          <w:lang w:val="zh-CN" w:bidi="zh-CN"/>
        </w:rPr>
        <w:t>菲律宾代表团赞同印度尼西亚代表团代表亚太集团所作的发言</w:t>
      </w:r>
      <w:r w:rsidR="001352D6" w:rsidRPr="00A70183">
        <w:rPr>
          <w:rFonts w:ascii="SimSun" w:hAnsi="SimSun" w:cstheme="minorBidi"/>
          <w:sz w:val="21"/>
          <w:szCs w:val="21"/>
          <w:lang w:val="zh-CN" w:bidi="zh-CN"/>
        </w:rPr>
        <w:t>。</w:t>
      </w:r>
      <w:r w:rsidRPr="00A70183">
        <w:rPr>
          <w:rFonts w:ascii="SimSun" w:hAnsi="SimSun" w:cstheme="minorBidi"/>
          <w:sz w:val="21"/>
          <w:szCs w:val="21"/>
          <w:lang w:val="zh-CN" w:bidi="zh-CN"/>
        </w:rPr>
        <w:t>代表团感谢领导层在引导讨论并得出积极结论方面展现出的高效领导力</w:t>
      </w:r>
      <w:r w:rsidR="001352D6" w:rsidRPr="00A70183">
        <w:rPr>
          <w:rFonts w:ascii="SimSun" w:hAnsi="SimSun" w:cstheme="minorBidi"/>
          <w:sz w:val="21"/>
          <w:szCs w:val="21"/>
          <w:lang w:val="zh-CN" w:bidi="zh-CN"/>
        </w:rPr>
        <w:t>。</w:t>
      </w:r>
      <w:r w:rsidRPr="00A70183">
        <w:rPr>
          <w:rFonts w:ascii="SimSun" w:hAnsi="SimSun" w:cstheme="minorBidi"/>
          <w:sz w:val="21"/>
          <w:szCs w:val="21"/>
          <w:lang w:val="zh-CN" w:bidi="zh-CN"/>
        </w:rPr>
        <w:t>它回顾了总干事在会议开幕时的发言，除其他要点外，他指出关于广播条约草案的讨论是</w:t>
      </w:r>
      <w:r w:rsidR="00313EE0" w:rsidRPr="00A70183">
        <w:rPr>
          <w:rFonts w:ascii="SimSun" w:hAnsi="SimSun" w:cstheme="minorBidi"/>
          <w:sz w:val="21"/>
          <w:szCs w:val="21"/>
          <w:lang w:val="zh-CN" w:bidi="zh-CN"/>
        </w:rPr>
        <w:t>产权组织</w:t>
      </w:r>
      <w:r w:rsidRPr="00A70183">
        <w:rPr>
          <w:rFonts w:ascii="SimSun" w:hAnsi="SimSun" w:cstheme="minorBidi"/>
          <w:sz w:val="21"/>
          <w:szCs w:val="21"/>
          <w:lang w:val="zh-CN" w:bidi="zh-CN"/>
        </w:rPr>
        <w:t>规范议程中时间最久的项目</w:t>
      </w:r>
      <w:r w:rsidR="001352D6" w:rsidRPr="00A70183">
        <w:rPr>
          <w:rFonts w:ascii="SimSun" w:hAnsi="SimSun" w:cstheme="minorBidi"/>
          <w:sz w:val="21"/>
          <w:szCs w:val="21"/>
          <w:lang w:val="zh-CN" w:bidi="zh-CN"/>
        </w:rPr>
        <w:t>。</w:t>
      </w:r>
      <w:r w:rsidRPr="00A70183">
        <w:rPr>
          <w:rFonts w:ascii="SimSun" w:hAnsi="SimSun" w:cstheme="minorBidi"/>
          <w:sz w:val="21"/>
          <w:szCs w:val="21"/>
          <w:lang w:val="zh-CN" w:bidi="zh-CN"/>
        </w:rPr>
        <w:t>代表团据此认为，有效和及时管理快速变化的技术状况是他们的集体责任</w:t>
      </w:r>
      <w:r w:rsidR="001352D6" w:rsidRPr="00A70183">
        <w:rPr>
          <w:rFonts w:ascii="SimSun" w:hAnsi="SimSun" w:cstheme="minorBidi"/>
          <w:sz w:val="21"/>
          <w:szCs w:val="21"/>
          <w:lang w:val="zh-CN" w:bidi="zh-CN"/>
        </w:rPr>
        <w:t>。</w:t>
      </w:r>
      <w:r w:rsidRPr="00A70183">
        <w:rPr>
          <w:rFonts w:ascii="SimSun" w:hAnsi="SimSun" w:cstheme="minorBidi"/>
          <w:sz w:val="21"/>
          <w:szCs w:val="21"/>
          <w:lang w:val="zh-CN" w:bidi="zh-CN"/>
        </w:rPr>
        <w:t>它指出，至关重要的是要达成一项兼顾各方利益的详细文件，以顺利完成大会授权的任务</w:t>
      </w:r>
      <w:r w:rsidR="001352D6" w:rsidRPr="00A70183">
        <w:rPr>
          <w:rFonts w:ascii="SimSun" w:hAnsi="SimSun" w:cstheme="minorBidi"/>
          <w:sz w:val="21"/>
          <w:szCs w:val="21"/>
          <w:lang w:val="zh-CN" w:bidi="zh-CN"/>
        </w:rPr>
        <w:t>。</w:t>
      </w:r>
      <w:r w:rsidRPr="00A70183">
        <w:rPr>
          <w:rFonts w:ascii="SimSun" w:hAnsi="SimSun" w:cstheme="minorBidi"/>
          <w:sz w:val="21"/>
          <w:szCs w:val="21"/>
          <w:lang w:val="zh-CN" w:bidi="zh-CN"/>
        </w:rPr>
        <w:t>代表团认为，技术的迅速进步使我们有充分理由加快工作步伐，并为扩大研究范围提供了绝佳机遇，有助于确保全球规范设置与创新的基础保持一致</w:t>
      </w:r>
      <w:r w:rsidR="001352D6" w:rsidRPr="00A70183">
        <w:rPr>
          <w:rFonts w:ascii="SimSun" w:hAnsi="SimSun" w:cstheme="minorBidi"/>
          <w:sz w:val="21"/>
          <w:szCs w:val="21"/>
          <w:lang w:val="zh-CN" w:bidi="zh-CN"/>
        </w:rPr>
        <w:t>。</w:t>
      </w:r>
      <w:r w:rsidRPr="00A70183">
        <w:rPr>
          <w:rFonts w:ascii="SimSun" w:hAnsi="SimSun" w:cstheme="minorBidi"/>
          <w:sz w:val="21"/>
          <w:szCs w:val="21"/>
          <w:lang w:val="zh-CN" w:bidi="zh-CN"/>
        </w:rPr>
        <w:t>它注意到，在主席领导下所取得的稳步进展使各方受到极大鼓舞，以极大的灵活性和积极意愿参与了极具针对性的讨论</w:t>
      </w:r>
      <w:r w:rsidR="001352D6" w:rsidRPr="00A70183">
        <w:rPr>
          <w:rFonts w:ascii="SimSun" w:hAnsi="SimSun" w:cstheme="minorBidi"/>
          <w:sz w:val="21"/>
          <w:szCs w:val="21"/>
          <w:lang w:val="zh-CN" w:bidi="zh-CN"/>
        </w:rPr>
        <w:t>。</w:t>
      </w:r>
      <w:r w:rsidRPr="00A70183">
        <w:rPr>
          <w:rFonts w:ascii="SimSun" w:hAnsi="SimSun" w:cstheme="minorBidi"/>
          <w:sz w:val="21"/>
          <w:szCs w:val="21"/>
          <w:lang w:val="zh-CN" w:bidi="zh-CN"/>
        </w:rPr>
        <w:t>代表团乐观地认为，20世纪90年代就已提出的项目将得出最终结论</w:t>
      </w:r>
      <w:r w:rsidR="001352D6" w:rsidRPr="00A70183">
        <w:rPr>
          <w:rFonts w:ascii="SimSun" w:hAnsi="SimSun" w:cstheme="minorBidi"/>
          <w:sz w:val="21"/>
          <w:szCs w:val="21"/>
          <w:lang w:val="zh-CN" w:bidi="zh-CN"/>
        </w:rPr>
        <w:t>。</w:t>
      </w:r>
      <w:r w:rsidRPr="00A70183">
        <w:rPr>
          <w:rFonts w:ascii="SimSun" w:hAnsi="SimSun" w:cstheme="minorBidi"/>
          <w:sz w:val="21"/>
          <w:szCs w:val="21"/>
          <w:lang w:val="zh-CN" w:bidi="zh-CN"/>
        </w:rPr>
        <w:t>关于教育机构、图书馆、博物馆和档案馆的限制与例外，代表团强调有必要继续探索使当代人和我们的后代更容易获取知识的方法</w:t>
      </w:r>
      <w:r w:rsidR="001352D6" w:rsidRPr="00A70183">
        <w:rPr>
          <w:rFonts w:ascii="SimSun" w:hAnsi="SimSun" w:cstheme="minorBidi"/>
          <w:sz w:val="21"/>
          <w:szCs w:val="21"/>
          <w:lang w:val="zh-CN" w:bidi="zh-CN"/>
        </w:rPr>
        <w:t>。</w:t>
      </w:r>
      <w:r w:rsidRPr="00A70183">
        <w:rPr>
          <w:rFonts w:ascii="SimSun" w:hAnsi="SimSun" w:cstheme="minorBidi"/>
          <w:sz w:val="21"/>
          <w:szCs w:val="21"/>
          <w:lang w:val="zh-CN" w:bidi="zh-CN"/>
        </w:rPr>
        <w:t>它列举了知识如何带来创新，以及创新如何创造经济价值</w:t>
      </w:r>
      <w:r w:rsidR="001352D6" w:rsidRPr="00A70183">
        <w:rPr>
          <w:rFonts w:ascii="SimSun" w:hAnsi="SimSun" w:cstheme="minorBidi"/>
          <w:sz w:val="21"/>
          <w:szCs w:val="21"/>
          <w:lang w:val="zh-CN" w:bidi="zh-CN"/>
        </w:rPr>
        <w:t>。</w:t>
      </w:r>
      <w:r w:rsidRPr="00A70183">
        <w:rPr>
          <w:rFonts w:ascii="SimSun" w:hAnsi="SimSun" w:cstheme="minorBidi"/>
          <w:sz w:val="21"/>
          <w:szCs w:val="21"/>
          <w:lang w:val="zh-CN" w:bidi="zh-CN"/>
        </w:rPr>
        <w:t>强化教育机构、图书馆、博物馆和档案馆的发展基础只能产生更丰富的创新思想网络和明智的解决方案</w:t>
      </w:r>
      <w:r w:rsidR="001352D6" w:rsidRPr="00A70183">
        <w:rPr>
          <w:rFonts w:ascii="SimSun" w:hAnsi="SimSun" w:cstheme="minorBidi"/>
          <w:sz w:val="21"/>
          <w:szCs w:val="21"/>
          <w:lang w:val="zh-CN" w:bidi="zh-CN"/>
        </w:rPr>
        <w:t>。</w:t>
      </w:r>
      <w:r w:rsidRPr="00A70183">
        <w:rPr>
          <w:rFonts w:ascii="SimSun" w:hAnsi="SimSun" w:cstheme="minorBidi"/>
          <w:sz w:val="21"/>
          <w:szCs w:val="21"/>
          <w:lang w:val="zh-CN" w:bidi="zh-CN"/>
        </w:rPr>
        <w:t>限制</w:t>
      </w:r>
      <w:r w:rsidR="00EA6140">
        <w:rPr>
          <w:rFonts w:ascii="SimSun" w:hAnsi="SimSun" w:cstheme="minorBidi" w:hint="eastAsia"/>
          <w:sz w:val="21"/>
          <w:szCs w:val="21"/>
          <w:lang w:val="zh-CN" w:bidi="zh-CN"/>
        </w:rPr>
        <w:t>与</w:t>
      </w:r>
      <w:r w:rsidRPr="00A70183">
        <w:rPr>
          <w:rFonts w:ascii="SimSun" w:hAnsi="SimSun" w:cstheme="minorBidi"/>
          <w:sz w:val="21"/>
          <w:szCs w:val="21"/>
          <w:lang w:val="zh-CN" w:bidi="zh-CN"/>
        </w:rPr>
        <w:t>例外不会削弱知识产权，因为它们是保护制度的固有组成部分，并提供各种强有力的机制</w:t>
      </w:r>
      <w:r w:rsidR="001352D6" w:rsidRPr="00A70183">
        <w:rPr>
          <w:rFonts w:ascii="SimSun" w:hAnsi="SimSun" w:cstheme="minorBidi"/>
          <w:sz w:val="21"/>
          <w:szCs w:val="21"/>
          <w:lang w:val="zh-CN" w:bidi="zh-CN"/>
        </w:rPr>
        <w:t>。</w:t>
      </w:r>
      <w:r w:rsidRPr="00A70183">
        <w:rPr>
          <w:rFonts w:ascii="SimSun" w:hAnsi="SimSun" w:cstheme="minorBidi"/>
          <w:sz w:val="21"/>
          <w:szCs w:val="21"/>
          <w:lang w:val="zh-CN" w:bidi="zh-CN"/>
        </w:rPr>
        <w:t>它表示，一些国家可能认为现行制度已经足够充分和完善，但这并不意味着其他国家不存在需要改进的领域</w:t>
      </w:r>
      <w:r w:rsidR="001352D6" w:rsidRPr="00A70183">
        <w:rPr>
          <w:rFonts w:ascii="SimSun" w:hAnsi="SimSun" w:cstheme="minorBidi"/>
          <w:sz w:val="21"/>
          <w:szCs w:val="21"/>
          <w:lang w:val="zh-CN" w:bidi="zh-CN"/>
        </w:rPr>
        <w:t>。</w:t>
      </w:r>
      <w:r w:rsidRPr="00A70183">
        <w:rPr>
          <w:rFonts w:ascii="SimSun" w:hAnsi="SimSun" w:cstheme="minorBidi"/>
          <w:sz w:val="21"/>
          <w:szCs w:val="21"/>
          <w:lang w:val="zh-CN" w:bidi="zh-CN"/>
        </w:rPr>
        <w:t>对于代表团来说，全世界存在着百种以上的语言，这对于教科书的改编和翻译以及转换成数字格式都带来了极大挑战</w:t>
      </w:r>
      <w:r w:rsidR="001352D6" w:rsidRPr="00A70183">
        <w:rPr>
          <w:rFonts w:ascii="SimSun" w:hAnsi="SimSun" w:cstheme="minorBidi"/>
          <w:sz w:val="21"/>
          <w:szCs w:val="21"/>
          <w:lang w:val="zh-CN" w:bidi="zh-CN"/>
        </w:rPr>
        <w:t>。</w:t>
      </w:r>
      <w:r w:rsidRPr="00A70183">
        <w:rPr>
          <w:rFonts w:ascii="SimSun" w:hAnsi="SimSun" w:cstheme="minorBidi"/>
          <w:sz w:val="21"/>
          <w:szCs w:val="21"/>
          <w:lang w:val="zh-CN" w:bidi="zh-CN"/>
        </w:rPr>
        <w:t>虽然关于公平使用的国内法律已经存在，但知识传播和国际环境意味着可以在国家或双边机制之外做更多的工作，以帮助应对这些挑战</w:t>
      </w:r>
      <w:r w:rsidR="001352D6" w:rsidRPr="00A70183">
        <w:rPr>
          <w:rFonts w:ascii="SimSun" w:hAnsi="SimSun" w:cstheme="minorBidi"/>
          <w:sz w:val="21"/>
          <w:szCs w:val="21"/>
          <w:lang w:val="zh-CN" w:bidi="zh-CN"/>
        </w:rPr>
        <w:t>。</w:t>
      </w:r>
      <w:r w:rsidRPr="00A70183">
        <w:rPr>
          <w:rFonts w:ascii="SimSun" w:hAnsi="SimSun" w:cstheme="minorBidi"/>
          <w:sz w:val="21"/>
          <w:szCs w:val="21"/>
          <w:lang w:val="zh-CN" w:bidi="zh-CN"/>
        </w:rPr>
        <w:t>正是在这种情况下，代表团期待着积极参加地区研讨会。</w:t>
      </w:r>
    </w:p>
    <w:p w14:paraId="3EC4CF9A" w14:textId="5C4F8560" w:rsidR="004661D7" w:rsidRPr="00A70183" w:rsidRDefault="00EA6140" w:rsidP="00A70183">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lang w:val="zh-CN" w:bidi="zh-CN"/>
        </w:rPr>
      </w:pPr>
      <w:r>
        <w:rPr>
          <w:rFonts w:ascii="SimSun" w:hAnsi="SimSun" w:cstheme="minorBidi" w:hint="eastAsia"/>
          <w:sz w:val="21"/>
          <w:szCs w:val="21"/>
          <w:lang w:val="zh-CN" w:bidi="zh-CN"/>
        </w:rPr>
        <w:t>大</w:t>
      </w:r>
      <w:r w:rsidR="004661D7" w:rsidRPr="00A70183">
        <w:rPr>
          <w:rFonts w:ascii="SimSun" w:hAnsi="SimSun" w:cstheme="minorBidi"/>
          <w:sz w:val="21"/>
          <w:szCs w:val="21"/>
          <w:lang w:val="zh-CN" w:bidi="zh-CN"/>
        </w:rPr>
        <w:t>韩</w:t>
      </w:r>
      <w:r>
        <w:rPr>
          <w:rFonts w:ascii="SimSun" w:hAnsi="SimSun" w:cstheme="minorBidi" w:hint="eastAsia"/>
          <w:sz w:val="21"/>
          <w:szCs w:val="21"/>
          <w:lang w:val="zh-CN" w:bidi="zh-CN"/>
        </w:rPr>
        <w:t>民</w:t>
      </w:r>
      <w:r w:rsidR="004661D7" w:rsidRPr="00A70183">
        <w:rPr>
          <w:rFonts w:ascii="SimSun" w:hAnsi="SimSun" w:cstheme="minorBidi"/>
          <w:sz w:val="21"/>
          <w:szCs w:val="21"/>
          <w:lang w:val="zh-CN" w:bidi="zh-CN"/>
        </w:rPr>
        <w:t>国代表团赞赏委员会所开展的工作</w:t>
      </w:r>
      <w:r w:rsidR="001352D6" w:rsidRPr="00A70183">
        <w:rPr>
          <w:rFonts w:ascii="SimSun" w:hAnsi="SimSun" w:cstheme="minorBidi"/>
          <w:sz w:val="21"/>
          <w:szCs w:val="21"/>
          <w:lang w:val="zh-CN" w:bidi="zh-CN"/>
        </w:rPr>
        <w:t>。</w:t>
      </w:r>
      <w:r w:rsidR="004661D7" w:rsidRPr="00A70183">
        <w:rPr>
          <w:rFonts w:ascii="SimSun" w:hAnsi="SimSun" w:cstheme="minorBidi"/>
          <w:sz w:val="21"/>
          <w:szCs w:val="21"/>
          <w:lang w:val="zh-CN" w:bidi="zh-CN"/>
        </w:rPr>
        <w:t>代表团强调，SCCR在发起和维持版权领域的国际对话方面发挥了关键作用，在当今数字环境逐渐扩大的情况下，这一点更加重要</w:t>
      </w:r>
      <w:r w:rsidR="001352D6" w:rsidRPr="00A70183">
        <w:rPr>
          <w:rFonts w:ascii="SimSun" w:hAnsi="SimSun" w:cstheme="minorBidi"/>
          <w:sz w:val="21"/>
          <w:szCs w:val="21"/>
          <w:lang w:val="zh-CN" w:bidi="zh-CN"/>
        </w:rPr>
        <w:t>。</w:t>
      </w:r>
      <w:r w:rsidR="004661D7" w:rsidRPr="00A70183">
        <w:rPr>
          <w:rFonts w:ascii="SimSun" w:hAnsi="SimSun" w:cstheme="minorBidi"/>
          <w:sz w:val="21"/>
          <w:szCs w:val="21"/>
          <w:lang w:val="zh-CN" w:bidi="zh-CN"/>
        </w:rPr>
        <w:t>它重申将致力于就SCCR的议程项目进行建设性讨论</w:t>
      </w:r>
      <w:r w:rsidR="001352D6" w:rsidRPr="00A70183">
        <w:rPr>
          <w:rFonts w:ascii="SimSun" w:hAnsi="SimSun" w:cstheme="minorBidi"/>
          <w:sz w:val="21"/>
          <w:szCs w:val="21"/>
          <w:lang w:val="zh-CN" w:bidi="zh-CN"/>
        </w:rPr>
        <w:t>。</w:t>
      </w:r>
      <w:r>
        <w:rPr>
          <w:rFonts w:ascii="SimSun" w:hAnsi="SimSun" w:cstheme="minorBidi" w:hint="eastAsia"/>
          <w:sz w:val="21"/>
          <w:szCs w:val="21"/>
          <w:lang w:val="zh-CN" w:bidi="zh-CN"/>
        </w:rPr>
        <w:t>大</w:t>
      </w:r>
      <w:r w:rsidR="004661D7" w:rsidRPr="00A70183">
        <w:rPr>
          <w:rFonts w:ascii="SimSun" w:hAnsi="SimSun" w:cstheme="minorBidi"/>
          <w:sz w:val="21"/>
          <w:szCs w:val="21"/>
          <w:lang w:val="zh-CN" w:bidi="zh-CN"/>
        </w:rPr>
        <w:t>韩</w:t>
      </w:r>
      <w:r>
        <w:rPr>
          <w:rFonts w:ascii="SimSun" w:hAnsi="SimSun" w:cstheme="minorBidi" w:hint="eastAsia"/>
          <w:sz w:val="21"/>
          <w:szCs w:val="21"/>
          <w:lang w:val="zh-CN" w:bidi="zh-CN"/>
        </w:rPr>
        <w:t>民</w:t>
      </w:r>
      <w:r w:rsidR="004661D7" w:rsidRPr="00A70183">
        <w:rPr>
          <w:rFonts w:ascii="SimSun" w:hAnsi="SimSun" w:cstheme="minorBidi"/>
          <w:sz w:val="21"/>
          <w:szCs w:val="21"/>
          <w:lang w:val="zh-CN" w:bidi="zh-CN"/>
        </w:rPr>
        <w:t>国非常高兴地参加了有关保护广播组织的文件审议</w:t>
      </w:r>
      <w:r w:rsidR="001352D6" w:rsidRPr="00A70183">
        <w:rPr>
          <w:rFonts w:ascii="SimSun" w:hAnsi="SimSun" w:cstheme="minorBidi"/>
          <w:sz w:val="21"/>
          <w:szCs w:val="21"/>
          <w:lang w:val="zh-CN" w:bidi="zh-CN"/>
        </w:rPr>
        <w:t>。</w:t>
      </w:r>
      <w:r w:rsidR="004661D7" w:rsidRPr="00A70183">
        <w:rPr>
          <w:rFonts w:ascii="SimSun" w:hAnsi="SimSun" w:cstheme="minorBidi"/>
          <w:sz w:val="21"/>
          <w:szCs w:val="21"/>
          <w:lang w:val="zh-CN" w:bidi="zh-CN"/>
        </w:rPr>
        <w:t>它指出，从众所周知的延时播送问题到有关各种定义的部分，仍有一些问题尚待解决</w:t>
      </w:r>
      <w:r w:rsidR="001352D6" w:rsidRPr="00A70183">
        <w:rPr>
          <w:rFonts w:ascii="SimSun" w:hAnsi="SimSun" w:cstheme="minorBidi"/>
          <w:sz w:val="21"/>
          <w:szCs w:val="21"/>
          <w:lang w:val="zh-CN" w:bidi="zh-CN"/>
        </w:rPr>
        <w:t>。</w:t>
      </w:r>
      <w:r w:rsidR="004661D7" w:rsidRPr="00A70183">
        <w:rPr>
          <w:rFonts w:ascii="SimSun" w:hAnsi="SimSun" w:cstheme="minorBidi"/>
          <w:sz w:val="21"/>
          <w:szCs w:val="21"/>
          <w:lang w:val="zh-CN" w:bidi="zh-CN"/>
        </w:rPr>
        <w:t>代表团认为，这些问题将在SCCR下一届会议上得到进一步处理，并将促使委员会召开一次外交会议</w:t>
      </w:r>
      <w:r w:rsidR="001352D6" w:rsidRPr="00A70183">
        <w:rPr>
          <w:rFonts w:ascii="SimSun" w:hAnsi="SimSun" w:cstheme="minorBidi"/>
          <w:sz w:val="21"/>
          <w:szCs w:val="21"/>
          <w:lang w:val="zh-CN" w:bidi="zh-CN"/>
        </w:rPr>
        <w:t>。</w:t>
      </w:r>
      <w:r w:rsidR="004661D7" w:rsidRPr="00A70183">
        <w:rPr>
          <w:rFonts w:ascii="SimSun" w:hAnsi="SimSun" w:cstheme="minorBidi"/>
          <w:sz w:val="21"/>
          <w:szCs w:val="21"/>
          <w:lang w:val="zh-CN" w:bidi="zh-CN"/>
        </w:rPr>
        <w:t>关于限制</w:t>
      </w:r>
      <w:r>
        <w:rPr>
          <w:rFonts w:ascii="SimSun" w:hAnsi="SimSun" w:cstheme="minorBidi" w:hint="eastAsia"/>
          <w:sz w:val="21"/>
          <w:szCs w:val="21"/>
          <w:lang w:val="zh-CN" w:bidi="zh-CN"/>
        </w:rPr>
        <w:t>与</w:t>
      </w:r>
      <w:r w:rsidR="004661D7" w:rsidRPr="00A70183">
        <w:rPr>
          <w:rFonts w:ascii="SimSun" w:hAnsi="SimSun" w:cstheme="minorBidi"/>
          <w:sz w:val="21"/>
          <w:szCs w:val="21"/>
          <w:lang w:val="zh-CN" w:bidi="zh-CN"/>
        </w:rPr>
        <w:t>例外，它回顾了委员会在让专家分享版权方面的经验方面所发挥的作用</w:t>
      </w:r>
      <w:r w:rsidR="001352D6" w:rsidRPr="00A70183">
        <w:rPr>
          <w:rFonts w:ascii="SimSun" w:hAnsi="SimSun" w:cstheme="minorBidi"/>
          <w:sz w:val="21"/>
          <w:szCs w:val="21"/>
          <w:lang w:val="zh-CN" w:bidi="zh-CN"/>
        </w:rPr>
        <w:t>。</w:t>
      </w:r>
      <w:r w:rsidR="004661D7" w:rsidRPr="00A70183">
        <w:rPr>
          <w:rFonts w:ascii="SimSun" w:hAnsi="SimSun" w:cstheme="minorBidi"/>
          <w:sz w:val="21"/>
          <w:szCs w:val="21"/>
          <w:lang w:val="zh-CN" w:bidi="zh-CN"/>
        </w:rPr>
        <w:t>它对各项研究的演示报告表示认</w:t>
      </w:r>
      <w:r w:rsidR="004661D7" w:rsidRPr="00A70183">
        <w:rPr>
          <w:rFonts w:ascii="SimSun" w:hAnsi="SimSun" w:cstheme="minorBidi"/>
          <w:sz w:val="21"/>
          <w:szCs w:val="21"/>
          <w:lang w:val="zh-CN" w:bidi="zh-CN"/>
        </w:rPr>
        <w:lastRenderedPageBreak/>
        <w:t>可，并期待开展进一步工作</w:t>
      </w:r>
      <w:r w:rsidR="001352D6" w:rsidRPr="00A70183">
        <w:rPr>
          <w:rFonts w:ascii="SimSun" w:hAnsi="SimSun" w:cstheme="minorBidi"/>
          <w:sz w:val="21"/>
          <w:szCs w:val="21"/>
          <w:lang w:val="zh-CN" w:bidi="zh-CN"/>
        </w:rPr>
        <w:t>。</w:t>
      </w:r>
      <w:r>
        <w:rPr>
          <w:rFonts w:ascii="SimSun" w:hAnsi="SimSun" w:cstheme="minorBidi" w:hint="eastAsia"/>
          <w:sz w:val="21"/>
          <w:szCs w:val="21"/>
          <w:lang w:val="zh-CN" w:bidi="zh-CN"/>
        </w:rPr>
        <w:t>大</w:t>
      </w:r>
      <w:r w:rsidR="004661D7" w:rsidRPr="00A70183">
        <w:rPr>
          <w:rFonts w:ascii="SimSun" w:hAnsi="SimSun" w:cstheme="minorBidi"/>
          <w:sz w:val="21"/>
          <w:szCs w:val="21"/>
          <w:lang w:val="zh-CN" w:bidi="zh-CN"/>
        </w:rPr>
        <w:t>韩</w:t>
      </w:r>
      <w:r>
        <w:rPr>
          <w:rFonts w:ascii="SimSun" w:hAnsi="SimSun" w:cstheme="minorBidi" w:hint="eastAsia"/>
          <w:sz w:val="21"/>
          <w:szCs w:val="21"/>
          <w:lang w:val="zh-CN" w:bidi="zh-CN"/>
        </w:rPr>
        <w:t>民</w:t>
      </w:r>
      <w:r w:rsidR="004661D7" w:rsidRPr="00A70183">
        <w:rPr>
          <w:rFonts w:ascii="SimSun" w:hAnsi="SimSun" w:cstheme="minorBidi"/>
          <w:sz w:val="21"/>
          <w:szCs w:val="21"/>
          <w:lang w:val="zh-CN" w:bidi="zh-CN"/>
        </w:rPr>
        <w:t>国重申其对委员会的承诺，并感谢主席、秘书处和所有成员国在SCCR会议上进行了富有成效的讨论。</w:t>
      </w:r>
    </w:p>
    <w:p w14:paraId="2E5ABB66" w14:textId="0A8E48A1" w:rsidR="004661D7" w:rsidRPr="00EA6140" w:rsidRDefault="004661D7" w:rsidP="00EA6140">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lang w:val="zh-CN" w:bidi="zh-CN"/>
        </w:rPr>
      </w:pPr>
      <w:r w:rsidRPr="00A70183">
        <w:rPr>
          <w:rFonts w:ascii="SimSun" w:hAnsi="SimSun" w:cstheme="minorBidi"/>
          <w:sz w:val="21"/>
          <w:szCs w:val="21"/>
          <w:lang w:val="zh-CN" w:bidi="zh-CN"/>
        </w:rPr>
        <w:t>智利代表团赞同危地马拉代表GRULAC所作的发言</w:t>
      </w:r>
      <w:r w:rsidR="001352D6" w:rsidRPr="00A70183">
        <w:rPr>
          <w:rFonts w:ascii="SimSun" w:hAnsi="SimSun" w:cstheme="minorBidi"/>
          <w:sz w:val="21"/>
          <w:szCs w:val="21"/>
          <w:lang w:val="zh-CN" w:bidi="zh-CN"/>
        </w:rPr>
        <w:t>。</w:t>
      </w:r>
      <w:r w:rsidRPr="00A70183">
        <w:rPr>
          <w:rFonts w:ascii="SimSun" w:hAnsi="SimSun" w:cstheme="minorBidi"/>
          <w:sz w:val="21"/>
          <w:szCs w:val="21"/>
          <w:lang w:val="zh-CN" w:bidi="zh-CN"/>
        </w:rPr>
        <w:t>智利对秘书处成功举行委员会会议表示感谢，议程的许多项目都通过会议取得了进展</w:t>
      </w:r>
      <w:r w:rsidR="001352D6" w:rsidRPr="00A70183">
        <w:rPr>
          <w:rFonts w:ascii="SimSun" w:hAnsi="SimSun" w:cstheme="minorBidi"/>
          <w:sz w:val="21"/>
          <w:szCs w:val="21"/>
          <w:lang w:val="zh-CN" w:bidi="zh-CN"/>
        </w:rPr>
        <w:t>。</w:t>
      </w:r>
      <w:r w:rsidRPr="00A70183">
        <w:rPr>
          <w:rFonts w:ascii="SimSun" w:hAnsi="SimSun" w:cstheme="minorBidi"/>
          <w:sz w:val="21"/>
          <w:szCs w:val="21"/>
          <w:lang w:val="zh-CN" w:bidi="zh-CN"/>
        </w:rPr>
        <w:t>关于保护广播组织的问题，它承诺根据新的技术发展状况更新其保护制度</w:t>
      </w:r>
      <w:r w:rsidR="001352D6" w:rsidRPr="00A70183">
        <w:rPr>
          <w:rFonts w:ascii="SimSun" w:hAnsi="SimSun" w:cstheme="minorBidi"/>
          <w:sz w:val="21"/>
          <w:szCs w:val="21"/>
          <w:lang w:val="zh-CN" w:bidi="zh-CN"/>
        </w:rPr>
        <w:t>。</w:t>
      </w:r>
      <w:r w:rsidRPr="00A70183">
        <w:rPr>
          <w:rFonts w:ascii="SimSun" w:hAnsi="SimSun" w:cstheme="minorBidi"/>
          <w:sz w:val="21"/>
          <w:szCs w:val="21"/>
          <w:lang w:val="zh-CN" w:bidi="zh-CN"/>
        </w:rPr>
        <w:t>资深专家的参与对取得重大进展至关重要</w:t>
      </w:r>
      <w:r w:rsidR="001352D6" w:rsidRPr="00A70183">
        <w:rPr>
          <w:rFonts w:ascii="SimSun" w:hAnsi="SimSun" w:cstheme="minorBidi"/>
          <w:sz w:val="21"/>
          <w:szCs w:val="21"/>
          <w:lang w:val="zh-CN" w:bidi="zh-CN"/>
        </w:rPr>
        <w:t>。</w:t>
      </w:r>
      <w:r w:rsidRPr="00A70183">
        <w:rPr>
          <w:rFonts w:ascii="SimSun" w:hAnsi="SimSun" w:cstheme="minorBidi"/>
          <w:sz w:val="21"/>
          <w:szCs w:val="21"/>
          <w:lang w:val="zh-CN" w:bidi="zh-CN"/>
        </w:rPr>
        <w:t>虽然代表团指出了需要处理的一些重要方面，但它确信委员会将取得积极成果</w:t>
      </w:r>
      <w:r w:rsidR="001352D6" w:rsidRPr="00A70183">
        <w:rPr>
          <w:rFonts w:ascii="SimSun" w:hAnsi="SimSun" w:cstheme="minorBidi"/>
          <w:sz w:val="21"/>
          <w:szCs w:val="21"/>
          <w:lang w:val="zh-CN" w:bidi="zh-CN"/>
        </w:rPr>
        <w:t>。</w:t>
      </w:r>
      <w:r w:rsidRPr="00A70183">
        <w:rPr>
          <w:rFonts w:ascii="SimSun" w:hAnsi="SimSun" w:cstheme="minorBidi"/>
          <w:sz w:val="21"/>
          <w:szCs w:val="21"/>
          <w:lang w:val="zh-CN" w:bidi="zh-CN"/>
        </w:rPr>
        <w:t>关于例外</w:t>
      </w:r>
      <w:r w:rsidR="00EA6140">
        <w:rPr>
          <w:rFonts w:ascii="SimSun" w:hAnsi="SimSun" w:cstheme="minorBidi" w:hint="eastAsia"/>
          <w:sz w:val="21"/>
          <w:szCs w:val="21"/>
          <w:lang w:val="zh-CN" w:bidi="zh-CN"/>
        </w:rPr>
        <w:t>与</w:t>
      </w:r>
      <w:r w:rsidRPr="00A70183">
        <w:rPr>
          <w:rFonts w:ascii="SimSun" w:hAnsi="SimSun" w:cstheme="minorBidi"/>
          <w:sz w:val="21"/>
          <w:szCs w:val="21"/>
          <w:lang w:val="zh-CN" w:bidi="zh-CN"/>
        </w:rPr>
        <w:t>限制，代表团希望，</w:t>
      </w:r>
      <w:r w:rsidR="00313EE0" w:rsidRPr="00A70183">
        <w:rPr>
          <w:rFonts w:ascii="SimSun" w:hAnsi="SimSun" w:cstheme="minorBidi"/>
          <w:sz w:val="21"/>
          <w:szCs w:val="21"/>
          <w:lang w:val="zh-CN" w:bidi="zh-CN"/>
        </w:rPr>
        <w:t>产权组织</w:t>
      </w:r>
      <w:r w:rsidRPr="00A70183">
        <w:rPr>
          <w:rFonts w:ascii="SimSun" w:hAnsi="SimSun" w:cstheme="minorBidi"/>
          <w:sz w:val="21"/>
          <w:szCs w:val="21"/>
          <w:lang w:val="zh-CN" w:bidi="zh-CN"/>
        </w:rPr>
        <w:t>的工作动态、有关各方的积极参与和地区研讨会的举行将成为鼓励各国研究例外</w:t>
      </w:r>
      <w:r w:rsidR="00EA6140">
        <w:rPr>
          <w:rFonts w:ascii="SimSun" w:hAnsi="SimSun" w:cstheme="minorBidi" w:hint="eastAsia"/>
          <w:sz w:val="21"/>
          <w:szCs w:val="21"/>
          <w:lang w:val="zh-CN" w:bidi="zh-CN"/>
        </w:rPr>
        <w:t>与</w:t>
      </w:r>
      <w:r w:rsidRPr="00A70183">
        <w:rPr>
          <w:rFonts w:ascii="SimSun" w:hAnsi="SimSun" w:cstheme="minorBidi"/>
          <w:sz w:val="21"/>
          <w:szCs w:val="21"/>
          <w:lang w:val="zh-CN" w:bidi="zh-CN"/>
        </w:rPr>
        <w:t>限制的良好举措</w:t>
      </w:r>
      <w:r w:rsidR="001352D6" w:rsidRPr="00A70183">
        <w:rPr>
          <w:rFonts w:ascii="SimSun" w:hAnsi="SimSun" w:cstheme="minorBidi"/>
          <w:sz w:val="21"/>
          <w:szCs w:val="21"/>
          <w:lang w:val="zh-CN" w:bidi="zh-CN"/>
        </w:rPr>
        <w:t>。</w:t>
      </w:r>
      <w:r w:rsidRPr="00A70183">
        <w:rPr>
          <w:rFonts w:ascii="SimSun" w:hAnsi="SimSun" w:cstheme="minorBidi"/>
          <w:sz w:val="21"/>
          <w:szCs w:val="21"/>
          <w:lang w:val="zh-CN" w:bidi="zh-CN"/>
        </w:rPr>
        <w:t>它希望将地区研讨会的工作纳入会议，以便在今后的会议上取得进展</w:t>
      </w:r>
      <w:r w:rsidR="001352D6" w:rsidRPr="00A70183">
        <w:rPr>
          <w:rFonts w:ascii="SimSun" w:hAnsi="SimSun" w:cstheme="minorBidi"/>
          <w:sz w:val="21"/>
          <w:szCs w:val="21"/>
          <w:lang w:val="zh-CN" w:bidi="zh-CN"/>
        </w:rPr>
        <w:t>。</w:t>
      </w:r>
      <w:r w:rsidRPr="00A70183">
        <w:rPr>
          <w:rFonts w:ascii="SimSun" w:hAnsi="SimSun" w:cstheme="minorBidi"/>
          <w:sz w:val="21"/>
          <w:szCs w:val="21"/>
          <w:lang w:val="zh-CN" w:bidi="zh-CN"/>
        </w:rPr>
        <w:t>它补充说，关于调整《马拉喀什条约》和其他方面规定的提案将使得委员会能够继续取得进展，以便就这个问题制定规范性的内容</w:t>
      </w:r>
      <w:r w:rsidR="001352D6" w:rsidRPr="00A70183">
        <w:rPr>
          <w:rFonts w:ascii="SimSun" w:hAnsi="SimSun" w:cstheme="minorBidi"/>
          <w:sz w:val="21"/>
          <w:szCs w:val="21"/>
          <w:lang w:val="zh-CN" w:bidi="zh-CN"/>
        </w:rPr>
        <w:t>。</w:t>
      </w:r>
      <w:r w:rsidRPr="00A70183">
        <w:rPr>
          <w:rFonts w:ascii="SimSun" w:hAnsi="SimSun" w:cstheme="minorBidi"/>
          <w:sz w:val="21"/>
          <w:szCs w:val="21"/>
          <w:lang w:val="zh-CN" w:bidi="zh-CN"/>
        </w:rPr>
        <w:t>代表团承诺继续在数字环境以及追续权和戏剧导演权利的发展方面开展工作</w:t>
      </w:r>
      <w:r w:rsidR="001352D6" w:rsidRPr="00A70183">
        <w:rPr>
          <w:rFonts w:ascii="SimSun" w:hAnsi="SimSun" w:cstheme="minorBidi"/>
          <w:sz w:val="21"/>
          <w:szCs w:val="21"/>
          <w:lang w:val="zh-CN" w:bidi="zh-CN"/>
        </w:rPr>
        <w:t>。</w:t>
      </w:r>
    </w:p>
    <w:p w14:paraId="69D40CB9" w14:textId="38C162F4" w:rsidR="004661D7" w:rsidRPr="00A70183" w:rsidRDefault="004661D7" w:rsidP="00A70183">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lang w:val="zh-CN" w:bidi="zh-CN"/>
        </w:rPr>
      </w:pPr>
      <w:r w:rsidRPr="00A70183">
        <w:rPr>
          <w:rFonts w:ascii="SimSun" w:hAnsi="SimSun" w:cstheme="minorBidi"/>
          <w:sz w:val="21"/>
          <w:szCs w:val="21"/>
          <w:lang w:val="zh-CN" w:bidi="zh-CN"/>
        </w:rPr>
        <w:t>阿根廷代表团注意到关于博物馆、档案馆和教育机构的例外</w:t>
      </w:r>
      <w:r w:rsidR="00EA6140">
        <w:rPr>
          <w:rFonts w:ascii="SimSun" w:hAnsi="SimSun" w:cstheme="minorBidi" w:hint="eastAsia"/>
          <w:sz w:val="21"/>
          <w:szCs w:val="21"/>
          <w:lang w:val="zh-CN" w:bidi="zh-CN"/>
        </w:rPr>
        <w:t>与</w:t>
      </w:r>
      <w:r w:rsidRPr="00A70183">
        <w:rPr>
          <w:rFonts w:ascii="SimSun" w:hAnsi="SimSun" w:cstheme="minorBidi"/>
          <w:sz w:val="21"/>
          <w:szCs w:val="21"/>
          <w:lang w:val="zh-CN" w:bidi="zh-CN"/>
        </w:rPr>
        <w:t>限制的深刻见解，并赞扬非政府组织做出的贡献和努力，它们将继续适用于有关这些项目的讨论</w:t>
      </w:r>
      <w:r w:rsidR="001352D6" w:rsidRPr="00A70183">
        <w:rPr>
          <w:rFonts w:ascii="SimSun" w:hAnsi="SimSun" w:cstheme="minorBidi"/>
          <w:sz w:val="21"/>
          <w:szCs w:val="21"/>
          <w:lang w:val="zh-CN" w:bidi="zh-CN"/>
        </w:rPr>
        <w:t>。</w:t>
      </w:r>
      <w:r w:rsidRPr="00A70183">
        <w:rPr>
          <w:rFonts w:ascii="SimSun" w:hAnsi="SimSun" w:cstheme="minorBidi"/>
          <w:sz w:val="21"/>
          <w:szCs w:val="21"/>
          <w:lang w:val="zh-CN" w:bidi="zh-CN"/>
        </w:rPr>
        <w:t>代表团注意到在保护广播组织方面取得的进展，由于似乎不可能实现一项基于信号的权利，因此这对于像大陆法系和普通法系这样迥然不同的法律体系来说是可以理解的</w:t>
      </w:r>
      <w:r w:rsidR="001352D6" w:rsidRPr="00A70183">
        <w:rPr>
          <w:rFonts w:ascii="SimSun" w:hAnsi="SimSun" w:cstheme="minorBidi"/>
          <w:sz w:val="21"/>
          <w:szCs w:val="21"/>
          <w:lang w:val="zh-CN" w:bidi="zh-CN"/>
        </w:rPr>
        <w:t>。</w:t>
      </w:r>
      <w:r w:rsidRPr="00A70183">
        <w:rPr>
          <w:rFonts w:ascii="SimSun" w:hAnsi="SimSun" w:cstheme="minorBidi"/>
          <w:sz w:val="21"/>
          <w:szCs w:val="21"/>
          <w:lang w:val="zh-CN" w:bidi="zh-CN"/>
        </w:rPr>
        <w:t>代表团希望SCCR的后续会议能够取得成果。</w:t>
      </w:r>
    </w:p>
    <w:p w14:paraId="186D2039" w14:textId="75338748" w:rsidR="004661D7" w:rsidRPr="00A70183" w:rsidRDefault="004661D7" w:rsidP="00A70183">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lang w:val="zh-CN" w:bidi="zh-CN"/>
        </w:rPr>
      </w:pPr>
      <w:r w:rsidRPr="00A70183">
        <w:rPr>
          <w:rFonts w:ascii="SimSun" w:hAnsi="SimSun" w:cstheme="minorBidi"/>
          <w:sz w:val="21"/>
          <w:szCs w:val="21"/>
          <w:lang w:val="zh-CN" w:bidi="zh-CN"/>
        </w:rPr>
        <w:t>墨西哥代表团赞扬所有利益</w:t>
      </w:r>
      <w:r w:rsidR="00313EE0" w:rsidRPr="00A70183">
        <w:rPr>
          <w:rFonts w:ascii="SimSun" w:hAnsi="SimSun" w:cstheme="minorBidi"/>
          <w:sz w:val="21"/>
          <w:szCs w:val="21"/>
          <w:lang w:val="zh-CN" w:bidi="zh-CN"/>
        </w:rPr>
        <w:t>攸关方</w:t>
      </w:r>
      <w:r w:rsidRPr="00A70183">
        <w:rPr>
          <w:rFonts w:ascii="SimSun" w:hAnsi="SimSun" w:cstheme="minorBidi"/>
          <w:sz w:val="21"/>
          <w:szCs w:val="21"/>
          <w:lang w:val="zh-CN" w:bidi="zh-CN"/>
        </w:rPr>
        <w:t>为会议的成功所作的不懈贡献和表达的意见</w:t>
      </w:r>
      <w:r w:rsidR="001352D6" w:rsidRPr="00A70183">
        <w:rPr>
          <w:rFonts w:ascii="SimSun" w:hAnsi="SimSun" w:cstheme="minorBidi"/>
          <w:sz w:val="21"/>
          <w:szCs w:val="21"/>
          <w:lang w:val="zh-CN" w:bidi="zh-CN"/>
        </w:rPr>
        <w:t>。</w:t>
      </w:r>
      <w:r w:rsidRPr="00A70183">
        <w:rPr>
          <w:rFonts w:ascii="SimSun" w:hAnsi="SimSun" w:cstheme="minorBidi"/>
          <w:sz w:val="21"/>
          <w:szCs w:val="21"/>
          <w:lang w:val="zh-CN" w:bidi="zh-CN"/>
        </w:rPr>
        <w:t>它强调必须认识到，尽管存在挑战，但必须确保继续付出努力</w:t>
      </w:r>
      <w:r w:rsidR="001352D6" w:rsidRPr="00A70183">
        <w:rPr>
          <w:rFonts w:ascii="SimSun" w:hAnsi="SimSun" w:cstheme="minorBidi"/>
          <w:sz w:val="21"/>
          <w:szCs w:val="21"/>
          <w:lang w:val="zh-CN" w:bidi="zh-CN"/>
        </w:rPr>
        <w:t>。</w:t>
      </w:r>
      <w:r w:rsidRPr="00A70183">
        <w:rPr>
          <w:rFonts w:ascii="SimSun" w:hAnsi="SimSun" w:cstheme="minorBidi"/>
          <w:sz w:val="21"/>
          <w:szCs w:val="21"/>
          <w:lang w:val="zh-CN" w:bidi="zh-CN"/>
        </w:rPr>
        <w:t>例如，它注意到有关博物馆的合作程度以及各自的局限性，最重要的是要与其他人交换意见</w:t>
      </w:r>
      <w:r w:rsidR="001352D6" w:rsidRPr="00A70183">
        <w:rPr>
          <w:rFonts w:ascii="SimSun" w:hAnsi="SimSun" w:cstheme="minorBidi"/>
          <w:sz w:val="21"/>
          <w:szCs w:val="21"/>
          <w:lang w:val="zh-CN" w:bidi="zh-CN"/>
        </w:rPr>
        <w:t>。</w:t>
      </w:r>
    </w:p>
    <w:p w14:paraId="37700132" w14:textId="57F18841" w:rsidR="004661D7" w:rsidRPr="00A70183" w:rsidRDefault="004661D7" w:rsidP="00A70183">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lang w:val="zh-CN" w:bidi="zh-CN"/>
        </w:rPr>
      </w:pPr>
      <w:r w:rsidRPr="00A70183">
        <w:rPr>
          <w:rFonts w:ascii="SimSun" w:hAnsi="SimSun" w:cstheme="minorBidi"/>
          <w:sz w:val="21"/>
          <w:szCs w:val="21"/>
          <w:lang w:val="zh-CN" w:bidi="zh-CN"/>
        </w:rPr>
        <w:t>博茨瓦纳代表团赞同乌干达代表团代表非洲集团所作的发言</w:t>
      </w:r>
      <w:r w:rsidR="001352D6" w:rsidRPr="00A70183">
        <w:rPr>
          <w:rFonts w:ascii="SimSun" w:hAnsi="SimSun" w:cstheme="minorBidi"/>
          <w:sz w:val="21"/>
          <w:szCs w:val="21"/>
          <w:lang w:val="zh-CN" w:bidi="zh-CN"/>
        </w:rPr>
        <w:t>。</w:t>
      </w:r>
      <w:r w:rsidRPr="00A70183">
        <w:rPr>
          <w:rFonts w:ascii="SimSun" w:hAnsi="SimSun" w:cstheme="minorBidi"/>
          <w:sz w:val="21"/>
          <w:szCs w:val="21"/>
          <w:lang w:val="zh-CN" w:bidi="zh-CN"/>
        </w:rPr>
        <w:t>它赞扬主席成功引导了SCCR第38届会议的工作，使委员会面临的各项问题都取得了进展</w:t>
      </w:r>
      <w:r w:rsidR="001352D6" w:rsidRPr="00A70183">
        <w:rPr>
          <w:rFonts w:ascii="SimSun" w:hAnsi="SimSun" w:cstheme="minorBidi"/>
          <w:sz w:val="21"/>
          <w:szCs w:val="21"/>
          <w:lang w:val="zh-CN" w:bidi="zh-CN"/>
        </w:rPr>
        <w:t>。</w:t>
      </w:r>
      <w:r w:rsidRPr="00A70183">
        <w:rPr>
          <w:rFonts w:ascii="SimSun" w:hAnsi="SimSun" w:cstheme="minorBidi"/>
          <w:sz w:val="21"/>
          <w:szCs w:val="21"/>
          <w:lang w:val="zh-CN" w:bidi="zh-CN"/>
        </w:rPr>
        <w:t>博茨瓦纳还感谢秘书处的辛勤工作</w:t>
      </w:r>
      <w:r w:rsidR="001352D6" w:rsidRPr="00A70183">
        <w:rPr>
          <w:rFonts w:ascii="SimSun" w:hAnsi="SimSun" w:cstheme="minorBidi"/>
          <w:sz w:val="21"/>
          <w:szCs w:val="21"/>
          <w:lang w:val="zh-CN" w:bidi="zh-CN"/>
        </w:rPr>
        <w:t>。</w:t>
      </w:r>
      <w:r w:rsidRPr="00A70183">
        <w:rPr>
          <w:rFonts w:ascii="SimSun" w:hAnsi="SimSun" w:cstheme="minorBidi"/>
          <w:sz w:val="21"/>
          <w:szCs w:val="21"/>
          <w:lang w:val="zh-CN" w:bidi="zh-CN"/>
        </w:rPr>
        <w:t>关于保护广播组织的问题，代表团表示，它赞赏所取得的进展，因为这是1998年以来一直存在的一个问题</w:t>
      </w:r>
      <w:r w:rsidR="001352D6" w:rsidRPr="00A70183">
        <w:rPr>
          <w:rFonts w:ascii="SimSun" w:hAnsi="SimSun" w:cstheme="minorBidi"/>
          <w:sz w:val="21"/>
          <w:szCs w:val="21"/>
          <w:lang w:val="zh-CN" w:bidi="zh-CN"/>
        </w:rPr>
        <w:t>。</w:t>
      </w:r>
      <w:r w:rsidRPr="00A70183">
        <w:rPr>
          <w:rFonts w:ascii="SimSun" w:hAnsi="SimSun" w:cstheme="minorBidi"/>
          <w:sz w:val="21"/>
          <w:szCs w:val="21"/>
          <w:lang w:val="zh-CN" w:bidi="zh-CN"/>
        </w:rPr>
        <w:t>它对各位教授就限制</w:t>
      </w:r>
      <w:r w:rsidR="00EA6140">
        <w:rPr>
          <w:rFonts w:ascii="SimSun" w:hAnsi="SimSun" w:cstheme="minorBidi" w:hint="eastAsia"/>
          <w:sz w:val="21"/>
          <w:szCs w:val="21"/>
          <w:lang w:val="zh-CN" w:bidi="zh-CN"/>
        </w:rPr>
        <w:t>与</w:t>
      </w:r>
      <w:r w:rsidRPr="00A70183">
        <w:rPr>
          <w:rFonts w:ascii="SimSun" w:hAnsi="SimSun" w:cstheme="minorBidi"/>
          <w:sz w:val="21"/>
          <w:szCs w:val="21"/>
          <w:lang w:val="zh-CN" w:bidi="zh-CN"/>
        </w:rPr>
        <w:t>例外问题所作的内容丰富的演示报告表示认可</w:t>
      </w:r>
      <w:r w:rsidR="001352D6" w:rsidRPr="00A70183">
        <w:rPr>
          <w:rFonts w:ascii="SimSun" w:hAnsi="SimSun" w:cstheme="minorBidi"/>
          <w:sz w:val="21"/>
          <w:szCs w:val="21"/>
          <w:lang w:val="zh-CN" w:bidi="zh-CN"/>
        </w:rPr>
        <w:t>。</w:t>
      </w:r>
      <w:r w:rsidRPr="00A70183">
        <w:rPr>
          <w:rFonts w:ascii="SimSun" w:hAnsi="SimSun" w:cstheme="minorBidi"/>
          <w:sz w:val="21"/>
          <w:szCs w:val="21"/>
          <w:lang w:val="zh-CN" w:bidi="zh-CN"/>
        </w:rPr>
        <w:t>代表团期待召开地区研讨会，希望研讨会能有助于委员会的工作向前迈进。</w:t>
      </w:r>
    </w:p>
    <w:p w14:paraId="6B740CF3" w14:textId="2FF95F4C" w:rsidR="004661D7" w:rsidRPr="00A70183" w:rsidRDefault="004661D7" w:rsidP="00A70183">
      <w:pPr>
        <w:pStyle w:val="ListParagraph"/>
        <w:numPr>
          <w:ilvl w:val="0"/>
          <w:numId w:val="7"/>
        </w:numPr>
        <w:overflowPunct w:val="0"/>
        <w:spacing w:afterLines="50" w:after="120" w:line="340" w:lineRule="atLeast"/>
        <w:ind w:left="0" w:firstLine="0"/>
        <w:contextualSpacing w:val="0"/>
        <w:jc w:val="both"/>
        <w:rPr>
          <w:rFonts w:ascii="SimSun" w:hAnsi="SimSun" w:cstheme="minorBidi"/>
          <w:sz w:val="21"/>
          <w:szCs w:val="21"/>
          <w:lang w:val="zh-CN" w:bidi="zh-CN"/>
        </w:rPr>
      </w:pPr>
      <w:r w:rsidRPr="00A70183">
        <w:rPr>
          <w:rFonts w:ascii="SimSun" w:hAnsi="SimSun" w:cstheme="minorBidi"/>
          <w:sz w:val="21"/>
          <w:szCs w:val="21"/>
          <w:lang w:val="zh-CN" w:bidi="zh-CN"/>
        </w:rPr>
        <w:t>主席赞扬为了第三十八届会议取得成功作出不懈努力的所有利益</w:t>
      </w:r>
      <w:r w:rsidR="00313EE0" w:rsidRPr="00A70183">
        <w:rPr>
          <w:rFonts w:ascii="SimSun" w:hAnsi="SimSun" w:cstheme="minorBidi"/>
          <w:sz w:val="21"/>
          <w:szCs w:val="21"/>
          <w:lang w:val="zh-CN" w:bidi="zh-CN"/>
        </w:rPr>
        <w:t>攸关方</w:t>
      </w:r>
      <w:r w:rsidRPr="00A70183">
        <w:rPr>
          <w:rFonts w:ascii="SimSun" w:hAnsi="SimSun" w:cstheme="minorBidi"/>
          <w:sz w:val="21"/>
          <w:szCs w:val="21"/>
          <w:lang w:val="zh-CN" w:bidi="zh-CN"/>
        </w:rPr>
        <w:t>，包括口译员、会议服务人员、秘书处和所有在为SCCR会议作出宝贵贡献方面发挥重要作用的个人</w:t>
      </w:r>
      <w:r w:rsidR="001352D6" w:rsidRPr="00A70183">
        <w:rPr>
          <w:rFonts w:ascii="SimSun" w:hAnsi="SimSun" w:cstheme="minorBidi"/>
          <w:sz w:val="21"/>
          <w:szCs w:val="21"/>
          <w:lang w:val="zh-CN" w:bidi="zh-CN"/>
        </w:rPr>
        <w:t>。</w:t>
      </w:r>
      <w:r w:rsidRPr="00A70183">
        <w:rPr>
          <w:rFonts w:ascii="SimSun" w:hAnsi="SimSun" w:cstheme="minorBidi"/>
          <w:sz w:val="21"/>
          <w:szCs w:val="21"/>
          <w:lang w:val="zh-CN" w:bidi="zh-CN"/>
        </w:rPr>
        <w:t>他注意到专家们所作的大量报告，这些报告对会议讨论有很大帮助</w:t>
      </w:r>
      <w:r w:rsidR="001352D6" w:rsidRPr="00A70183">
        <w:rPr>
          <w:rFonts w:ascii="SimSun" w:hAnsi="SimSun" w:cstheme="minorBidi"/>
          <w:sz w:val="21"/>
          <w:szCs w:val="21"/>
          <w:lang w:val="zh-CN" w:bidi="zh-CN"/>
        </w:rPr>
        <w:t>。</w:t>
      </w:r>
      <w:r w:rsidRPr="00A70183">
        <w:rPr>
          <w:rFonts w:ascii="SimSun" w:hAnsi="SimSun" w:cstheme="minorBidi"/>
          <w:sz w:val="21"/>
          <w:szCs w:val="21"/>
          <w:lang w:val="zh-CN" w:bidi="zh-CN"/>
        </w:rPr>
        <w:t>主席还感谢副主席主动承担他们的职责</w:t>
      </w:r>
      <w:r w:rsidR="001352D6" w:rsidRPr="00A70183">
        <w:rPr>
          <w:rFonts w:ascii="SimSun" w:hAnsi="SimSun" w:cstheme="minorBidi"/>
          <w:sz w:val="21"/>
          <w:szCs w:val="21"/>
          <w:lang w:val="zh-CN" w:bidi="zh-CN"/>
        </w:rPr>
        <w:t>。</w:t>
      </w:r>
      <w:r w:rsidRPr="00A70183">
        <w:rPr>
          <w:rFonts w:ascii="SimSun" w:hAnsi="SimSun" w:cstheme="minorBidi"/>
          <w:sz w:val="21"/>
          <w:szCs w:val="21"/>
          <w:lang w:val="zh-CN" w:bidi="zh-CN"/>
        </w:rPr>
        <w:t>主席还赞扬了在管理这一进程中发挥重要作用的各地区集团协调人</w:t>
      </w:r>
      <w:r w:rsidR="001352D6" w:rsidRPr="00A70183">
        <w:rPr>
          <w:rFonts w:ascii="SimSun" w:hAnsi="SimSun" w:cstheme="minorBidi"/>
          <w:sz w:val="21"/>
          <w:szCs w:val="21"/>
          <w:lang w:val="zh-CN" w:bidi="zh-CN"/>
        </w:rPr>
        <w:t>。</w:t>
      </w:r>
      <w:r w:rsidRPr="00A70183">
        <w:rPr>
          <w:rFonts w:ascii="SimSun" w:hAnsi="SimSun" w:cstheme="minorBidi"/>
          <w:sz w:val="21"/>
          <w:szCs w:val="21"/>
          <w:lang w:val="zh-CN" w:bidi="zh-CN"/>
        </w:rPr>
        <w:t>他还感谢了所有的成员国和观察员，他们在技术层面的参与和战略层面的理解上都表现出了极强的灵活性和建设性</w:t>
      </w:r>
      <w:r w:rsidR="001352D6" w:rsidRPr="00A70183">
        <w:rPr>
          <w:rFonts w:ascii="SimSun" w:hAnsi="SimSun" w:cstheme="minorBidi"/>
          <w:sz w:val="21"/>
          <w:szCs w:val="21"/>
          <w:lang w:val="zh-CN" w:bidi="zh-CN"/>
        </w:rPr>
        <w:t>。</w:t>
      </w:r>
      <w:r w:rsidRPr="00A70183">
        <w:rPr>
          <w:rFonts w:ascii="SimSun" w:hAnsi="SimSun" w:cstheme="minorBidi"/>
          <w:sz w:val="21"/>
          <w:szCs w:val="21"/>
          <w:lang w:val="zh-CN" w:bidi="zh-CN"/>
        </w:rPr>
        <w:t>主席向所有利益</w:t>
      </w:r>
      <w:r w:rsidR="00313EE0" w:rsidRPr="00A70183">
        <w:rPr>
          <w:rFonts w:ascii="SimSun" w:hAnsi="SimSun" w:cstheme="minorBidi"/>
          <w:sz w:val="21"/>
          <w:szCs w:val="21"/>
          <w:lang w:val="zh-CN" w:bidi="zh-CN"/>
        </w:rPr>
        <w:t>攸关方</w:t>
      </w:r>
      <w:r w:rsidRPr="00A70183">
        <w:rPr>
          <w:rFonts w:ascii="SimSun" w:hAnsi="SimSun" w:cstheme="minorBidi"/>
          <w:sz w:val="21"/>
          <w:szCs w:val="21"/>
          <w:lang w:val="zh-CN" w:bidi="zh-CN"/>
        </w:rPr>
        <w:t>致以最良好的祝愿，并希望在SCCR下一届会议上继续就所有项目进行讨论并取得进展。</w:t>
      </w:r>
    </w:p>
    <w:p w14:paraId="486C7AAA" w14:textId="7DBF5B08" w:rsidR="00FA0028" w:rsidRPr="009F2586" w:rsidRDefault="00FA0028" w:rsidP="00C26528">
      <w:pPr>
        <w:spacing w:line="336" w:lineRule="auto"/>
        <w:rPr>
          <w:szCs w:val="22"/>
        </w:rPr>
      </w:pPr>
    </w:p>
    <w:p w14:paraId="31143AEB" w14:textId="3046C395" w:rsidR="00FA0028" w:rsidRPr="00EA6140" w:rsidRDefault="00FA0028" w:rsidP="00A70183">
      <w:pPr>
        <w:pStyle w:val="Endofdocument"/>
        <w:overflowPunct w:val="0"/>
        <w:spacing w:afterLines="50" w:line="340" w:lineRule="atLeast"/>
        <w:contextualSpacing w:val="0"/>
        <w:rPr>
          <w:rFonts w:ascii="STKaiti" w:eastAsia="KaiTi" w:hAnsi="STKaiti" w:cs="Arial"/>
          <w:sz w:val="21"/>
          <w:szCs w:val="21"/>
          <w:lang w:val="fr-CH"/>
        </w:rPr>
        <w:sectPr w:rsidR="00FA0028" w:rsidRPr="00EA6140" w:rsidSect="008F013A">
          <w:headerReference w:type="even" r:id="rId18"/>
          <w:headerReference w:type="default" r:id="rId19"/>
          <w:footerReference w:type="even" r:id="rId20"/>
          <w:headerReference w:type="first" r:id="rId21"/>
          <w:endnotePr>
            <w:numFmt w:val="decimal"/>
          </w:endnotePr>
          <w:pgSz w:w="11907" w:h="16840" w:code="9"/>
          <w:pgMar w:top="567" w:right="1134" w:bottom="1418" w:left="1418" w:header="510" w:footer="1021" w:gutter="0"/>
          <w:cols w:space="720"/>
          <w:titlePg/>
          <w:docGrid w:linePitch="299"/>
        </w:sectPr>
      </w:pPr>
      <w:r w:rsidRPr="00EA6140">
        <w:rPr>
          <w:rFonts w:ascii="STKaiti" w:eastAsia="KaiTi" w:hAnsi="STKaiti" w:cs="Arial"/>
          <w:sz w:val="21"/>
          <w:szCs w:val="21"/>
          <w:lang w:val="fr-CH"/>
        </w:rPr>
        <w:t>[</w:t>
      </w:r>
      <w:r w:rsidRPr="00A70183">
        <w:rPr>
          <w:rFonts w:ascii="STKaiti" w:eastAsia="KaiTi" w:hAnsi="STKaiti" w:cs="Arial"/>
          <w:sz w:val="21"/>
          <w:szCs w:val="21"/>
        </w:rPr>
        <w:t>后接附件</w:t>
      </w:r>
      <w:r w:rsidRPr="00EA6140">
        <w:rPr>
          <w:rFonts w:ascii="STKaiti" w:eastAsia="KaiTi" w:hAnsi="STKaiti" w:cs="Arial"/>
          <w:sz w:val="21"/>
          <w:szCs w:val="21"/>
          <w:lang w:val="fr-CH"/>
        </w:rPr>
        <w:t>]</w:t>
      </w:r>
    </w:p>
    <w:p w14:paraId="1C8F051C" w14:textId="77777777" w:rsidR="00EA6140" w:rsidRPr="00EA6140" w:rsidRDefault="00EA6140" w:rsidP="00EA6140">
      <w:pPr>
        <w:pStyle w:val="Heading2"/>
        <w:rPr>
          <w:b/>
          <w:bCs w:val="0"/>
          <w:lang w:val="fr-CH"/>
        </w:rPr>
      </w:pPr>
      <w:r w:rsidRPr="00EA6140">
        <w:rPr>
          <w:b/>
          <w:bCs w:val="0"/>
          <w:lang w:val="fr-CH"/>
        </w:rPr>
        <w:lastRenderedPageBreak/>
        <w:t>ANNEXE/ANNEX</w:t>
      </w:r>
    </w:p>
    <w:p w14:paraId="35C3C483" w14:textId="77777777" w:rsidR="00EA6140" w:rsidRPr="00EA6140" w:rsidRDefault="00EA6140" w:rsidP="00EA6140">
      <w:pPr>
        <w:tabs>
          <w:tab w:val="left" w:pos="567"/>
          <w:tab w:val="left" w:pos="1418"/>
        </w:tabs>
        <w:rPr>
          <w:b/>
          <w:lang w:val="fr-CH"/>
        </w:rPr>
      </w:pPr>
    </w:p>
    <w:p w14:paraId="3256980D" w14:textId="77777777" w:rsidR="00EA6140" w:rsidRPr="00EA6140" w:rsidRDefault="00EA6140" w:rsidP="00EA6140">
      <w:pPr>
        <w:tabs>
          <w:tab w:val="left" w:pos="567"/>
          <w:tab w:val="left" w:pos="1418"/>
        </w:tabs>
        <w:rPr>
          <w:szCs w:val="22"/>
          <w:lang w:val="fr-CH"/>
        </w:rPr>
      </w:pPr>
    </w:p>
    <w:p w14:paraId="3F1408FC" w14:textId="77777777" w:rsidR="00EA6140" w:rsidRPr="00EA6140" w:rsidRDefault="00EA6140" w:rsidP="00EA6140">
      <w:pPr>
        <w:tabs>
          <w:tab w:val="left" w:pos="567"/>
          <w:tab w:val="left" w:pos="1418"/>
        </w:tabs>
        <w:rPr>
          <w:szCs w:val="22"/>
          <w:lang w:val="fr-CH"/>
        </w:rPr>
      </w:pPr>
      <w:r w:rsidRPr="00EA6140">
        <w:rPr>
          <w:szCs w:val="22"/>
          <w:lang w:val="fr-CH"/>
        </w:rPr>
        <w:t>I.</w:t>
      </w:r>
      <w:r w:rsidRPr="00EA6140">
        <w:rPr>
          <w:szCs w:val="22"/>
          <w:lang w:val="fr-CH"/>
        </w:rPr>
        <w:tab/>
      </w:r>
      <w:r w:rsidRPr="00EA6140">
        <w:rPr>
          <w:szCs w:val="22"/>
          <w:u w:val="single"/>
          <w:lang w:val="fr-CH"/>
        </w:rPr>
        <w:t>MEMBRES/MEMBERS</w:t>
      </w:r>
    </w:p>
    <w:p w14:paraId="7EA9725A" w14:textId="77777777" w:rsidR="00EA6140" w:rsidRPr="00EA6140" w:rsidRDefault="00EA6140" w:rsidP="00EA6140">
      <w:pPr>
        <w:tabs>
          <w:tab w:val="left" w:pos="1418"/>
        </w:tabs>
        <w:rPr>
          <w:szCs w:val="22"/>
          <w:lang w:val="fr-CH"/>
        </w:rPr>
      </w:pPr>
    </w:p>
    <w:p w14:paraId="4594D97C" w14:textId="77777777" w:rsidR="00EA6140" w:rsidRPr="00EA6140" w:rsidRDefault="00EA6140" w:rsidP="00EA6140">
      <w:pPr>
        <w:tabs>
          <w:tab w:val="left" w:pos="1418"/>
        </w:tabs>
        <w:rPr>
          <w:szCs w:val="22"/>
          <w:lang w:val="fr-CH"/>
        </w:rPr>
      </w:pPr>
    </w:p>
    <w:p w14:paraId="7A684E5F" w14:textId="77777777" w:rsidR="00EA6140" w:rsidRPr="00CB0754" w:rsidRDefault="00EA6140" w:rsidP="00EA6140">
      <w:pPr>
        <w:rPr>
          <w:szCs w:val="22"/>
          <w:u w:val="single"/>
        </w:rPr>
      </w:pPr>
      <w:r w:rsidRPr="00CB0754">
        <w:rPr>
          <w:szCs w:val="22"/>
          <w:u w:val="single"/>
        </w:rPr>
        <w:t>AFRIQUE DU SUD/SOUTH AFRICA</w:t>
      </w:r>
    </w:p>
    <w:p w14:paraId="0E939B09" w14:textId="77777777" w:rsidR="00EA6140" w:rsidRPr="00CB0754" w:rsidRDefault="00EA6140" w:rsidP="00EA6140">
      <w:pPr>
        <w:rPr>
          <w:szCs w:val="22"/>
          <w:u w:val="single"/>
        </w:rPr>
      </w:pPr>
    </w:p>
    <w:p w14:paraId="4FAF59F2" w14:textId="77777777" w:rsidR="00EA6140" w:rsidRDefault="00EA6140" w:rsidP="00EA6140">
      <w:pPr>
        <w:rPr>
          <w:szCs w:val="22"/>
        </w:rPr>
      </w:pPr>
      <w:r>
        <w:rPr>
          <w:szCs w:val="22"/>
        </w:rPr>
        <w:t>Collin MASHILE (Mr.), Chief Director, Broadcasting Policy, Communications, Pretoria</w:t>
      </w:r>
    </w:p>
    <w:p w14:paraId="151A832A" w14:textId="77777777" w:rsidR="00EA6140" w:rsidRDefault="00EA6140" w:rsidP="00EA6140">
      <w:pPr>
        <w:rPr>
          <w:szCs w:val="22"/>
        </w:rPr>
      </w:pPr>
    </w:p>
    <w:p w14:paraId="3526AB77" w14:textId="77777777" w:rsidR="00EA6140" w:rsidRDefault="00EA6140" w:rsidP="00EA6140">
      <w:pPr>
        <w:rPr>
          <w:szCs w:val="22"/>
        </w:rPr>
      </w:pPr>
      <w:r>
        <w:rPr>
          <w:szCs w:val="22"/>
        </w:rPr>
        <w:t>Meshendri PADAYACHY (Ms.), Deputy Director of IP Policy and Law, Department of Trade and Industry, Pretoria</w:t>
      </w:r>
    </w:p>
    <w:p w14:paraId="278CB977" w14:textId="77777777" w:rsidR="00EA6140" w:rsidRDefault="00EA6140" w:rsidP="00EA6140">
      <w:pPr>
        <w:rPr>
          <w:szCs w:val="22"/>
        </w:rPr>
      </w:pPr>
    </w:p>
    <w:p w14:paraId="5CB3DDC6" w14:textId="77777777" w:rsidR="00EA6140" w:rsidRDefault="00EA6140" w:rsidP="00EA6140">
      <w:pPr>
        <w:rPr>
          <w:szCs w:val="22"/>
        </w:rPr>
      </w:pPr>
      <w:r>
        <w:rPr>
          <w:szCs w:val="22"/>
        </w:rPr>
        <w:t>Thembani MALULEKE (Mr.), Multilateral Trade Relations, International Relations and Cooperation, Pretoria</w:t>
      </w:r>
    </w:p>
    <w:p w14:paraId="7B4FE312" w14:textId="77777777" w:rsidR="00EA6140" w:rsidRDefault="00EA6140" w:rsidP="00EA6140">
      <w:pPr>
        <w:keepNext/>
        <w:keepLines/>
        <w:rPr>
          <w:color w:val="000000" w:themeColor="text1"/>
          <w:szCs w:val="22"/>
          <w:u w:val="single"/>
        </w:rPr>
      </w:pPr>
    </w:p>
    <w:p w14:paraId="42C72A31" w14:textId="77777777" w:rsidR="00EA6140" w:rsidRDefault="00EA6140" w:rsidP="00EA6140">
      <w:pPr>
        <w:rPr>
          <w:szCs w:val="22"/>
        </w:rPr>
      </w:pPr>
      <w:r>
        <w:rPr>
          <w:szCs w:val="22"/>
        </w:rPr>
        <w:t>Kadi David PETJE (Mr.), Senior Manager, Copyright Intellectual Property Office, Pretoria</w:t>
      </w:r>
    </w:p>
    <w:p w14:paraId="6DAA6EFE" w14:textId="77777777" w:rsidR="00EA6140" w:rsidRDefault="00EA6140" w:rsidP="00EA6140">
      <w:pPr>
        <w:rPr>
          <w:szCs w:val="22"/>
        </w:rPr>
      </w:pPr>
    </w:p>
    <w:p w14:paraId="3E70F445" w14:textId="77777777" w:rsidR="00EA6140" w:rsidRDefault="00EA6140" w:rsidP="00EA6140">
      <w:pPr>
        <w:keepNext/>
        <w:keepLines/>
        <w:rPr>
          <w:color w:val="000000" w:themeColor="text1"/>
          <w:szCs w:val="22"/>
          <w:u w:val="single"/>
        </w:rPr>
      </w:pPr>
    </w:p>
    <w:p w14:paraId="0E57C76C" w14:textId="77777777" w:rsidR="00EA6140" w:rsidRDefault="00EA6140" w:rsidP="00EA6140">
      <w:pPr>
        <w:keepNext/>
        <w:keepLines/>
        <w:rPr>
          <w:color w:val="000000" w:themeColor="text1"/>
          <w:szCs w:val="22"/>
          <w:u w:val="single"/>
          <w:lang w:val="fr-CH"/>
        </w:rPr>
      </w:pPr>
      <w:r>
        <w:rPr>
          <w:color w:val="000000" w:themeColor="text1"/>
          <w:szCs w:val="22"/>
          <w:u w:val="single"/>
          <w:lang w:val="fr-CH"/>
        </w:rPr>
        <w:t>ALGÉRIE/ALGERIA</w:t>
      </w:r>
    </w:p>
    <w:p w14:paraId="588A313B" w14:textId="77777777" w:rsidR="00EA6140" w:rsidRDefault="00EA6140" w:rsidP="00EA6140">
      <w:pPr>
        <w:keepNext/>
        <w:keepLines/>
        <w:rPr>
          <w:color w:val="000000" w:themeColor="text1"/>
          <w:szCs w:val="22"/>
          <w:u w:val="single"/>
          <w:lang w:val="fr-CH"/>
        </w:rPr>
      </w:pPr>
    </w:p>
    <w:p w14:paraId="488F8AB6" w14:textId="77777777" w:rsidR="00EA6140" w:rsidRDefault="00EA6140" w:rsidP="00EA6140">
      <w:pPr>
        <w:keepNext/>
        <w:keepLines/>
        <w:tabs>
          <w:tab w:val="left" w:pos="1418"/>
        </w:tabs>
        <w:rPr>
          <w:color w:val="000000" w:themeColor="text1"/>
          <w:szCs w:val="22"/>
          <w:lang w:val="fr-CH"/>
        </w:rPr>
      </w:pPr>
      <w:r>
        <w:rPr>
          <w:szCs w:val="22"/>
          <w:lang w:val="fr-CH"/>
        </w:rPr>
        <w:t>Sami BENCHEIKH EL HOCINE (M.)</w:t>
      </w:r>
      <w:r>
        <w:rPr>
          <w:color w:val="000000" w:themeColor="text1"/>
          <w:szCs w:val="22"/>
          <w:lang w:val="fr-CH"/>
        </w:rPr>
        <w:t>, directeur général, Office national des droits d’auteur et droits voisins (ONDA), Ministère de la culture, Alger</w:t>
      </w:r>
    </w:p>
    <w:p w14:paraId="45C93FA2" w14:textId="77777777" w:rsidR="00EA6140" w:rsidRDefault="00EA6140" w:rsidP="00EA6140">
      <w:pPr>
        <w:keepNext/>
        <w:keepLines/>
        <w:tabs>
          <w:tab w:val="left" w:pos="1418"/>
        </w:tabs>
        <w:rPr>
          <w:color w:val="000000" w:themeColor="text1"/>
          <w:szCs w:val="22"/>
          <w:lang w:val="fr-CH"/>
        </w:rPr>
      </w:pPr>
    </w:p>
    <w:p w14:paraId="549B09AF" w14:textId="77777777" w:rsidR="00EA6140" w:rsidRDefault="00EA6140" w:rsidP="00EA6140">
      <w:pPr>
        <w:keepNext/>
        <w:keepLines/>
        <w:tabs>
          <w:tab w:val="left" w:pos="1418"/>
        </w:tabs>
        <w:rPr>
          <w:color w:val="000000" w:themeColor="text1"/>
          <w:szCs w:val="22"/>
          <w:lang w:val="fr-CH"/>
        </w:rPr>
      </w:pPr>
      <w:r>
        <w:rPr>
          <w:color w:val="000000" w:themeColor="text1"/>
          <w:szCs w:val="22"/>
          <w:lang w:val="fr-CH"/>
        </w:rPr>
        <w:t>Fayssal ALLEK (M.), premier secrétaire, Mission permanente, Genève</w:t>
      </w:r>
    </w:p>
    <w:p w14:paraId="5ACF64A0" w14:textId="77777777" w:rsidR="00EA6140" w:rsidRDefault="00EA6140" w:rsidP="00EA6140">
      <w:pPr>
        <w:tabs>
          <w:tab w:val="left" w:pos="1418"/>
        </w:tabs>
        <w:ind w:left="1418" w:hanging="1418"/>
        <w:rPr>
          <w:color w:val="000000" w:themeColor="text1"/>
          <w:szCs w:val="22"/>
          <w:lang w:val="fr-CH"/>
        </w:rPr>
      </w:pPr>
    </w:p>
    <w:p w14:paraId="61543719" w14:textId="77777777" w:rsidR="00EA6140" w:rsidRDefault="00EA6140" w:rsidP="00EA6140">
      <w:pPr>
        <w:tabs>
          <w:tab w:val="left" w:pos="1418"/>
        </w:tabs>
        <w:ind w:left="1418" w:hanging="1418"/>
        <w:rPr>
          <w:color w:val="000000" w:themeColor="text1"/>
          <w:szCs w:val="22"/>
        </w:rPr>
      </w:pPr>
      <w:r>
        <w:rPr>
          <w:szCs w:val="22"/>
        </w:rPr>
        <w:t>Mohamed BAKIR (M.),</w:t>
      </w:r>
      <w:r>
        <w:rPr>
          <w:color w:val="000000" w:themeColor="text1"/>
          <w:szCs w:val="22"/>
        </w:rPr>
        <w:t xml:space="preserve"> Mission Permanente, Genève</w:t>
      </w:r>
    </w:p>
    <w:p w14:paraId="76D2A647" w14:textId="77777777" w:rsidR="00EA6140" w:rsidRDefault="00EA6140" w:rsidP="00EA6140">
      <w:pPr>
        <w:tabs>
          <w:tab w:val="left" w:pos="1418"/>
        </w:tabs>
        <w:ind w:left="1418" w:hanging="1418"/>
        <w:rPr>
          <w:color w:val="000000" w:themeColor="text1"/>
          <w:szCs w:val="22"/>
        </w:rPr>
      </w:pPr>
    </w:p>
    <w:p w14:paraId="0A41D6BA" w14:textId="77777777" w:rsidR="00EA6140" w:rsidRDefault="00EA6140" w:rsidP="00EA6140">
      <w:pPr>
        <w:tabs>
          <w:tab w:val="left" w:pos="1418"/>
        </w:tabs>
        <w:ind w:left="1418" w:hanging="1418"/>
        <w:rPr>
          <w:color w:val="000000" w:themeColor="text1"/>
          <w:szCs w:val="22"/>
        </w:rPr>
      </w:pPr>
    </w:p>
    <w:p w14:paraId="1AD74476" w14:textId="77777777" w:rsidR="00EA6140" w:rsidRDefault="00EA6140" w:rsidP="00EA6140">
      <w:pPr>
        <w:rPr>
          <w:szCs w:val="22"/>
          <w:u w:val="single"/>
        </w:rPr>
      </w:pPr>
      <w:r>
        <w:rPr>
          <w:szCs w:val="22"/>
          <w:u w:val="single"/>
        </w:rPr>
        <w:t>ALLEMAGNE/GERMANY</w:t>
      </w:r>
    </w:p>
    <w:p w14:paraId="4F6A20C2" w14:textId="77777777" w:rsidR="00EA6140" w:rsidRDefault="00EA6140" w:rsidP="00EA6140">
      <w:pPr>
        <w:keepNext/>
        <w:keepLines/>
        <w:rPr>
          <w:color w:val="000000" w:themeColor="text1"/>
          <w:szCs w:val="22"/>
          <w:u w:val="single"/>
        </w:rPr>
      </w:pPr>
    </w:p>
    <w:p w14:paraId="35778DAA" w14:textId="77777777" w:rsidR="00EA6140" w:rsidRDefault="00EA6140" w:rsidP="00EA6140">
      <w:pPr>
        <w:rPr>
          <w:szCs w:val="22"/>
        </w:rPr>
      </w:pPr>
      <w:r>
        <w:rPr>
          <w:szCs w:val="22"/>
        </w:rPr>
        <w:t>Matthias SCHMID (Mr.), Head, Division of Copyright and Publishing Law, Federal Ministry of Justice and Consumer Protection, Berlin</w:t>
      </w:r>
    </w:p>
    <w:p w14:paraId="46828EC5" w14:textId="77777777" w:rsidR="00EA6140" w:rsidRDefault="00EA6140" w:rsidP="00EA6140">
      <w:pPr>
        <w:keepNext/>
        <w:keepLines/>
        <w:rPr>
          <w:color w:val="000000" w:themeColor="text1"/>
          <w:szCs w:val="22"/>
        </w:rPr>
      </w:pPr>
    </w:p>
    <w:p w14:paraId="19ABF782" w14:textId="77777777" w:rsidR="00EA6140" w:rsidRDefault="00EA6140" w:rsidP="00EA6140">
      <w:pPr>
        <w:rPr>
          <w:szCs w:val="22"/>
        </w:rPr>
      </w:pPr>
      <w:r>
        <w:rPr>
          <w:szCs w:val="22"/>
        </w:rPr>
        <w:t>Laura PHILIPP (Ms.), Legal Officer, Division of Copyright and Publishing Law, Federal Ministry of Justice and Consumer Protection, Berlin</w:t>
      </w:r>
    </w:p>
    <w:p w14:paraId="7542E4D4" w14:textId="77777777" w:rsidR="00EA6140" w:rsidRDefault="00EA6140" w:rsidP="00EA6140">
      <w:pPr>
        <w:keepNext/>
        <w:keepLines/>
        <w:rPr>
          <w:color w:val="000000" w:themeColor="text1"/>
          <w:szCs w:val="22"/>
        </w:rPr>
      </w:pPr>
    </w:p>
    <w:p w14:paraId="22519879" w14:textId="77777777" w:rsidR="00EA6140" w:rsidRDefault="00EA6140" w:rsidP="00EA6140">
      <w:pPr>
        <w:rPr>
          <w:szCs w:val="22"/>
        </w:rPr>
      </w:pPr>
      <w:r>
        <w:rPr>
          <w:szCs w:val="22"/>
        </w:rPr>
        <w:t>Jan POEPPEL (Mr.), Counsellor, Permanent Mission, Geneva</w:t>
      </w:r>
    </w:p>
    <w:p w14:paraId="2F530C63" w14:textId="77777777" w:rsidR="00EA6140" w:rsidRDefault="00EA6140" w:rsidP="00EA6140">
      <w:pPr>
        <w:rPr>
          <w:szCs w:val="22"/>
        </w:rPr>
      </w:pPr>
    </w:p>
    <w:p w14:paraId="200EEECF" w14:textId="77777777" w:rsidR="00EA6140" w:rsidRDefault="00EA6140" w:rsidP="00EA6140">
      <w:pPr>
        <w:rPr>
          <w:szCs w:val="22"/>
        </w:rPr>
      </w:pPr>
    </w:p>
    <w:p w14:paraId="77EC418E" w14:textId="77777777" w:rsidR="00EA6140" w:rsidRDefault="00EA6140" w:rsidP="00EA6140">
      <w:pPr>
        <w:rPr>
          <w:szCs w:val="22"/>
          <w:u w:val="single"/>
        </w:rPr>
      </w:pPr>
      <w:r>
        <w:rPr>
          <w:szCs w:val="22"/>
          <w:u w:val="single"/>
        </w:rPr>
        <w:t>ANGOLA</w:t>
      </w:r>
    </w:p>
    <w:p w14:paraId="3D9BD3EE" w14:textId="77777777" w:rsidR="00EA6140" w:rsidRDefault="00EA6140" w:rsidP="00EA6140">
      <w:pPr>
        <w:rPr>
          <w:szCs w:val="22"/>
          <w:u w:val="single"/>
        </w:rPr>
      </w:pPr>
    </w:p>
    <w:p w14:paraId="1E1E284E" w14:textId="77777777" w:rsidR="00EA6140" w:rsidRDefault="00EA6140" w:rsidP="00EA6140">
      <w:pPr>
        <w:rPr>
          <w:szCs w:val="22"/>
        </w:rPr>
      </w:pPr>
      <w:r>
        <w:rPr>
          <w:szCs w:val="22"/>
        </w:rPr>
        <w:t>Alberto GUIMARAES (Mr.), Second Secretary, Permanent Mission, Geneva</w:t>
      </w:r>
    </w:p>
    <w:p w14:paraId="05FCFFD2" w14:textId="77777777" w:rsidR="00EA6140" w:rsidRDefault="00EA6140" w:rsidP="00EA6140">
      <w:pPr>
        <w:keepNext/>
        <w:keepLines/>
        <w:rPr>
          <w:color w:val="000000" w:themeColor="text1"/>
          <w:szCs w:val="22"/>
        </w:rPr>
      </w:pPr>
    </w:p>
    <w:p w14:paraId="55EED9B4" w14:textId="77777777" w:rsidR="00EA6140" w:rsidRDefault="00EA6140" w:rsidP="00EA6140">
      <w:pPr>
        <w:keepNext/>
        <w:keepLines/>
        <w:rPr>
          <w:color w:val="000000" w:themeColor="text1"/>
          <w:szCs w:val="22"/>
        </w:rPr>
      </w:pPr>
    </w:p>
    <w:p w14:paraId="4722B3FE" w14:textId="77777777" w:rsidR="00EA6140" w:rsidRDefault="00EA6140" w:rsidP="00EA6140">
      <w:pPr>
        <w:rPr>
          <w:szCs w:val="22"/>
          <w:u w:val="single"/>
        </w:rPr>
      </w:pPr>
      <w:r>
        <w:rPr>
          <w:szCs w:val="22"/>
          <w:u w:val="single"/>
        </w:rPr>
        <w:t>ARABIE SAOUDITE/SAUDI ARABIA</w:t>
      </w:r>
    </w:p>
    <w:p w14:paraId="195FFCCE" w14:textId="77777777" w:rsidR="00EA6140" w:rsidRDefault="00EA6140" w:rsidP="00EA6140">
      <w:pPr>
        <w:rPr>
          <w:szCs w:val="22"/>
          <w:u w:val="single"/>
        </w:rPr>
      </w:pPr>
    </w:p>
    <w:p w14:paraId="12722309" w14:textId="77777777" w:rsidR="00EA6140" w:rsidRDefault="00EA6140" w:rsidP="00EA6140">
      <w:pPr>
        <w:rPr>
          <w:szCs w:val="22"/>
        </w:rPr>
      </w:pPr>
      <w:r>
        <w:rPr>
          <w:szCs w:val="22"/>
        </w:rPr>
        <w:t>Salem ALMUTAIRI (Mr.), Copyright Officer, Intellectual Property Office, Minister of Culture and Information, Riyadh</w:t>
      </w:r>
    </w:p>
    <w:p w14:paraId="3FB6CC96" w14:textId="77777777" w:rsidR="00EA6140" w:rsidRDefault="00EA6140" w:rsidP="00EA6140">
      <w:pPr>
        <w:rPr>
          <w:szCs w:val="22"/>
          <w:u w:val="single"/>
        </w:rPr>
      </w:pPr>
    </w:p>
    <w:p w14:paraId="65CE0FEF" w14:textId="77777777" w:rsidR="00EA6140" w:rsidRDefault="00EA6140" w:rsidP="00EA6140">
      <w:pPr>
        <w:keepNext/>
        <w:keepLines/>
        <w:rPr>
          <w:szCs w:val="22"/>
          <w:u w:val="single"/>
          <w:lang w:val="es-ES"/>
        </w:rPr>
      </w:pPr>
      <w:r>
        <w:rPr>
          <w:szCs w:val="22"/>
          <w:u w:val="single"/>
          <w:lang w:val="es-ES"/>
        </w:rPr>
        <w:lastRenderedPageBreak/>
        <w:t>ARGENTINE/ARGENTINA</w:t>
      </w:r>
    </w:p>
    <w:p w14:paraId="2D463E42" w14:textId="77777777" w:rsidR="00EA6140" w:rsidRDefault="00EA6140" w:rsidP="00EA6140">
      <w:pPr>
        <w:keepNext/>
        <w:keepLines/>
        <w:rPr>
          <w:color w:val="000000" w:themeColor="text1"/>
          <w:szCs w:val="22"/>
          <w:lang w:val="es-ES"/>
        </w:rPr>
      </w:pPr>
    </w:p>
    <w:p w14:paraId="7ACF3C2B" w14:textId="77777777" w:rsidR="00EA6140" w:rsidRDefault="00EA6140" w:rsidP="00EA6140">
      <w:pPr>
        <w:keepNext/>
        <w:keepLines/>
        <w:rPr>
          <w:szCs w:val="22"/>
          <w:lang w:val="pt-PT"/>
        </w:rPr>
      </w:pPr>
      <w:r>
        <w:rPr>
          <w:szCs w:val="22"/>
          <w:lang w:val="es-ES"/>
        </w:rPr>
        <w:t>Gustavo SCHÖTZ (Sr.), Director,</w:t>
      </w:r>
      <w:r>
        <w:rPr>
          <w:szCs w:val="22"/>
          <w:lang w:val="pt-PT"/>
        </w:rPr>
        <w:t xml:space="preserve"> Dirección Nacional del Derecho de Autor, Ministerio de Justicia y Derechos Humanos, Buenos Aires</w:t>
      </w:r>
    </w:p>
    <w:p w14:paraId="7B4447C9" w14:textId="77777777" w:rsidR="00EA6140" w:rsidRDefault="00EA6140" w:rsidP="00EA6140">
      <w:pPr>
        <w:keepNext/>
        <w:keepLines/>
        <w:rPr>
          <w:color w:val="000000" w:themeColor="text1"/>
          <w:szCs w:val="22"/>
          <w:lang w:val="pt-PT"/>
        </w:rPr>
      </w:pPr>
    </w:p>
    <w:p w14:paraId="0582E821" w14:textId="77777777" w:rsidR="00EA6140" w:rsidRDefault="00EA6140" w:rsidP="00EA6140">
      <w:pPr>
        <w:keepNext/>
        <w:keepLines/>
        <w:rPr>
          <w:color w:val="000000" w:themeColor="text1"/>
          <w:szCs w:val="22"/>
          <w:lang w:val="es-ES"/>
        </w:rPr>
      </w:pPr>
      <w:r w:rsidRPr="00AF7C7E">
        <w:rPr>
          <w:szCs w:val="22"/>
          <w:lang w:val="pt-PT"/>
        </w:rPr>
        <w:t xml:space="preserve">Facundo CALVO (Sr.), Asesor, </w:t>
      </w:r>
      <w:r>
        <w:rPr>
          <w:color w:val="000000" w:themeColor="text1"/>
          <w:szCs w:val="22"/>
          <w:lang w:val="es-ES"/>
        </w:rPr>
        <w:t>Misión Permanente, Ginebra</w:t>
      </w:r>
    </w:p>
    <w:p w14:paraId="0A0FE214" w14:textId="77777777" w:rsidR="00EA6140" w:rsidRDefault="00EA6140" w:rsidP="00EA6140">
      <w:pPr>
        <w:rPr>
          <w:color w:val="000000" w:themeColor="text1"/>
          <w:szCs w:val="22"/>
          <w:lang w:val="pt-PT"/>
        </w:rPr>
      </w:pPr>
    </w:p>
    <w:p w14:paraId="1E60D390" w14:textId="77777777" w:rsidR="00EA6140" w:rsidRDefault="00EA6140" w:rsidP="00EA6140">
      <w:pPr>
        <w:keepNext/>
        <w:keepLines/>
        <w:rPr>
          <w:color w:val="000000" w:themeColor="text1"/>
          <w:szCs w:val="22"/>
          <w:lang w:val="es-ES"/>
        </w:rPr>
      </w:pPr>
      <w:r w:rsidRPr="00AF7C7E">
        <w:rPr>
          <w:szCs w:val="22"/>
          <w:lang w:val="pt-PT"/>
        </w:rPr>
        <w:t xml:space="preserve">Alejo MONNER SANS (Sr.), </w:t>
      </w:r>
      <w:r>
        <w:rPr>
          <w:szCs w:val="22"/>
          <w:lang w:val="es-ES"/>
        </w:rPr>
        <w:t>Primer Secretario</w:t>
      </w:r>
      <w:r>
        <w:rPr>
          <w:color w:val="000000" w:themeColor="text1"/>
          <w:szCs w:val="22"/>
          <w:lang w:val="es-ES"/>
        </w:rPr>
        <w:t>, Misión Permanente, Ginebra</w:t>
      </w:r>
    </w:p>
    <w:p w14:paraId="03A0FAEE" w14:textId="77777777" w:rsidR="00EA6140" w:rsidRDefault="00EA6140" w:rsidP="00EA6140">
      <w:pPr>
        <w:rPr>
          <w:color w:val="000000" w:themeColor="text1"/>
          <w:szCs w:val="22"/>
          <w:lang w:val="pt-PT"/>
        </w:rPr>
      </w:pPr>
    </w:p>
    <w:p w14:paraId="51C7381A" w14:textId="77777777" w:rsidR="00EA6140" w:rsidRDefault="00EA6140" w:rsidP="00EA6140">
      <w:pPr>
        <w:rPr>
          <w:color w:val="000000" w:themeColor="text1"/>
          <w:szCs w:val="22"/>
          <w:lang w:val="es-ES"/>
        </w:rPr>
      </w:pPr>
    </w:p>
    <w:p w14:paraId="62C02DC3" w14:textId="77777777" w:rsidR="00EA6140" w:rsidRPr="00AF7C7E" w:rsidRDefault="00EA6140" w:rsidP="00EA6140">
      <w:pPr>
        <w:keepNext/>
        <w:keepLines/>
        <w:rPr>
          <w:color w:val="000000" w:themeColor="text1"/>
          <w:szCs w:val="22"/>
          <w:u w:val="single"/>
          <w:lang w:val="pt-PT"/>
        </w:rPr>
      </w:pPr>
      <w:r w:rsidRPr="00AF7C7E">
        <w:rPr>
          <w:color w:val="000000" w:themeColor="text1"/>
          <w:szCs w:val="22"/>
          <w:u w:val="single"/>
          <w:lang w:val="pt-PT"/>
        </w:rPr>
        <w:t>ARMÉNIE/ARMENIA</w:t>
      </w:r>
    </w:p>
    <w:p w14:paraId="01A87666" w14:textId="77777777" w:rsidR="00EA6140" w:rsidRPr="00AF7C7E" w:rsidRDefault="00EA6140" w:rsidP="00EA6140">
      <w:pPr>
        <w:keepNext/>
        <w:keepLines/>
        <w:rPr>
          <w:color w:val="000000" w:themeColor="text1"/>
          <w:szCs w:val="22"/>
          <w:lang w:val="pt-PT"/>
        </w:rPr>
      </w:pPr>
    </w:p>
    <w:p w14:paraId="36D2D164" w14:textId="77777777" w:rsidR="00EA6140" w:rsidRDefault="00EA6140" w:rsidP="00EA6140">
      <w:pPr>
        <w:keepNext/>
        <w:keepLines/>
        <w:rPr>
          <w:szCs w:val="22"/>
        </w:rPr>
      </w:pPr>
      <w:r>
        <w:rPr>
          <w:szCs w:val="22"/>
        </w:rPr>
        <w:t>Kristine HAMBARYAN (Ms.), Deputy Head, State Register Department, Intellectual Property Agency, Yerevan</w:t>
      </w:r>
    </w:p>
    <w:p w14:paraId="50B7B4DB" w14:textId="77777777" w:rsidR="00EA6140" w:rsidRDefault="00EA6140" w:rsidP="00EA6140">
      <w:pPr>
        <w:keepNext/>
        <w:keepLines/>
        <w:rPr>
          <w:color w:val="000000" w:themeColor="text1"/>
          <w:szCs w:val="22"/>
        </w:rPr>
      </w:pPr>
    </w:p>
    <w:p w14:paraId="32A21E76" w14:textId="77777777" w:rsidR="00EA6140" w:rsidRDefault="00EA6140" w:rsidP="00EA6140">
      <w:pPr>
        <w:keepNext/>
        <w:keepLines/>
        <w:rPr>
          <w:szCs w:val="22"/>
        </w:rPr>
      </w:pPr>
    </w:p>
    <w:p w14:paraId="107753BC" w14:textId="77777777" w:rsidR="00EA6140" w:rsidRDefault="00EA6140" w:rsidP="00EA6140">
      <w:pPr>
        <w:rPr>
          <w:szCs w:val="22"/>
          <w:u w:val="single"/>
        </w:rPr>
      </w:pPr>
      <w:r>
        <w:rPr>
          <w:szCs w:val="22"/>
          <w:u w:val="single"/>
        </w:rPr>
        <w:t>AUSTRALIE/AUSTRALIA</w:t>
      </w:r>
    </w:p>
    <w:p w14:paraId="4CD415FC" w14:textId="77777777" w:rsidR="00EA6140" w:rsidRDefault="00EA6140" w:rsidP="00EA6140">
      <w:pPr>
        <w:rPr>
          <w:szCs w:val="22"/>
          <w:u w:val="single"/>
        </w:rPr>
      </w:pPr>
    </w:p>
    <w:p w14:paraId="7F5C3158" w14:textId="77777777" w:rsidR="00EA6140" w:rsidRDefault="00EA6140" w:rsidP="00EA6140">
      <w:pPr>
        <w:rPr>
          <w:szCs w:val="22"/>
        </w:rPr>
      </w:pPr>
      <w:r>
        <w:rPr>
          <w:szCs w:val="22"/>
        </w:rPr>
        <w:t>Hari SUNDARESAN (Mr.), Senior Policy Officer, Copyright Section, Department of Communications and the Arts, Canberra</w:t>
      </w:r>
    </w:p>
    <w:p w14:paraId="0EDE0425" w14:textId="77777777" w:rsidR="00EA6140" w:rsidRDefault="00EA6140" w:rsidP="00EA6140">
      <w:pPr>
        <w:keepNext/>
        <w:keepLines/>
        <w:rPr>
          <w:szCs w:val="22"/>
        </w:rPr>
      </w:pPr>
    </w:p>
    <w:p w14:paraId="7651A6A0" w14:textId="77777777" w:rsidR="00EA6140" w:rsidRDefault="00EA6140" w:rsidP="00EA6140">
      <w:pPr>
        <w:keepNext/>
        <w:keepLines/>
        <w:rPr>
          <w:szCs w:val="22"/>
        </w:rPr>
      </w:pPr>
    </w:p>
    <w:p w14:paraId="35724841" w14:textId="77777777" w:rsidR="00EA6140" w:rsidRDefault="00EA6140" w:rsidP="00EA6140">
      <w:pPr>
        <w:rPr>
          <w:szCs w:val="22"/>
          <w:u w:val="single"/>
        </w:rPr>
      </w:pPr>
      <w:r>
        <w:rPr>
          <w:szCs w:val="22"/>
          <w:u w:val="single"/>
        </w:rPr>
        <w:t>AUTRICHE/AUSTRIA</w:t>
      </w:r>
    </w:p>
    <w:p w14:paraId="7C4AB077" w14:textId="77777777" w:rsidR="00EA6140" w:rsidRDefault="00EA6140" w:rsidP="00EA6140">
      <w:pPr>
        <w:rPr>
          <w:szCs w:val="22"/>
          <w:u w:val="single"/>
        </w:rPr>
      </w:pPr>
    </w:p>
    <w:p w14:paraId="5860B0AD" w14:textId="77777777" w:rsidR="00EA6140" w:rsidRDefault="00EA6140" w:rsidP="00EA6140">
      <w:pPr>
        <w:rPr>
          <w:szCs w:val="22"/>
        </w:rPr>
      </w:pPr>
      <w:r>
        <w:rPr>
          <w:szCs w:val="22"/>
        </w:rPr>
        <w:t>Günter AUER (Mr.), Civil Law Department, Copyright Unit, Federal Ministry of Constitutional Affairs, Reforms, Deregulation and Justice, Vienna</w:t>
      </w:r>
    </w:p>
    <w:p w14:paraId="1066C8F9" w14:textId="77777777" w:rsidR="00EA6140" w:rsidRDefault="00EA6140" w:rsidP="00EA6140">
      <w:pPr>
        <w:rPr>
          <w:szCs w:val="22"/>
          <w:u w:val="single"/>
        </w:rPr>
      </w:pPr>
    </w:p>
    <w:p w14:paraId="5238B00E" w14:textId="77777777" w:rsidR="00EA6140" w:rsidRDefault="00EA6140" w:rsidP="00EA6140">
      <w:pPr>
        <w:rPr>
          <w:szCs w:val="22"/>
          <w:u w:val="single"/>
        </w:rPr>
      </w:pPr>
    </w:p>
    <w:p w14:paraId="63C6DA62" w14:textId="77777777" w:rsidR="00EA6140" w:rsidRDefault="00EA6140" w:rsidP="00EA6140">
      <w:pPr>
        <w:rPr>
          <w:szCs w:val="22"/>
          <w:u w:val="single"/>
        </w:rPr>
      </w:pPr>
      <w:r>
        <w:rPr>
          <w:szCs w:val="22"/>
          <w:u w:val="single"/>
        </w:rPr>
        <w:t>BAHAMAS</w:t>
      </w:r>
    </w:p>
    <w:p w14:paraId="5EB4BE83" w14:textId="77777777" w:rsidR="00EA6140" w:rsidRDefault="00EA6140" w:rsidP="00EA6140">
      <w:pPr>
        <w:rPr>
          <w:szCs w:val="22"/>
          <w:u w:val="single"/>
        </w:rPr>
      </w:pPr>
    </w:p>
    <w:p w14:paraId="56FD8A6B" w14:textId="77777777" w:rsidR="00EA6140" w:rsidRDefault="00EA6140" w:rsidP="00EA6140">
      <w:pPr>
        <w:rPr>
          <w:szCs w:val="22"/>
        </w:rPr>
      </w:pPr>
      <w:r>
        <w:rPr>
          <w:szCs w:val="22"/>
        </w:rPr>
        <w:t>Bernadette BUTLER (Ms.), Minister-Counsellor, Permanent Mission, Geneva</w:t>
      </w:r>
    </w:p>
    <w:p w14:paraId="57B41B1D" w14:textId="77777777" w:rsidR="00EA6140" w:rsidRDefault="00EA6140" w:rsidP="00EA6140">
      <w:pPr>
        <w:rPr>
          <w:color w:val="000000" w:themeColor="text1"/>
          <w:szCs w:val="22"/>
        </w:rPr>
      </w:pPr>
    </w:p>
    <w:p w14:paraId="3381051F" w14:textId="77777777" w:rsidR="00EA6140" w:rsidRDefault="00EA6140" w:rsidP="00EA6140">
      <w:pPr>
        <w:rPr>
          <w:color w:val="000000" w:themeColor="text1"/>
          <w:szCs w:val="22"/>
        </w:rPr>
      </w:pPr>
    </w:p>
    <w:p w14:paraId="77AE4B14" w14:textId="77777777" w:rsidR="00EA6140" w:rsidRDefault="00EA6140" w:rsidP="00EA6140">
      <w:pPr>
        <w:rPr>
          <w:szCs w:val="22"/>
          <w:u w:val="single"/>
        </w:rPr>
      </w:pPr>
      <w:r>
        <w:rPr>
          <w:szCs w:val="22"/>
          <w:u w:val="single"/>
        </w:rPr>
        <w:t>BANGLADESH</w:t>
      </w:r>
    </w:p>
    <w:p w14:paraId="74832FC7" w14:textId="77777777" w:rsidR="00EA6140" w:rsidRDefault="00EA6140" w:rsidP="00EA6140">
      <w:pPr>
        <w:rPr>
          <w:szCs w:val="22"/>
        </w:rPr>
      </w:pPr>
    </w:p>
    <w:p w14:paraId="67CCECB0" w14:textId="77777777" w:rsidR="00EA6140" w:rsidRDefault="00EA6140" w:rsidP="00EA6140">
      <w:pPr>
        <w:rPr>
          <w:szCs w:val="22"/>
        </w:rPr>
      </w:pPr>
      <w:r>
        <w:rPr>
          <w:szCs w:val="22"/>
        </w:rPr>
        <w:t>Faiyaz Murshid KAZI (Mr.), Deputy Permanent Representative, Permanent Mission, Geneva</w:t>
      </w:r>
    </w:p>
    <w:p w14:paraId="3BA0FE78" w14:textId="77777777" w:rsidR="00EA6140" w:rsidRDefault="00EA6140" w:rsidP="00EA6140">
      <w:pPr>
        <w:rPr>
          <w:szCs w:val="22"/>
          <w:u w:val="single"/>
        </w:rPr>
      </w:pPr>
    </w:p>
    <w:p w14:paraId="2A4F15F7" w14:textId="77777777" w:rsidR="00EA6140" w:rsidRDefault="00EA6140" w:rsidP="00EA6140">
      <w:pPr>
        <w:rPr>
          <w:szCs w:val="22"/>
        </w:rPr>
      </w:pPr>
      <w:r>
        <w:rPr>
          <w:szCs w:val="22"/>
        </w:rPr>
        <w:t>Abu Hena Mostofa KAMAL (Mr.), Secretary, Ministry of Cultural Affairs, Dhaka</w:t>
      </w:r>
    </w:p>
    <w:p w14:paraId="370A6C70" w14:textId="77777777" w:rsidR="00EA6140" w:rsidRDefault="00EA6140" w:rsidP="00EA6140">
      <w:pPr>
        <w:rPr>
          <w:szCs w:val="22"/>
        </w:rPr>
      </w:pPr>
    </w:p>
    <w:p w14:paraId="25EED802" w14:textId="77777777" w:rsidR="00EA6140" w:rsidRDefault="00EA6140" w:rsidP="00EA6140">
      <w:pPr>
        <w:rPr>
          <w:szCs w:val="22"/>
        </w:rPr>
      </w:pPr>
      <w:r>
        <w:rPr>
          <w:szCs w:val="22"/>
        </w:rPr>
        <w:t>Jafor Raja CHOWDHURY (Mr.), Registrar of Copyrights, Copyright Office, Ministry of Cultural Affairs, Dhaka</w:t>
      </w:r>
    </w:p>
    <w:p w14:paraId="56E19DF7" w14:textId="77777777" w:rsidR="00EA6140" w:rsidRDefault="00EA6140" w:rsidP="00EA6140">
      <w:pPr>
        <w:rPr>
          <w:szCs w:val="22"/>
        </w:rPr>
      </w:pPr>
    </w:p>
    <w:p w14:paraId="2875F362" w14:textId="77777777" w:rsidR="00EA6140" w:rsidRDefault="00EA6140" w:rsidP="00EA6140">
      <w:pPr>
        <w:rPr>
          <w:szCs w:val="22"/>
        </w:rPr>
      </w:pPr>
      <w:r>
        <w:rPr>
          <w:szCs w:val="22"/>
        </w:rPr>
        <w:t>Wolora RASNA (Ms.), President, Licensing and Collecting Society for Cinematograph Film (LCSCF), Dhaka</w:t>
      </w:r>
    </w:p>
    <w:p w14:paraId="5006CA98" w14:textId="77777777" w:rsidR="00EA6140" w:rsidRDefault="00EA6140" w:rsidP="00EA6140">
      <w:pPr>
        <w:rPr>
          <w:color w:val="000000" w:themeColor="text1"/>
          <w:szCs w:val="22"/>
        </w:rPr>
      </w:pPr>
    </w:p>
    <w:p w14:paraId="2F971AD0" w14:textId="77777777" w:rsidR="00EA6140" w:rsidRDefault="00EA6140" w:rsidP="00EA6140">
      <w:pPr>
        <w:rPr>
          <w:color w:val="000000" w:themeColor="text1"/>
          <w:szCs w:val="22"/>
        </w:rPr>
      </w:pPr>
      <w:r>
        <w:rPr>
          <w:szCs w:val="22"/>
        </w:rPr>
        <w:t>Mahabubur RAHMAN (Mr.), First Secretary, Permanent Mission, Geneva</w:t>
      </w:r>
    </w:p>
    <w:p w14:paraId="52EC5F20" w14:textId="77777777" w:rsidR="00EA6140" w:rsidRDefault="00EA6140" w:rsidP="00EA6140">
      <w:pPr>
        <w:keepNext/>
        <w:keepLines/>
        <w:rPr>
          <w:szCs w:val="22"/>
          <w:u w:val="single"/>
        </w:rPr>
      </w:pPr>
    </w:p>
    <w:p w14:paraId="510A25FE" w14:textId="77777777" w:rsidR="00EA6140" w:rsidRDefault="00EA6140" w:rsidP="00EA6140">
      <w:pPr>
        <w:keepNext/>
        <w:keepLines/>
        <w:rPr>
          <w:szCs w:val="22"/>
          <w:u w:val="single"/>
        </w:rPr>
      </w:pPr>
    </w:p>
    <w:p w14:paraId="0D60532C" w14:textId="77777777" w:rsidR="00EA6140" w:rsidRDefault="00EA6140" w:rsidP="00EA6140">
      <w:pPr>
        <w:keepNext/>
        <w:keepLines/>
        <w:rPr>
          <w:szCs w:val="22"/>
          <w:u w:val="single"/>
        </w:rPr>
      </w:pPr>
      <w:r>
        <w:rPr>
          <w:szCs w:val="22"/>
          <w:u w:val="single"/>
        </w:rPr>
        <w:t>BARBADE/BARBADOS</w:t>
      </w:r>
    </w:p>
    <w:p w14:paraId="436386EA" w14:textId="77777777" w:rsidR="00EA6140" w:rsidRDefault="00EA6140" w:rsidP="00EA6140">
      <w:pPr>
        <w:rPr>
          <w:color w:val="000000" w:themeColor="text1"/>
          <w:szCs w:val="22"/>
        </w:rPr>
      </w:pPr>
    </w:p>
    <w:p w14:paraId="5C3BA73B" w14:textId="77777777" w:rsidR="00EA6140" w:rsidRDefault="00EA6140" w:rsidP="00EA6140">
      <w:pPr>
        <w:rPr>
          <w:color w:val="000000" w:themeColor="text1"/>
          <w:szCs w:val="22"/>
        </w:rPr>
      </w:pPr>
      <w:r>
        <w:rPr>
          <w:color w:val="000000" w:themeColor="text1"/>
          <w:szCs w:val="22"/>
        </w:rPr>
        <w:t>Dwaine INNISS (Mr.), First Secretary, Permanent Mission, Geneva</w:t>
      </w:r>
    </w:p>
    <w:p w14:paraId="778B75AC" w14:textId="77777777" w:rsidR="00EA6140" w:rsidRDefault="00EA6140" w:rsidP="00EA6140">
      <w:pPr>
        <w:rPr>
          <w:color w:val="000000" w:themeColor="text1"/>
          <w:szCs w:val="22"/>
        </w:rPr>
      </w:pPr>
    </w:p>
    <w:p w14:paraId="3C2E2F43" w14:textId="77777777" w:rsidR="00EA6140" w:rsidRDefault="00EA6140" w:rsidP="00EA6140">
      <w:pPr>
        <w:rPr>
          <w:color w:val="000000" w:themeColor="text1"/>
          <w:szCs w:val="22"/>
        </w:rPr>
      </w:pPr>
    </w:p>
    <w:p w14:paraId="52D7E6D8" w14:textId="77777777" w:rsidR="00EA6140" w:rsidRDefault="00EA6140" w:rsidP="00EA6140">
      <w:pPr>
        <w:keepNext/>
        <w:keepLines/>
        <w:rPr>
          <w:color w:val="000000" w:themeColor="text1"/>
          <w:szCs w:val="22"/>
          <w:u w:val="single"/>
        </w:rPr>
      </w:pPr>
      <w:r>
        <w:rPr>
          <w:color w:val="000000" w:themeColor="text1"/>
          <w:szCs w:val="22"/>
          <w:u w:val="single"/>
        </w:rPr>
        <w:lastRenderedPageBreak/>
        <w:t>BÉLARUS/BELARUS</w:t>
      </w:r>
    </w:p>
    <w:p w14:paraId="3FBFCD93" w14:textId="77777777" w:rsidR="00EA6140" w:rsidRDefault="00EA6140" w:rsidP="00EA6140">
      <w:pPr>
        <w:keepNext/>
        <w:keepLines/>
        <w:rPr>
          <w:color w:val="000000" w:themeColor="text1"/>
          <w:szCs w:val="22"/>
          <w:u w:val="single"/>
        </w:rPr>
      </w:pPr>
    </w:p>
    <w:p w14:paraId="3C3E69D4" w14:textId="77777777" w:rsidR="00EA6140" w:rsidRDefault="00EA6140" w:rsidP="00EA6140">
      <w:pPr>
        <w:keepNext/>
        <w:keepLines/>
        <w:rPr>
          <w:color w:val="000000" w:themeColor="text1"/>
          <w:szCs w:val="22"/>
        </w:rPr>
      </w:pPr>
      <w:r>
        <w:rPr>
          <w:color w:val="000000" w:themeColor="text1"/>
          <w:szCs w:val="22"/>
        </w:rPr>
        <w:t>Aleksei BICHURIN (Mr.), Director, Copyright Collective Management Department, National Center of Intellectual Property (NCIP), Minsk</w:t>
      </w:r>
    </w:p>
    <w:p w14:paraId="416EB34C" w14:textId="77777777" w:rsidR="00EA6140" w:rsidRDefault="00EA6140" w:rsidP="00EA6140">
      <w:pPr>
        <w:rPr>
          <w:color w:val="000000" w:themeColor="text1"/>
          <w:szCs w:val="22"/>
        </w:rPr>
      </w:pPr>
    </w:p>
    <w:p w14:paraId="4EE136D0" w14:textId="77777777" w:rsidR="00EA6140" w:rsidRDefault="00EA6140" w:rsidP="00EA6140">
      <w:pPr>
        <w:keepNext/>
        <w:keepLines/>
        <w:rPr>
          <w:szCs w:val="22"/>
        </w:rPr>
      </w:pPr>
    </w:p>
    <w:p w14:paraId="310098FD" w14:textId="77777777" w:rsidR="00EA6140" w:rsidRPr="00AE1C73" w:rsidRDefault="00EA6140" w:rsidP="00EA6140">
      <w:pPr>
        <w:pStyle w:val="Default"/>
        <w:rPr>
          <w:rFonts w:ascii="Arial" w:eastAsia="SimSun" w:hAnsi="Arial" w:cs="Arial"/>
          <w:color w:val="000000" w:themeColor="text1"/>
          <w:sz w:val="22"/>
          <w:szCs w:val="22"/>
          <w:u w:val="single"/>
          <w:lang w:eastAsia="zh-CN"/>
        </w:rPr>
      </w:pPr>
      <w:r w:rsidRPr="00AE1C73">
        <w:rPr>
          <w:rFonts w:ascii="Arial" w:eastAsia="SimSun" w:hAnsi="Arial" w:cs="Arial"/>
          <w:color w:val="000000" w:themeColor="text1"/>
          <w:sz w:val="22"/>
          <w:szCs w:val="22"/>
          <w:u w:val="single"/>
          <w:lang w:eastAsia="zh-CN"/>
        </w:rPr>
        <w:t>BELIZE</w:t>
      </w:r>
    </w:p>
    <w:p w14:paraId="7EF9EA10" w14:textId="77777777" w:rsidR="00EA6140" w:rsidRDefault="00EA6140" w:rsidP="00EA6140">
      <w:pPr>
        <w:pStyle w:val="Default"/>
        <w:rPr>
          <w:sz w:val="22"/>
          <w:szCs w:val="22"/>
          <w:u w:val="single"/>
        </w:rPr>
      </w:pPr>
    </w:p>
    <w:p w14:paraId="549564F1" w14:textId="77777777" w:rsidR="00EA6140" w:rsidRDefault="00EA6140" w:rsidP="00EA6140">
      <w:pPr>
        <w:keepNext/>
        <w:keepLines/>
        <w:rPr>
          <w:szCs w:val="22"/>
          <w:u w:val="single"/>
        </w:rPr>
      </w:pPr>
      <w:r>
        <w:rPr>
          <w:szCs w:val="22"/>
        </w:rPr>
        <w:t>Olabimpe AKINKUOLIE (Ms.), Crown Counsel, Deputy Registrar, General Registry, Belize Intellectual Property Office (BELIPO), Ministry of the Attorney General, Belmopan</w:t>
      </w:r>
    </w:p>
    <w:p w14:paraId="024E5895" w14:textId="77777777" w:rsidR="00EA6140" w:rsidRDefault="00EA6140" w:rsidP="00EA6140">
      <w:pPr>
        <w:keepNext/>
        <w:keepLines/>
        <w:rPr>
          <w:szCs w:val="22"/>
          <w:u w:val="single"/>
        </w:rPr>
      </w:pPr>
    </w:p>
    <w:p w14:paraId="12A8F63E" w14:textId="77777777" w:rsidR="00EA6140" w:rsidRDefault="00EA6140" w:rsidP="00EA6140">
      <w:pPr>
        <w:keepNext/>
        <w:keepLines/>
        <w:rPr>
          <w:szCs w:val="22"/>
          <w:u w:val="single"/>
        </w:rPr>
      </w:pPr>
    </w:p>
    <w:p w14:paraId="76FB5F25" w14:textId="77777777" w:rsidR="00EA6140" w:rsidRDefault="00EA6140" w:rsidP="00EA6140">
      <w:pPr>
        <w:keepNext/>
        <w:keepLines/>
        <w:rPr>
          <w:szCs w:val="22"/>
          <w:u w:val="single"/>
        </w:rPr>
      </w:pPr>
      <w:r>
        <w:rPr>
          <w:szCs w:val="22"/>
          <w:u w:val="single"/>
        </w:rPr>
        <w:t>BHOUTAN/BHUTAN</w:t>
      </w:r>
    </w:p>
    <w:p w14:paraId="247E0F3F" w14:textId="77777777" w:rsidR="00EA6140" w:rsidRDefault="00EA6140" w:rsidP="00EA6140">
      <w:pPr>
        <w:keepNext/>
        <w:keepLines/>
        <w:rPr>
          <w:szCs w:val="22"/>
        </w:rPr>
      </w:pPr>
    </w:p>
    <w:p w14:paraId="131BA0A8" w14:textId="77777777" w:rsidR="00EA6140" w:rsidRDefault="00EA6140" w:rsidP="00EA6140">
      <w:pPr>
        <w:keepNext/>
        <w:keepLines/>
        <w:rPr>
          <w:szCs w:val="22"/>
        </w:rPr>
      </w:pPr>
      <w:r>
        <w:rPr>
          <w:szCs w:val="22"/>
        </w:rPr>
        <w:t>Tshering WANGMO (Ms.), Chief Intellectual Property Officer, Department of Intellectual Property, Ministry of Economic Affairs, Thimphu</w:t>
      </w:r>
    </w:p>
    <w:p w14:paraId="25EF0C6C" w14:textId="77777777" w:rsidR="00EA6140" w:rsidRDefault="00EA6140" w:rsidP="00EA6140">
      <w:pPr>
        <w:keepNext/>
        <w:keepLines/>
        <w:rPr>
          <w:szCs w:val="22"/>
        </w:rPr>
      </w:pPr>
    </w:p>
    <w:p w14:paraId="5EBC5856" w14:textId="77777777" w:rsidR="00EA6140" w:rsidRDefault="00EA6140" w:rsidP="00EA6140">
      <w:pPr>
        <w:keepNext/>
        <w:keepLines/>
        <w:rPr>
          <w:szCs w:val="22"/>
          <w:u w:val="single"/>
        </w:rPr>
      </w:pPr>
    </w:p>
    <w:p w14:paraId="7A95B18E" w14:textId="77777777" w:rsidR="00EA6140" w:rsidRDefault="00EA6140" w:rsidP="00EA6140">
      <w:pPr>
        <w:rPr>
          <w:szCs w:val="22"/>
          <w:u w:val="single"/>
          <w:lang w:val="es-ES"/>
        </w:rPr>
      </w:pPr>
      <w:r>
        <w:rPr>
          <w:szCs w:val="22"/>
          <w:u w:val="single"/>
          <w:lang w:val="es-ES"/>
        </w:rPr>
        <w:t>BOLIVIE (ÉTAT PLURINATIONAL DE)/BOLIVIA (PLURINATIONAL STATE OF)</w:t>
      </w:r>
    </w:p>
    <w:p w14:paraId="5BC99E61" w14:textId="77777777" w:rsidR="00EA6140" w:rsidRDefault="00EA6140" w:rsidP="00EA6140">
      <w:pPr>
        <w:rPr>
          <w:szCs w:val="22"/>
          <w:u w:val="single"/>
          <w:lang w:val="es-ES"/>
        </w:rPr>
      </w:pPr>
    </w:p>
    <w:p w14:paraId="60CDCA93" w14:textId="77777777" w:rsidR="00EA6140" w:rsidRDefault="00EA6140" w:rsidP="00EA6140">
      <w:pPr>
        <w:rPr>
          <w:szCs w:val="22"/>
          <w:lang w:val="es-ES"/>
        </w:rPr>
      </w:pPr>
      <w:r>
        <w:rPr>
          <w:szCs w:val="22"/>
          <w:lang w:val="es-ES"/>
        </w:rPr>
        <w:t xml:space="preserve">Ruddy José FLORES MONTERREY (Sr.), Representante Permanente Alterno, </w:t>
      </w:r>
      <w:r>
        <w:rPr>
          <w:szCs w:val="22"/>
          <w:lang w:val="pt-PT"/>
        </w:rPr>
        <w:t>Misión Permanente, Ginebra</w:t>
      </w:r>
    </w:p>
    <w:p w14:paraId="51E1535A" w14:textId="77777777" w:rsidR="00EA6140" w:rsidRDefault="00EA6140" w:rsidP="00EA6140">
      <w:pPr>
        <w:rPr>
          <w:szCs w:val="22"/>
          <w:lang w:val="es-ES"/>
        </w:rPr>
      </w:pPr>
    </w:p>
    <w:p w14:paraId="4C477764" w14:textId="77777777" w:rsidR="00EA6140" w:rsidRDefault="00EA6140" w:rsidP="00EA6140">
      <w:pPr>
        <w:rPr>
          <w:szCs w:val="22"/>
          <w:lang w:val="es-ES"/>
        </w:rPr>
      </w:pPr>
      <w:r>
        <w:rPr>
          <w:szCs w:val="22"/>
          <w:lang w:val="es-ES"/>
        </w:rPr>
        <w:t xml:space="preserve">Fernando Bruno ESCOBAR PACHECO (Sr.), Primer Secretario, </w:t>
      </w:r>
      <w:r>
        <w:rPr>
          <w:szCs w:val="22"/>
          <w:lang w:val="pt-PT"/>
        </w:rPr>
        <w:t>Misión Permanente, Ginebra</w:t>
      </w:r>
    </w:p>
    <w:p w14:paraId="6CBC0D0B" w14:textId="77777777" w:rsidR="00EA6140" w:rsidRDefault="00EA6140" w:rsidP="00EA6140">
      <w:pPr>
        <w:keepNext/>
        <w:keepLines/>
        <w:rPr>
          <w:szCs w:val="22"/>
          <w:u w:val="single"/>
          <w:lang w:val="es-ES"/>
        </w:rPr>
      </w:pPr>
    </w:p>
    <w:p w14:paraId="054D5769" w14:textId="77777777" w:rsidR="00EA6140" w:rsidRPr="00CB0754" w:rsidRDefault="00EA6140" w:rsidP="00EA6140">
      <w:pPr>
        <w:rPr>
          <w:szCs w:val="22"/>
          <w:lang w:val="es-ES"/>
        </w:rPr>
      </w:pPr>
      <w:r w:rsidRPr="00CB0754">
        <w:rPr>
          <w:szCs w:val="22"/>
          <w:lang w:val="es-ES"/>
        </w:rPr>
        <w:t>Mariana Yarmila NARVAEZ VARGAS (Sra.), Segundo Secretaria, Misión Permanente, Ginebra</w:t>
      </w:r>
    </w:p>
    <w:p w14:paraId="031F06BA" w14:textId="77777777" w:rsidR="00EA6140" w:rsidRPr="00CB0754" w:rsidRDefault="00EA6140" w:rsidP="00EA6140">
      <w:pPr>
        <w:rPr>
          <w:szCs w:val="22"/>
          <w:lang w:val="es-ES"/>
        </w:rPr>
      </w:pPr>
    </w:p>
    <w:p w14:paraId="5851CE28" w14:textId="77777777" w:rsidR="00EA6140" w:rsidRDefault="00EA6140" w:rsidP="00EA6140">
      <w:pPr>
        <w:keepNext/>
        <w:keepLines/>
        <w:rPr>
          <w:szCs w:val="22"/>
          <w:u w:val="single"/>
          <w:lang w:val="es-ES"/>
        </w:rPr>
      </w:pPr>
    </w:p>
    <w:p w14:paraId="555EC467" w14:textId="77777777" w:rsidR="00EA6140" w:rsidRDefault="00EA6140" w:rsidP="00EA6140">
      <w:pPr>
        <w:keepNext/>
        <w:keepLines/>
        <w:rPr>
          <w:szCs w:val="22"/>
          <w:u w:val="single"/>
        </w:rPr>
      </w:pPr>
      <w:r>
        <w:rPr>
          <w:szCs w:val="22"/>
          <w:u w:val="single"/>
        </w:rPr>
        <w:t>BOTSWANA</w:t>
      </w:r>
    </w:p>
    <w:p w14:paraId="2FA1752B" w14:textId="77777777" w:rsidR="00EA6140" w:rsidRDefault="00EA6140" w:rsidP="00EA6140">
      <w:pPr>
        <w:keepNext/>
        <w:keepLines/>
        <w:rPr>
          <w:szCs w:val="22"/>
          <w:u w:val="single"/>
        </w:rPr>
      </w:pPr>
    </w:p>
    <w:p w14:paraId="6018AC9D" w14:textId="77777777" w:rsidR="00EA6140" w:rsidRDefault="00EA6140" w:rsidP="00EA6140">
      <w:pPr>
        <w:keepNext/>
        <w:keepLines/>
        <w:rPr>
          <w:szCs w:val="22"/>
        </w:rPr>
      </w:pPr>
      <w:r>
        <w:rPr>
          <w:szCs w:val="22"/>
        </w:rPr>
        <w:t>Keitseng Nkah MONYATSI (Ms.), Copyright Administrator, Copyright, Companies and Intellectual Property Authority, Gaborone</w:t>
      </w:r>
    </w:p>
    <w:p w14:paraId="2DA2F381" w14:textId="77777777" w:rsidR="00EA6140" w:rsidRDefault="00EA6140" w:rsidP="00EA6140">
      <w:pPr>
        <w:keepNext/>
        <w:keepLines/>
        <w:rPr>
          <w:szCs w:val="22"/>
          <w:u w:val="single"/>
        </w:rPr>
      </w:pPr>
    </w:p>
    <w:p w14:paraId="5F6467FD" w14:textId="77777777" w:rsidR="00EA6140" w:rsidRDefault="00EA6140" w:rsidP="00EA6140">
      <w:pPr>
        <w:keepNext/>
        <w:keepLines/>
        <w:rPr>
          <w:szCs w:val="22"/>
        </w:rPr>
      </w:pPr>
      <w:r>
        <w:rPr>
          <w:szCs w:val="22"/>
        </w:rPr>
        <w:t>Tshepo RADITLOANENG (Ms.), Copyright Administrator, Copyright Department, Companies and Intellectual Property Authority, Gaborone</w:t>
      </w:r>
    </w:p>
    <w:p w14:paraId="29F643BB" w14:textId="77777777" w:rsidR="00EA6140" w:rsidRDefault="00EA6140" w:rsidP="00EA6140">
      <w:pPr>
        <w:rPr>
          <w:szCs w:val="22"/>
        </w:rPr>
      </w:pPr>
    </w:p>
    <w:p w14:paraId="67912935" w14:textId="77777777" w:rsidR="00EA6140" w:rsidRDefault="00EA6140" w:rsidP="00EA6140">
      <w:pPr>
        <w:rPr>
          <w:szCs w:val="22"/>
        </w:rPr>
      </w:pPr>
    </w:p>
    <w:p w14:paraId="46E6D302" w14:textId="77777777" w:rsidR="00EA6140" w:rsidRDefault="00EA6140" w:rsidP="00EA6140">
      <w:pPr>
        <w:rPr>
          <w:szCs w:val="22"/>
          <w:u w:val="single"/>
        </w:rPr>
      </w:pPr>
      <w:r>
        <w:rPr>
          <w:szCs w:val="22"/>
          <w:u w:val="single"/>
        </w:rPr>
        <w:t>BRÉSIL/BRAZIL</w:t>
      </w:r>
    </w:p>
    <w:p w14:paraId="2039DE21" w14:textId="77777777" w:rsidR="00EA6140" w:rsidRDefault="00EA6140" w:rsidP="00EA6140">
      <w:pPr>
        <w:rPr>
          <w:szCs w:val="22"/>
          <w:u w:val="single"/>
        </w:rPr>
      </w:pPr>
    </w:p>
    <w:p w14:paraId="670B48C4" w14:textId="77777777" w:rsidR="00EA6140" w:rsidRDefault="00EA6140" w:rsidP="00EA6140">
      <w:pPr>
        <w:keepNext/>
        <w:keepLines/>
        <w:rPr>
          <w:szCs w:val="22"/>
        </w:rPr>
      </w:pPr>
      <w:r>
        <w:rPr>
          <w:szCs w:val="22"/>
        </w:rPr>
        <w:t>Alexandre PAROLA (Mr.), Ambassador, Permanent Representative, Permanent Mission to the World Trade Organization (WTO), Geneva</w:t>
      </w:r>
    </w:p>
    <w:p w14:paraId="36F36A8F" w14:textId="77777777" w:rsidR="00EA6140" w:rsidRDefault="00EA6140" w:rsidP="00EA6140">
      <w:pPr>
        <w:rPr>
          <w:szCs w:val="22"/>
          <w:u w:val="single"/>
        </w:rPr>
      </w:pPr>
    </w:p>
    <w:p w14:paraId="334BC43F" w14:textId="77777777" w:rsidR="00EA6140" w:rsidRDefault="00EA6140" w:rsidP="00EA6140">
      <w:pPr>
        <w:rPr>
          <w:szCs w:val="22"/>
        </w:rPr>
      </w:pPr>
      <w:r>
        <w:rPr>
          <w:szCs w:val="22"/>
        </w:rPr>
        <w:t>Carolina PANZOLINI (Ms.), Director, Copyright Secretary, Copyright Office, Brasília</w:t>
      </w:r>
    </w:p>
    <w:p w14:paraId="7CB4659F" w14:textId="77777777" w:rsidR="00EA6140" w:rsidRDefault="00EA6140" w:rsidP="00EA6140">
      <w:pPr>
        <w:keepNext/>
        <w:keepLines/>
        <w:rPr>
          <w:szCs w:val="22"/>
        </w:rPr>
      </w:pPr>
    </w:p>
    <w:p w14:paraId="2FAB8291" w14:textId="77777777" w:rsidR="00EA6140" w:rsidRDefault="00EA6140" w:rsidP="00EA6140">
      <w:pPr>
        <w:keepNext/>
        <w:keepLines/>
        <w:rPr>
          <w:szCs w:val="22"/>
        </w:rPr>
      </w:pPr>
      <w:r>
        <w:rPr>
          <w:szCs w:val="22"/>
        </w:rPr>
        <w:t>Sarah De ANDRADE RIBEIRO VENITES (Ms.), Intellectual Property Officer, Division of Intellectual Property, Ministry of Foreign Affairs, Brasilia</w:t>
      </w:r>
    </w:p>
    <w:p w14:paraId="61BCCD9D" w14:textId="77777777" w:rsidR="00EA6140" w:rsidRDefault="00EA6140" w:rsidP="00EA6140">
      <w:pPr>
        <w:rPr>
          <w:szCs w:val="22"/>
          <w:u w:val="single"/>
        </w:rPr>
      </w:pPr>
    </w:p>
    <w:p w14:paraId="2328F12E" w14:textId="77777777" w:rsidR="00EA6140" w:rsidRDefault="00EA6140" w:rsidP="00EA6140">
      <w:pPr>
        <w:rPr>
          <w:szCs w:val="22"/>
        </w:rPr>
      </w:pPr>
      <w:r>
        <w:rPr>
          <w:szCs w:val="22"/>
        </w:rPr>
        <w:t>Caue Oliveira FANHA (Mr.), Second Secretary, Permanent Mission to the World Trade Organization (WTO), Geneva</w:t>
      </w:r>
    </w:p>
    <w:p w14:paraId="74B92FD3" w14:textId="77777777" w:rsidR="00EA6140" w:rsidRDefault="00EA6140" w:rsidP="00EA6140">
      <w:pPr>
        <w:rPr>
          <w:szCs w:val="22"/>
        </w:rPr>
      </w:pPr>
    </w:p>
    <w:p w14:paraId="7F6CA1BE" w14:textId="77777777" w:rsidR="00EA6140" w:rsidRDefault="00EA6140" w:rsidP="00EA6140">
      <w:pPr>
        <w:rPr>
          <w:szCs w:val="22"/>
          <w:u w:val="single"/>
        </w:rPr>
      </w:pPr>
      <w:r>
        <w:rPr>
          <w:szCs w:val="22"/>
          <w:u w:val="single"/>
        </w:rPr>
        <w:br w:type="page"/>
      </w:r>
    </w:p>
    <w:p w14:paraId="7DBCF267" w14:textId="77777777" w:rsidR="00EA6140" w:rsidRPr="00985CC2" w:rsidRDefault="00EA6140" w:rsidP="00EA6140">
      <w:pPr>
        <w:rPr>
          <w:szCs w:val="22"/>
          <w:u w:val="single"/>
        </w:rPr>
      </w:pPr>
      <w:r w:rsidRPr="00985CC2">
        <w:rPr>
          <w:szCs w:val="22"/>
          <w:u w:val="single"/>
        </w:rPr>
        <w:lastRenderedPageBreak/>
        <w:t>BRUNÉI DARUSSALAM/BRUNEI DARUSSALAM</w:t>
      </w:r>
    </w:p>
    <w:p w14:paraId="54AC5127" w14:textId="77777777" w:rsidR="00EA6140" w:rsidRPr="00985CC2" w:rsidRDefault="00EA6140" w:rsidP="00EA6140">
      <w:pPr>
        <w:rPr>
          <w:szCs w:val="22"/>
          <w:u w:val="single"/>
        </w:rPr>
      </w:pPr>
    </w:p>
    <w:p w14:paraId="71B22932" w14:textId="77777777" w:rsidR="00EA6140" w:rsidRDefault="00EA6140" w:rsidP="00EA6140">
      <w:pPr>
        <w:rPr>
          <w:szCs w:val="22"/>
        </w:rPr>
      </w:pPr>
      <w:r>
        <w:rPr>
          <w:szCs w:val="22"/>
        </w:rPr>
        <w:t xml:space="preserve">Hjh Zunaidah HJ ISMAIL (Ms.), Senior Legal Officer, Attorney General Chambers, </w:t>
      </w:r>
    </w:p>
    <w:p w14:paraId="5AE34FCF" w14:textId="77777777" w:rsidR="00EA6140" w:rsidRDefault="00EA6140" w:rsidP="00EA6140">
      <w:pPr>
        <w:rPr>
          <w:szCs w:val="22"/>
        </w:rPr>
      </w:pPr>
      <w:r>
        <w:rPr>
          <w:szCs w:val="22"/>
        </w:rPr>
        <w:t>Prime Minister’s Office, Bandar Seri Begawan</w:t>
      </w:r>
    </w:p>
    <w:p w14:paraId="5D79A0B9" w14:textId="77777777" w:rsidR="00EA6140" w:rsidRDefault="00EA6140" w:rsidP="00EA6140">
      <w:pPr>
        <w:rPr>
          <w:szCs w:val="22"/>
        </w:rPr>
      </w:pPr>
    </w:p>
    <w:p w14:paraId="1E17C1F6" w14:textId="77777777" w:rsidR="00EA6140" w:rsidRDefault="00EA6140" w:rsidP="00EA6140">
      <w:pPr>
        <w:rPr>
          <w:szCs w:val="22"/>
        </w:rPr>
      </w:pPr>
      <w:r>
        <w:rPr>
          <w:szCs w:val="22"/>
        </w:rPr>
        <w:t>Nur AL-AIN ABDULLAH (Ms.), Deputy Senior Counsel, International Affairs Division, Attorney General’s Chambers, Bandar Seri Begawan</w:t>
      </w:r>
    </w:p>
    <w:p w14:paraId="1078AB4C" w14:textId="77777777" w:rsidR="00EA6140" w:rsidRDefault="00EA6140" w:rsidP="00EA6140">
      <w:pPr>
        <w:rPr>
          <w:szCs w:val="22"/>
        </w:rPr>
      </w:pPr>
    </w:p>
    <w:p w14:paraId="00504D8B" w14:textId="77777777" w:rsidR="00EA6140" w:rsidRDefault="00EA6140" w:rsidP="00EA6140">
      <w:pPr>
        <w:rPr>
          <w:szCs w:val="22"/>
          <w:u w:val="single"/>
        </w:rPr>
      </w:pPr>
      <w:r>
        <w:rPr>
          <w:szCs w:val="22"/>
        </w:rPr>
        <w:t>Zunaidah RAMLI (Ms.), Senior Legal Officer, Civil Division, Attorney General's Chambers, Bandar Seri Begawan</w:t>
      </w:r>
    </w:p>
    <w:p w14:paraId="23BB7330" w14:textId="77777777" w:rsidR="00EA6140" w:rsidRDefault="00EA6140" w:rsidP="00EA6140">
      <w:pPr>
        <w:rPr>
          <w:szCs w:val="22"/>
          <w:u w:val="single"/>
        </w:rPr>
      </w:pPr>
    </w:p>
    <w:p w14:paraId="693EB9ED" w14:textId="77777777" w:rsidR="00EA6140" w:rsidRDefault="00EA6140" w:rsidP="00EA6140">
      <w:pPr>
        <w:keepNext/>
        <w:keepLines/>
        <w:rPr>
          <w:szCs w:val="22"/>
          <w:u w:val="single"/>
        </w:rPr>
      </w:pPr>
    </w:p>
    <w:p w14:paraId="266F97E2" w14:textId="77777777" w:rsidR="00EA6140" w:rsidRDefault="00EA6140" w:rsidP="00EA6140">
      <w:pPr>
        <w:keepNext/>
        <w:keepLines/>
        <w:rPr>
          <w:szCs w:val="22"/>
          <w:u w:val="single"/>
          <w:lang w:val="fr-CH"/>
        </w:rPr>
      </w:pPr>
      <w:r>
        <w:rPr>
          <w:szCs w:val="22"/>
          <w:u w:val="single"/>
          <w:lang w:val="fr-CH"/>
        </w:rPr>
        <w:t>BURKINA FASO</w:t>
      </w:r>
    </w:p>
    <w:p w14:paraId="22228A53" w14:textId="77777777" w:rsidR="00EA6140" w:rsidRDefault="00EA6140" w:rsidP="00EA6140">
      <w:pPr>
        <w:keepNext/>
        <w:keepLines/>
        <w:rPr>
          <w:szCs w:val="22"/>
          <w:u w:val="single"/>
          <w:lang w:val="fr-CH"/>
        </w:rPr>
      </w:pPr>
    </w:p>
    <w:p w14:paraId="22216819" w14:textId="77777777" w:rsidR="00EA6140" w:rsidRDefault="00EA6140" w:rsidP="00EA6140">
      <w:pPr>
        <w:keepNext/>
        <w:keepLines/>
        <w:rPr>
          <w:szCs w:val="22"/>
          <w:lang w:val="fr-CH"/>
        </w:rPr>
      </w:pPr>
      <w:r>
        <w:rPr>
          <w:szCs w:val="22"/>
          <w:lang w:val="fr-CH"/>
        </w:rPr>
        <w:t>Wahabou BARA (M.), directeur général, Bureau burkinabé du droit d'auteur (BBDA), Ministère de la culture, des arts et du tourisme, Ouagadougou</w:t>
      </w:r>
    </w:p>
    <w:p w14:paraId="76A347AB" w14:textId="77777777" w:rsidR="00EA6140" w:rsidRDefault="00EA6140" w:rsidP="00EA6140">
      <w:pPr>
        <w:rPr>
          <w:szCs w:val="22"/>
          <w:lang w:val="fr-CH"/>
        </w:rPr>
      </w:pPr>
    </w:p>
    <w:p w14:paraId="71015AFD" w14:textId="77777777" w:rsidR="00EA6140" w:rsidRDefault="00EA6140" w:rsidP="00EA6140">
      <w:pPr>
        <w:keepNext/>
        <w:keepLines/>
        <w:rPr>
          <w:szCs w:val="22"/>
          <w:lang w:val="fr-CH"/>
        </w:rPr>
      </w:pPr>
      <w:r>
        <w:rPr>
          <w:szCs w:val="22"/>
          <w:lang w:val="fr-CH"/>
        </w:rPr>
        <w:t>Adama SEGDA (Mme.), conseiller technique, Ministère de la culture, des arts et du tourisme, Ouagadougou</w:t>
      </w:r>
    </w:p>
    <w:p w14:paraId="5C0C7D17" w14:textId="77777777" w:rsidR="00EA6140" w:rsidRDefault="00EA6140" w:rsidP="00EA6140">
      <w:pPr>
        <w:rPr>
          <w:szCs w:val="22"/>
          <w:lang w:val="fr-CH"/>
        </w:rPr>
      </w:pPr>
    </w:p>
    <w:p w14:paraId="6627CBD2" w14:textId="77777777" w:rsidR="00EA6140" w:rsidRDefault="00EA6140" w:rsidP="00EA6140">
      <w:pPr>
        <w:rPr>
          <w:szCs w:val="22"/>
          <w:lang w:val="fr-CH"/>
        </w:rPr>
      </w:pPr>
      <w:r>
        <w:rPr>
          <w:szCs w:val="22"/>
          <w:lang w:val="fr-CH"/>
        </w:rPr>
        <w:t xml:space="preserve">Mireille SOUGOU KABORE (Mme), attaché, </w:t>
      </w:r>
      <w:r>
        <w:rPr>
          <w:szCs w:val="22"/>
          <w:lang w:val="fr-FR"/>
        </w:rPr>
        <w:t>Mission permanente, Genève</w:t>
      </w:r>
    </w:p>
    <w:p w14:paraId="1FC329C8" w14:textId="77777777" w:rsidR="00EA6140" w:rsidRDefault="00EA6140" w:rsidP="00EA6140">
      <w:pPr>
        <w:rPr>
          <w:szCs w:val="22"/>
          <w:lang w:val="fr-CH"/>
        </w:rPr>
      </w:pPr>
    </w:p>
    <w:p w14:paraId="1D26A61D" w14:textId="77777777" w:rsidR="00EA6140" w:rsidRDefault="00EA6140" w:rsidP="00EA6140">
      <w:pPr>
        <w:rPr>
          <w:szCs w:val="22"/>
          <w:lang w:val="fr-CH"/>
        </w:rPr>
      </w:pPr>
    </w:p>
    <w:p w14:paraId="6EBF72CF" w14:textId="77777777" w:rsidR="00EA6140" w:rsidRDefault="00EA6140" w:rsidP="00EA6140">
      <w:pPr>
        <w:rPr>
          <w:szCs w:val="22"/>
          <w:u w:val="single"/>
        </w:rPr>
      </w:pPr>
      <w:r>
        <w:rPr>
          <w:szCs w:val="22"/>
          <w:u w:val="single"/>
        </w:rPr>
        <w:t>CAMBODGE/CAMBODIA</w:t>
      </w:r>
    </w:p>
    <w:p w14:paraId="41A46BF4" w14:textId="77777777" w:rsidR="00EA6140" w:rsidRDefault="00EA6140" w:rsidP="00EA6140">
      <w:pPr>
        <w:rPr>
          <w:szCs w:val="22"/>
          <w:u w:val="single"/>
        </w:rPr>
      </w:pPr>
    </w:p>
    <w:p w14:paraId="5BCE5A1D" w14:textId="77777777" w:rsidR="00EA6140" w:rsidRDefault="00EA6140" w:rsidP="00EA6140">
      <w:pPr>
        <w:rPr>
          <w:szCs w:val="22"/>
        </w:rPr>
      </w:pPr>
      <w:r>
        <w:rPr>
          <w:szCs w:val="22"/>
        </w:rPr>
        <w:t>Ek BUNTHA (Mr.), Deputy Director General, Cultural Affairs, Phnom Penh</w:t>
      </w:r>
    </w:p>
    <w:p w14:paraId="1663E8A6" w14:textId="77777777" w:rsidR="00EA6140" w:rsidRDefault="00EA6140" w:rsidP="00EA6140">
      <w:pPr>
        <w:rPr>
          <w:szCs w:val="22"/>
        </w:rPr>
      </w:pPr>
    </w:p>
    <w:p w14:paraId="11E0E12E" w14:textId="77777777" w:rsidR="00EA6140" w:rsidRDefault="00EA6140" w:rsidP="00EA6140">
      <w:pPr>
        <w:rPr>
          <w:szCs w:val="22"/>
        </w:rPr>
      </w:pPr>
    </w:p>
    <w:p w14:paraId="7B2B5003" w14:textId="77777777" w:rsidR="00EA6140" w:rsidRDefault="00EA6140" w:rsidP="00EA6140">
      <w:pPr>
        <w:rPr>
          <w:szCs w:val="22"/>
          <w:u w:val="single"/>
          <w:lang w:val="fr-CH"/>
        </w:rPr>
      </w:pPr>
      <w:r>
        <w:rPr>
          <w:szCs w:val="22"/>
          <w:u w:val="single"/>
          <w:lang w:val="fr-CH"/>
        </w:rPr>
        <w:t>CAMEROUN/CAMEROON</w:t>
      </w:r>
    </w:p>
    <w:p w14:paraId="47A98D08" w14:textId="77777777" w:rsidR="00EA6140" w:rsidRDefault="00EA6140" w:rsidP="00EA6140">
      <w:pPr>
        <w:rPr>
          <w:szCs w:val="22"/>
          <w:u w:val="single"/>
          <w:lang w:val="fr-CH"/>
        </w:rPr>
      </w:pPr>
    </w:p>
    <w:p w14:paraId="4E94552E" w14:textId="77777777" w:rsidR="00EA6140" w:rsidRDefault="00EA6140" w:rsidP="00EA6140">
      <w:pPr>
        <w:rPr>
          <w:szCs w:val="22"/>
          <w:lang w:val="fr-CH"/>
        </w:rPr>
      </w:pPr>
      <w:r>
        <w:rPr>
          <w:szCs w:val="22"/>
          <w:lang w:val="fr-CH"/>
        </w:rPr>
        <w:t xml:space="preserve">Theophane Didier Kaba ALIGUEN (M.), directeur, Direction de l'ingenierie de la communication, </w:t>
      </w:r>
      <w:r>
        <w:rPr>
          <w:szCs w:val="22"/>
          <w:lang w:val="fr-FR"/>
        </w:rPr>
        <w:t>Ministère</w:t>
      </w:r>
      <w:r>
        <w:rPr>
          <w:szCs w:val="22"/>
          <w:lang w:val="fr-CH"/>
        </w:rPr>
        <w:t xml:space="preserve"> de la communication, Yaoundé</w:t>
      </w:r>
    </w:p>
    <w:p w14:paraId="2B94A76B" w14:textId="77777777" w:rsidR="00EA6140" w:rsidRDefault="00EA6140" w:rsidP="00EA6140">
      <w:pPr>
        <w:rPr>
          <w:szCs w:val="22"/>
          <w:u w:val="single"/>
          <w:lang w:val="fr-CH"/>
        </w:rPr>
      </w:pPr>
    </w:p>
    <w:p w14:paraId="00E78852" w14:textId="77777777" w:rsidR="00EA6140" w:rsidRDefault="00EA6140" w:rsidP="00EA6140">
      <w:pPr>
        <w:rPr>
          <w:szCs w:val="22"/>
          <w:lang w:val="fr-FR"/>
        </w:rPr>
      </w:pPr>
      <w:r>
        <w:rPr>
          <w:szCs w:val="22"/>
          <w:lang w:val="fr-FR"/>
        </w:rPr>
        <w:t>Marie Claire NGO NYEHEG (Mme), secrétaire des affaires étrangères, Direction des affaires juridiques et des engagements internationaux de l’état, Ministère des relations extérieures, Yaoundé</w:t>
      </w:r>
    </w:p>
    <w:p w14:paraId="4D655A1A" w14:textId="77777777" w:rsidR="00EA6140" w:rsidRDefault="00EA6140" w:rsidP="00EA6140">
      <w:pPr>
        <w:rPr>
          <w:szCs w:val="22"/>
          <w:lang w:val="fr-CH"/>
        </w:rPr>
      </w:pPr>
    </w:p>
    <w:p w14:paraId="443E66A5" w14:textId="77777777" w:rsidR="00EA6140" w:rsidRDefault="00EA6140" w:rsidP="00EA6140">
      <w:pPr>
        <w:rPr>
          <w:szCs w:val="22"/>
          <w:lang w:val="fr-FR"/>
        </w:rPr>
      </w:pPr>
      <w:r>
        <w:rPr>
          <w:szCs w:val="22"/>
          <w:lang w:val="fr-FR"/>
        </w:rPr>
        <w:t>Robert KANGUEU EKEUH (M.), chef, Cellule des études et de la réglementation, Ministère des arts et de la culture, Yaoundé</w:t>
      </w:r>
    </w:p>
    <w:p w14:paraId="28F4AD05" w14:textId="77777777" w:rsidR="00EA6140" w:rsidRDefault="00EA6140" w:rsidP="00EA6140">
      <w:pPr>
        <w:keepNext/>
        <w:keepLines/>
        <w:rPr>
          <w:color w:val="000000" w:themeColor="text1"/>
          <w:szCs w:val="22"/>
          <w:u w:val="single"/>
          <w:lang w:val="fr-FR"/>
        </w:rPr>
      </w:pPr>
    </w:p>
    <w:p w14:paraId="4D9E73EE" w14:textId="77777777" w:rsidR="00EA6140" w:rsidRDefault="00EA6140" w:rsidP="00EA6140">
      <w:pPr>
        <w:rPr>
          <w:szCs w:val="22"/>
          <w:lang w:val="fr-FR"/>
        </w:rPr>
      </w:pPr>
      <w:r>
        <w:rPr>
          <w:szCs w:val="22"/>
          <w:lang w:val="fr-FR"/>
        </w:rPr>
        <w:t xml:space="preserve">Franklin PONKA SEUKAM (M.), spécialiste, </w:t>
      </w:r>
      <w:r>
        <w:rPr>
          <w:szCs w:val="22"/>
          <w:lang w:val="fr-CH"/>
        </w:rPr>
        <w:t xml:space="preserve">propriété intellectuelle, </w:t>
      </w:r>
      <w:r>
        <w:rPr>
          <w:szCs w:val="22"/>
          <w:lang w:val="fr-FR"/>
        </w:rPr>
        <w:t>Ministère des relations extérieures, Yaoundé</w:t>
      </w:r>
    </w:p>
    <w:p w14:paraId="52D24681" w14:textId="77777777" w:rsidR="00EA6140" w:rsidRDefault="00EA6140" w:rsidP="00EA6140">
      <w:pPr>
        <w:keepNext/>
        <w:keepLines/>
        <w:rPr>
          <w:color w:val="000000" w:themeColor="text1"/>
          <w:szCs w:val="22"/>
          <w:u w:val="single"/>
          <w:lang w:val="fr-FR"/>
        </w:rPr>
      </w:pPr>
    </w:p>
    <w:p w14:paraId="67E7A2EB" w14:textId="77777777" w:rsidR="00EA6140" w:rsidRDefault="00EA6140" w:rsidP="00EA6140">
      <w:pPr>
        <w:rPr>
          <w:color w:val="000000" w:themeColor="text1"/>
          <w:szCs w:val="22"/>
          <w:u w:val="single"/>
          <w:lang w:val="fr-FR"/>
        </w:rPr>
      </w:pPr>
      <w:r>
        <w:rPr>
          <w:color w:val="000000" w:themeColor="text1"/>
          <w:szCs w:val="22"/>
          <w:u w:val="single"/>
          <w:lang w:val="fr-FR"/>
        </w:rPr>
        <w:br w:type="page"/>
      </w:r>
    </w:p>
    <w:p w14:paraId="187FCF21" w14:textId="77777777" w:rsidR="00EA6140" w:rsidRDefault="00EA6140" w:rsidP="00EA6140">
      <w:pPr>
        <w:keepNext/>
        <w:keepLines/>
        <w:rPr>
          <w:color w:val="000000" w:themeColor="text1"/>
          <w:szCs w:val="22"/>
          <w:u w:val="single"/>
        </w:rPr>
      </w:pPr>
      <w:r>
        <w:rPr>
          <w:color w:val="000000" w:themeColor="text1"/>
          <w:szCs w:val="22"/>
          <w:u w:val="single"/>
        </w:rPr>
        <w:lastRenderedPageBreak/>
        <w:t>CANADA</w:t>
      </w:r>
    </w:p>
    <w:p w14:paraId="7A39EBF1" w14:textId="77777777" w:rsidR="00EA6140" w:rsidRDefault="00EA6140" w:rsidP="00EA6140">
      <w:pPr>
        <w:keepNext/>
        <w:keepLines/>
        <w:rPr>
          <w:color w:val="000000" w:themeColor="text1"/>
          <w:szCs w:val="22"/>
          <w:u w:val="single"/>
        </w:rPr>
      </w:pPr>
    </w:p>
    <w:p w14:paraId="1B1D7D48" w14:textId="77777777" w:rsidR="00EA6140" w:rsidRDefault="00EA6140" w:rsidP="00EA6140">
      <w:pPr>
        <w:rPr>
          <w:szCs w:val="22"/>
        </w:rPr>
      </w:pPr>
      <w:r>
        <w:rPr>
          <w:szCs w:val="22"/>
        </w:rPr>
        <w:t>Samuel GENEROUX (Mr.), Senior Policy Analyst, Creative Marketplace and Innovation Branch, Canadian Heritage, Ottawa</w:t>
      </w:r>
    </w:p>
    <w:p w14:paraId="555BE907" w14:textId="77777777" w:rsidR="00EA6140" w:rsidRDefault="00EA6140" w:rsidP="00EA6140">
      <w:pPr>
        <w:keepNext/>
        <w:keepLines/>
        <w:rPr>
          <w:color w:val="000000" w:themeColor="text1"/>
          <w:szCs w:val="22"/>
          <w:u w:val="single"/>
        </w:rPr>
      </w:pPr>
    </w:p>
    <w:p w14:paraId="4207A263" w14:textId="77777777" w:rsidR="00EA6140" w:rsidRDefault="00EA6140" w:rsidP="00EA6140">
      <w:pPr>
        <w:keepNext/>
        <w:keepLines/>
        <w:rPr>
          <w:color w:val="000000" w:themeColor="text1"/>
          <w:szCs w:val="22"/>
        </w:rPr>
      </w:pPr>
      <w:r>
        <w:rPr>
          <w:szCs w:val="22"/>
        </w:rPr>
        <w:t xml:space="preserve">Véronique BASTIEN (Ms.), </w:t>
      </w:r>
      <w:r>
        <w:rPr>
          <w:color w:val="000000" w:themeColor="text1"/>
          <w:szCs w:val="22"/>
        </w:rPr>
        <w:t xml:space="preserve">Manager, Creative Market and Innovation, Canadian Heritage, </w:t>
      </w:r>
    </w:p>
    <w:p w14:paraId="39ED7892" w14:textId="77777777" w:rsidR="00EA6140" w:rsidRDefault="00EA6140" w:rsidP="00EA6140">
      <w:pPr>
        <w:keepNext/>
        <w:keepLines/>
        <w:rPr>
          <w:szCs w:val="22"/>
        </w:rPr>
      </w:pPr>
      <w:r>
        <w:rPr>
          <w:szCs w:val="22"/>
        </w:rPr>
        <w:t>Gatineau</w:t>
      </w:r>
    </w:p>
    <w:p w14:paraId="66375340" w14:textId="77777777" w:rsidR="00EA6140" w:rsidRDefault="00EA6140" w:rsidP="00EA6140">
      <w:pPr>
        <w:keepNext/>
        <w:keepLines/>
        <w:rPr>
          <w:color w:val="000000" w:themeColor="text1"/>
          <w:szCs w:val="22"/>
        </w:rPr>
      </w:pPr>
    </w:p>
    <w:p w14:paraId="7381B2C3" w14:textId="77777777" w:rsidR="00EA6140" w:rsidRDefault="00EA6140" w:rsidP="00EA6140">
      <w:pPr>
        <w:rPr>
          <w:szCs w:val="22"/>
        </w:rPr>
      </w:pPr>
      <w:r>
        <w:rPr>
          <w:szCs w:val="22"/>
        </w:rPr>
        <w:t>Daniel WHALEN (Mr.), Policy Analyst, Innovation, Science and Economic Development, Ottawa</w:t>
      </w:r>
    </w:p>
    <w:p w14:paraId="51B3CDFD" w14:textId="77777777" w:rsidR="00EA6140" w:rsidRDefault="00EA6140" w:rsidP="00EA6140">
      <w:pPr>
        <w:keepNext/>
        <w:keepLines/>
        <w:rPr>
          <w:color w:val="000000" w:themeColor="text1"/>
          <w:szCs w:val="22"/>
          <w:lang w:val="pt-PT"/>
        </w:rPr>
      </w:pPr>
    </w:p>
    <w:p w14:paraId="79F23328" w14:textId="77777777" w:rsidR="00EA6140" w:rsidRDefault="00EA6140" w:rsidP="00EA6140">
      <w:pPr>
        <w:rPr>
          <w:szCs w:val="22"/>
          <w:lang w:val="es-ES"/>
        </w:rPr>
      </w:pPr>
      <w:r>
        <w:rPr>
          <w:szCs w:val="22"/>
          <w:lang w:val="es-ES"/>
        </w:rPr>
        <w:t>Nicolas LESIEUR (Mr.), First Secretary, Permanent Mission, Geneva</w:t>
      </w:r>
    </w:p>
    <w:p w14:paraId="5BA173F9" w14:textId="77777777" w:rsidR="00EA6140" w:rsidRDefault="00EA6140" w:rsidP="00EA6140">
      <w:pPr>
        <w:rPr>
          <w:szCs w:val="22"/>
          <w:u w:val="single"/>
          <w:lang w:val="es-ES"/>
        </w:rPr>
      </w:pPr>
    </w:p>
    <w:p w14:paraId="5BEB0DC4" w14:textId="77777777" w:rsidR="00EA6140" w:rsidRDefault="00EA6140" w:rsidP="00EA6140">
      <w:pPr>
        <w:rPr>
          <w:szCs w:val="22"/>
        </w:rPr>
      </w:pPr>
      <w:r>
        <w:rPr>
          <w:szCs w:val="22"/>
        </w:rPr>
        <w:t>Miranda MULHOLLAND (Ms.), Canadian musician, Toronto</w:t>
      </w:r>
    </w:p>
    <w:p w14:paraId="637C1123" w14:textId="77777777" w:rsidR="00EA6140" w:rsidRDefault="00EA6140" w:rsidP="00EA6140">
      <w:pPr>
        <w:rPr>
          <w:szCs w:val="22"/>
          <w:u w:val="single"/>
        </w:rPr>
      </w:pPr>
    </w:p>
    <w:p w14:paraId="29AA4C00" w14:textId="77777777" w:rsidR="00EA6140" w:rsidRDefault="00EA6140" w:rsidP="00EA6140">
      <w:pPr>
        <w:rPr>
          <w:szCs w:val="22"/>
          <w:u w:val="single"/>
        </w:rPr>
      </w:pPr>
    </w:p>
    <w:p w14:paraId="05325F24" w14:textId="77777777" w:rsidR="00EA6140" w:rsidRDefault="00EA6140" w:rsidP="00EA6140">
      <w:pPr>
        <w:rPr>
          <w:szCs w:val="22"/>
          <w:u w:val="single"/>
        </w:rPr>
      </w:pPr>
      <w:r>
        <w:rPr>
          <w:szCs w:val="22"/>
          <w:u w:val="single"/>
        </w:rPr>
        <w:t>CHILI/CHILE</w:t>
      </w:r>
    </w:p>
    <w:p w14:paraId="787891F6" w14:textId="77777777" w:rsidR="00EA6140" w:rsidRDefault="00EA6140" w:rsidP="00EA6140">
      <w:pPr>
        <w:rPr>
          <w:szCs w:val="22"/>
          <w:u w:val="single"/>
        </w:rPr>
      </w:pPr>
    </w:p>
    <w:p w14:paraId="448478D0" w14:textId="77777777" w:rsidR="00EA6140" w:rsidRDefault="00EA6140" w:rsidP="00EA6140">
      <w:pPr>
        <w:rPr>
          <w:szCs w:val="22"/>
        </w:rPr>
      </w:pPr>
      <w:r>
        <w:rPr>
          <w:szCs w:val="22"/>
        </w:rPr>
        <w:t>Felipe FERREIRA (Sr.), Asesor, Departamento de Propiedad Intelectual, Ministerio de Relaciones Exteriores, Santiago</w:t>
      </w:r>
    </w:p>
    <w:p w14:paraId="291B9383" w14:textId="77777777" w:rsidR="00EA6140" w:rsidRDefault="00EA6140" w:rsidP="00EA6140">
      <w:pPr>
        <w:rPr>
          <w:szCs w:val="22"/>
        </w:rPr>
      </w:pPr>
    </w:p>
    <w:p w14:paraId="21F6DB2A" w14:textId="77777777" w:rsidR="00EA6140" w:rsidRDefault="00EA6140" w:rsidP="00EA6140">
      <w:pPr>
        <w:rPr>
          <w:szCs w:val="22"/>
          <w:u w:val="single"/>
          <w:lang w:val="es-ES"/>
        </w:rPr>
      </w:pPr>
    </w:p>
    <w:p w14:paraId="1642942E" w14:textId="77777777" w:rsidR="00EA6140" w:rsidRDefault="00EA6140" w:rsidP="00EA6140">
      <w:pPr>
        <w:keepNext/>
        <w:keepLines/>
        <w:rPr>
          <w:color w:val="000000" w:themeColor="text1"/>
          <w:szCs w:val="22"/>
          <w:u w:val="single"/>
          <w:lang w:val="pt-PT"/>
        </w:rPr>
      </w:pPr>
      <w:r>
        <w:rPr>
          <w:color w:val="000000" w:themeColor="text1"/>
          <w:szCs w:val="22"/>
          <w:u w:val="single"/>
          <w:lang w:val="pt-PT"/>
        </w:rPr>
        <w:t xml:space="preserve">CHINE/CHINA </w:t>
      </w:r>
    </w:p>
    <w:p w14:paraId="133B6BDA" w14:textId="77777777" w:rsidR="00EA6140" w:rsidRDefault="00EA6140" w:rsidP="00EA6140">
      <w:pPr>
        <w:keepNext/>
        <w:keepLines/>
        <w:rPr>
          <w:color w:val="000000" w:themeColor="text1"/>
          <w:szCs w:val="22"/>
          <w:lang w:val="pt-PT"/>
        </w:rPr>
      </w:pPr>
    </w:p>
    <w:p w14:paraId="69A53414" w14:textId="77777777" w:rsidR="00EA6140" w:rsidRDefault="00EA6140" w:rsidP="00EA6140">
      <w:pPr>
        <w:rPr>
          <w:szCs w:val="22"/>
        </w:rPr>
      </w:pPr>
      <w:r>
        <w:rPr>
          <w:szCs w:val="22"/>
        </w:rPr>
        <w:t>HU Ping (Ms.), Director, Copyright Department, National Copyright Administration of China (NCAC), Beijing</w:t>
      </w:r>
    </w:p>
    <w:p w14:paraId="01CBD1B7" w14:textId="77777777" w:rsidR="00EA6140" w:rsidRDefault="00EA6140" w:rsidP="00EA6140">
      <w:pPr>
        <w:rPr>
          <w:szCs w:val="22"/>
        </w:rPr>
      </w:pPr>
    </w:p>
    <w:p w14:paraId="033902EB" w14:textId="77777777" w:rsidR="00EA6140" w:rsidRDefault="00EA6140" w:rsidP="00EA6140">
      <w:pPr>
        <w:rPr>
          <w:szCs w:val="22"/>
        </w:rPr>
      </w:pPr>
      <w:r>
        <w:rPr>
          <w:szCs w:val="22"/>
        </w:rPr>
        <w:t>BAO Jinhu (Mr.), Director, Department of Law and Policy, State Administration of Radio and Television, Beijing</w:t>
      </w:r>
    </w:p>
    <w:p w14:paraId="3D31B602" w14:textId="77777777" w:rsidR="00EA6140" w:rsidRDefault="00EA6140" w:rsidP="00EA6140">
      <w:pPr>
        <w:rPr>
          <w:szCs w:val="22"/>
        </w:rPr>
      </w:pPr>
    </w:p>
    <w:p w14:paraId="372043E3" w14:textId="77777777" w:rsidR="00EA6140" w:rsidRDefault="00EA6140" w:rsidP="00EA6140">
      <w:pPr>
        <w:rPr>
          <w:szCs w:val="22"/>
        </w:rPr>
      </w:pPr>
      <w:r>
        <w:rPr>
          <w:szCs w:val="22"/>
        </w:rPr>
        <w:t>YAN Bo (Mr.), Deputy Director, Copyright and Legal Department, China Central Television, Beijing</w:t>
      </w:r>
    </w:p>
    <w:p w14:paraId="6BD93381" w14:textId="77777777" w:rsidR="00EA6140" w:rsidRDefault="00EA6140" w:rsidP="00EA6140">
      <w:pPr>
        <w:rPr>
          <w:szCs w:val="22"/>
        </w:rPr>
      </w:pPr>
    </w:p>
    <w:p w14:paraId="0699C61E" w14:textId="77777777" w:rsidR="00EA6140" w:rsidRDefault="00EA6140" w:rsidP="00EA6140">
      <w:pPr>
        <w:rPr>
          <w:szCs w:val="22"/>
        </w:rPr>
      </w:pPr>
      <w:r>
        <w:rPr>
          <w:szCs w:val="22"/>
        </w:rPr>
        <w:t>HU Shuang (Ms.), Program Officer, Copyright Department, National Copyright Administration of China (NCAC), Beijing</w:t>
      </w:r>
    </w:p>
    <w:p w14:paraId="54520FE4" w14:textId="77777777" w:rsidR="00EA6140" w:rsidRDefault="00EA6140" w:rsidP="00EA6140">
      <w:pPr>
        <w:rPr>
          <w:szCs w:val="22"/>
        </w:rPr>
      </w:pPr>
    </w:p>
    <w:p w14:paraId="6B3870FF" w14:textId="77777777" w:rsidR="00EA6140" w:rsidRDefault="00EA6140" w:rsidP="00EA6140">
      <w:pPr>
        <w:widowControl w:val="0"/>
        <w:rPr>
          <w:szCs w:val="22"/>
        </w:rPr>
      </w:pPr>
    </w:p>
    <w:p w14:paraId="6F53D84D" w14:textId="77777777" w:rsidR="00EA6140" w:rsidRDefault="00EA6140" w:rsidP="00EA6140">
      <w:pPr>
        <w:rPr>
          <w:szCs w:val="22"/>
          <w:u w:val="single"/>
        </w:rPr>
      </w:pPr>
      <w:r>
        <w:rPr>
          <w:szCs w:val="22"/>
          <w:u w:val="single"/>
        </w:rPr>
        <w:t>CHYPRE/CYPRUS</w:t>
      </w:r>
    </w:p>
    <w:p w14:paraId="7E9DF0F0" w14:textId="77777777" w:rsidR="00EA6140" w:rsidRDefault="00EA6140" w:rsidP="00EA6140">
      <w:pPr>
        <w:rPr>
          <w:szCs w:val="22"/>
          <w:u w:val="single"/>
        </w:rPr>
      </w:pPr>
    </w:p>
    <w:p w14:paraId="0C3127D8" w14:textId="77777777" w:rsidR="00EA6140" w:rsidRDefault="00EA6140" w:rsidP="00EA6140">
      <w:pPr>
        <w:widowControl w:val="0"/>
        <w:rPr>
          <w:szCs w:val="22"/>
        </w:rPr>
      </w:pPr>
      <w:r>
        <w:rPr>
          <w:szCs w:val="22"/>
        </w:rPr>
        <w:t>Christiana KOKTSIDOU (Ms.), Trade Attaché, Permanent Mission, Geneva</w:t>
      </w:r>
    </w:p>
    <w:p w14:paraId="54D2384C" w14:textId="77777777" w:rsidR="00EA6140" w:rsidRDefault="00EA6140" w:rsidP="00EA6140">
      <w:pPr>
        <w:widowControl w:val="0"/>
        <w:rPr>
          <w:szCs w:val="22"/>
        </w:rPr>
      </w:pPr>
    </w:p>
    <w:p w14:paraId="1FC6A99B" w14:textId="77777777" w:rsidR="00EA6140" w:rsidRDefault="00EA6140" w:rsidP="00EA6140">
      <w:pPr>
        <w:widowControl w:val="0"/>
        <w:rPr>
          <w:szCs w:val="22"/>
        </w:rPr>
      </w:pPr>
    </w:p>
    <w:p w14:paraId="23656BAA" w14:textId="77777777" w:rsidR="00EA6140" w:rsidRDefault="00EA6140" w:rsidP="00EA6140">
      <w:pPr>
        <w:rPr>
          <w:szCs w:val="22"/>
          <w:u w:val="single"/>
        </w:rPr>
      </w:pPr>
      <w:r>
        <w:rPr>
          <w:szCs w:val="22"/>
          <w:u w:val="single"/>
        </w:rPr>
        <w:t>CONGO</w:t>
      </w:r>
    </w:p>
    <w:p w14:paraId="04E00FC2" w14:textId="77777777" w:rsidR="00EA6140" w:rsidRDefault="00EA6140" w:rsidP="00EA6140">
      <w:pPr>
        <w:rPr>
          <w:szCs w:val="22"/>
          <w:u w:val="single"/>
        </w:rPr>
      </w:pPr>
    </w:p>
    <w:p w14:paraId="22C94564" w14:textId="77777777" w:rsidR="00EA6140" w:rsidRDefault="00EA6140" w:rsidP="00EA6140">
      <w:pPr>
        <w:rPr>
          <w:szCs w:val="22"/>
        </w:rPr>
      </w:pPr>
      <w:r>
        <w:rPr>
          <w:szCs w:val="22"/>
        </w:rPr>
        <w:t>Ludovic Guy LOBOKO (M.), conseiller, Mission Permanente, Genève</w:t>
      </w:r>
    </w:p>
    <w:p w14:paraId="1E77E4D9" w14:textId="77777777" w:rsidR="00EA6140" w:rsidRDefault="00EA6140" w:rsidP="00EA6140">
      <w:pPr>
        <w:widowControl w:val="0"/>
        <w:rPr>
          <w:szCs w:val="22"/>
        </w:rPr>
      </w:pPr>
    </w:p>
    <w:p w14:paraId="7893124D" w14:textId="77777777" w:rsidR="00EA6140" w:rsidRDefault="00EA6140" w:rsidP="00EA6140">
      <w:pPr>
        <w:keepNext/>
        <w:keepLines/>
        <w:rPr>
          <w:color w:val="000000" w:themeColor="text1"/>
          <w:szCs w:val="22"/>
          <w:u w:val="single"/>
          <w:lang w:val="pt-PT"/>
        </w:rPr>
      </w:pPr>
    </w:p>
    <w:p w14:paraId="3D31FA07" w14:textId="77777777" w:rsidR="00EA6140" w:rsidRDefault="00EA6140" w:rsidP="00EA6140">
      <w:pPr>
        <w:keepNext/>
        <w:keepLines/>
        <w:rPr>
          <w:color w:val="000000" w:themeColor="text1"/>
          <w:szCs w:val="22"/>
          <w:u w:val="single"/>
          <w:lang w:val="pt-PT"/>
        </w:rPr>
      </w:pPr>
      <w:r>
        <w:rPr>
          <w:color w:val="000000" w:themeColor="text1"/>
          <w:szCs w:val="22"/>
          <w:u w:val="single"/>
          <w:lang w:val="pt-PT"/>
        </w:rPr>
        <w:t>COLOMBIE/COLOMBIA</w:t>
      </w:r>
    </w:p>
    <w:p w14:paraId="4151A14E" w14:textId="77777777" w:rsidR="00EA6140" w:rsidRDefault="00EA6140" w:rsidP="00EA6140">
      <w:pPr>
        <w:rPr>
          <w:color w:val="000000" w:themeColor="text1"/>
          <w:szCs w:val="22"/>
          <w:lang w:val="pt-PT"/>
        </w:rPr>
      </w:pPr>
    </w:p>
    <w:p w14:paraId="73A6011A" w14:textId="77777777" w:rsidR="00EA6140" w:rsidRDefault="00EA6140" w:rsidP="00EA6140">
      <w:pPr>
        <w:rPr>
          <w:szCs w:val="22"/>
          <w:lang w:val="fr-CH"/>
        </w:rPr>
      </w:pPr>
      <w:r>
        <w:rPr>
          <w:szCs w:val="22"/>
          <w:lang w:val="fr-CH"/>
        </w:rPr>
        <w:t xml:space="preserve">Yesid Andres SERRANO (Sr.), Tercer Secretario, </w:t>
      </w:r>
      <w:r>
        <w:rPr>
          <w:szCs w:val="22"/>
          <w:lang w:val="es-ES"/>
        </w:rPr>
        <w:t>Misión Permanente, Ginebra</w:t>
      </w:r>
    </w:p>
    <w:p w14:paraId="4285457F" w14:textId="77777777" w:rsidR="00EA6140" w:rsidRDefault="00EA6140" w:rsidP="00EA6140">
      <w:pPr>
        <w:widowControl w:val="0"/>
        <w:rPr>
          <w:szCs w:val="22"/>
          <w:lang w:val="fr-CH"/>
        </w:rPr>
      </w:pPr>
    </w:p>
    <w:p w14:paraId="0DC7E724" w14:textId="77777777" w:rsidR="00EA6140" w:rsidRDefault="00EA6140" w:rsidP="00EA6140">
      <w:pPr>
        <w:widowControl w:val="0"/>
        <w:rPr>
          <w:szCs w:val="22"/>
          <w:lang w:val="fr-CH"/>
        </w:rPr>
      </w:pPr>
    </w:p>
    <w:p w14:paraId="70E4A293" w14:textId="77777777" w:rsidR="00AE1C73" w:rsidRDefault="00AE1C73">
      <w:pPr>
        <w:rPr>
          <w:szCs w:val="22"/>
          <w:u w:val="single"/>
          <w:lang w:val="fr-FR"/>
        </w:rPr>
      </w:pPr>
      <w:r>
        <w:rPr>
          <w:szCs w:val="22"/>
          <w:u w:val="single"/>
          <w:lang w:val="fr-FR"/>
        </w:rPr>
        <w:br w:type="page"/>
      </w:r>
    </w:p>
    <w:p w14:paraId="48FB06ED" w14:textId="1F39364B" w:rsidR="00EA6140" w:rsidRDefault="00EA6140" w:rsidP="00EA6140">
      <w:pPr>
        <w:rPr>
          <w:szCs w:val="22"/>
          <w:u w:val="single"/>
          <w:lang w:val="fr-FR"/>
        </w:rPr>
      </w:pPr>
      <w:r>
        <w:rPr>
          <w:szCs w:val="22"/>
          <w:u w:val="single"/>
          <w:lang w:val="fr-FR"/>
        </w:rPr>
        <w:lastRenderedPageBreak/>
        <w:t>CÔTE D'IVOIRE</w:t>
      </w:r>
    </w:p>
    <w:p w14:paraId="61458A70" w14:textId="77777777" w:rsidR="00EA6140" w:rsidRDefault="00EA6140" w:rsidP="00EA6140">
      <w:pPr>
        <w:rPr>
          <w:szCs w:val="22"/>
          <w:u w:val="single"/>
          <w:lang w:val="fr-FR"/>
        </w:rPr>
      </w:pPr>
    </w:p>
    <w:p w14:paraId="43DCCA72" w14:textId="77777777" w:rsidR="00EA6140" w:rsidRDefault="00EA6140" w:rsidP="00EA6140">
      <w:pPr>
        <w:rPr>
          <w:szCs w:val="22"/>
          <w:lang w:val="fr-FR"/>
        </w:rPr>
      </w:pPr>
      <w:r>
        <w:rPr>
          <w:szCs w:val="22"/>
          <w:lang w:val="fr-FR"/>
        </w:rPr>
        <w:t>Anney Irene VIERA ASSA (Mme), directrice générale, Bureau Ivoirien du droit d´auteur, Abidjan</w:t>
      </w:r>
    </w:p>
    <w:p w14:paraId="084F5680" w14:textId="77777777" w:rsidR="00EA6140" w:rsidRDefault="00EA6140" w:rsidP="00EA6140">
      <w:pPr>
        <w:rPr>
          <w:szCs w:val="22"/>
          <w:lang w:val="fr-FR"/>
        </w:rPr>
      </w:pPr>
    </w:p>
    <w:p w14:paraId="66B6333B" w14:textId="77777777" w:rsidR="00EA6140" w:rsidRDefault="00EA6140" w:rsidP="00EA6140">
      <w:pPr>
        <w:rPr>
          <w:szCs w:val="22"/>
          <w:lang w:val="fr-FR"/>
        </w:rPr>
      </w:pPr>
      <w:r>
        <w:rPr>
          <w:szCs w:val="22"/>
          <w:lang w:val="fr-FR"/>
        </w:rPr>
        <w:t>Kumou MANKONGA (M.), premier secrétaire, Mission permanente, Genève</w:t>
      </w:r>
    </w:p>
    <w:p w14:paraId="76D84A41" w14:textId="77777777" w:rsidR="00EA6140" w:rsidRDefault="00EA6140" w:rsidP="00EA6140">
      <w:pPr>
        <w:keepNext/>
        <w:keepLines/>
        <w:rPr>
          <w:szCs w:val="22"/>
          <w:u w:val="single"/>
          <w:lang w:val="fr-CH"/>
        </w:rPr>
      </w:pPr>
    </w:p>
    <w:p w14:paraId="62A58810" w14:textId="77777777" w:rsidR="00EA6140" w:rsidRDefault="00EA6140" w:rsidP="00EA6140">
      <w:pPr>
        <w:keepNext/>
        <w:keepLines/>
        <w:rPr>
          <w:szCs w:val="22"/>
          <w:u w:val="single"/>
          <w:lang w:val="fr-CH"/>
        </w:rPr>
      </w:pPr>
    </w:p>
    <w:p w14:paraId="0361AFBF" w14:textId="77777777" w:rsidR="00EA6140" w:rsidRDefault="00EA6140" w:rsidP="00EA6140">
      <w:pPr>
        <w:widowControl w:val="0"/>
        <w:rPr>
          <w:szCs w:val="22"/>
          <w:u w:val="single"/>
        </w:rPr>
      </w:pPr>
      <w:r>
        <w:rPr>
          <w:szCs w:val="22"/>
          <w:u w:val="single"/>
        </w:rPr>
        <w:t>CROATIE/CROATIA</w:t>
      </w:r>
    </w:p>
    <w:p w14:paraId="559FF55F" w14:textId="77777777" w:rsidR="00EA6140" w:rsidRDefault="00EA6140" w:rsidP="00EA6140">
      <w:pPr>
        <w:rPr>
          <w:szCs w:val="22"/>
        </w:rPr>
      </w:pPr>
    </w:p>
    <w:p w14:paraId="7495262F" w14:textId="77777777" w:rsidR="00EA6140" w:rsidRDefault="00EA6140" w:rsidP="00EA6140">
      <w:pPr>
        <w:rPr>
          <w:szCs w:val="22"/>
        </w:rPr>
      </w:pPr>
      <w:r>
        <w:rPr>
          <w:szCs w:val="22"/>
        </w:rPr>
        <w:t>Alida MATKOVIC (Ms.), Minister Counselor, Permanent Mission, Geneva</w:t>
      </w:r>
    </w:p>
    <w:p w14:paraId="18E6CFC3" w14:textId="77777777" w:rsidR="00EA6140" w:rsidRDefault="00EA6140" w:rsidP="00EA6140">
      <w:pPr>
        <w:rPr>
          <w:szCs w:val="22"/>
          <w:u w:val="single"/>
        </w:rPr>
      </w:pPr>
    </w:p>
    <w:p w14:paraId="69BD3AE3" w14:textId="77777777" w:rsidR="00EA6140" w:rsidRDefault="00EA6140" w:rsidP="00EA6140">
      <w:pPr>
        <w:rPr>
          <w:szCs w:val="22"/>
          <w:u w:val="single"/>
          <w:lang w:val="es-ES"/>
        </w:rPr>
      </w:pPr>
    </w:p>
    <w:p w14:paraId="1B890882" w14:textId="77777777" w:rsidR="00EA6140" w:rsidRDefault="00EA6140" w:rsidP="00EA6140">
      <w:pPr>
        <w:rPr>
          <w:szCs w:val="22"/>
          <w:u w:val="single"/>
        </w:rPr>
      </w:pPr>
      <w:r>
        <w:rPr>
          <w:szCs w:val="22"/>
          <w:u w:val="single"/>
        </w:rPr>
        <w:t>DANEMARK/DENMARK</w:t>
      </w:r>
    </w:p>
    <w:p w14:paraId="7318283C" w14:textId="77777777" w:rsidR="00EA6140" w:rsidRDefault="00EA6140" w:rsidP="00EA6140">
      <w:pPr>
        <w:rPr>
          <w:szCs w:val="22"/>
          <w:u w:val="single"/>
        </w:rPr>
      </w:pPr>
    </w:p>
    <w:p w14:paraId="00CC6ACE" w14:textId="77777777" w:rsidR="00EA6140" w:rsidRDefault="00EA6140" w:rsidP="00EA6140">
      <w:pPr>
        <w:rPr>
          <w:szCs w:val="22"/>
        </w:rPr>
      </w:pPr>
      <w:r>
        <w:rPr>
          <w:szCs w:val="22"/>
        </w:rPr>
        <w:t>Cæcilie KJÆRSIDE (Ms.), Head, Copyright Section, Ministry of Culture, Copenhagen</w:t>
      </w:r>
    </w:p>
    <w:p w14:paraId="3D2A0E9E" w14:textId="77777777" w:rsidR="00EA6140" w:rsidRDefault="00EA6140" w:rsidP="00EA6140">
      <w:pPr>
        <w:rPr>
          <w:szCs w:val="22"/>
          <w:u w:val="single"/>
        </w:rPr>
      </w:pPr>
    </w:p>
    <w:p w14:paraId="117F9C91" w14:textId="77777777" w:rsidR="00EA6140" w:rsidRDefault="00EA6140" w:rsidP="00EA6140">
      <w:pPr>
        <w:rPr>
          <w:szCs w:val="22"/>
        </w:rPr>
      </w:pPr>
    </w:p>
    <w:p w14:paraId="67A62B75" w14:textId="77777777" w:rsidR="00EA6140" w:rsidRDefault="00EA6140" w:rsidP="00EA6140">
      <w:pPr>
        <w:rPr>
          <w:szCs w:val="22"/>
          <w:u w:val="single"/>
          <w:lang w:val="fr-CH"/>
        </w:rPr>
      </w:pPr>
      <w:r>
        <w:rPr>
          <w:szCs w:val="22"/>
          <w:u w:val="single"/>
          <w:lang w:val="fr-CH"/>
        </w:rPr>
        <w:t>DJIBOUTI</w:t>
      </w:r>
    </w:p>
    <w:p w14:paraId="6CDE1DF7" w14:textId="77777777" w:rsidR="00EA6140" w:rsidRDefault="00EA6140" w:rsidP="00EA6140">
      <w:pPr>
        <w:rPr>
          <w:szCs w:val="22"/>
          <w:u w:val="single"/>
          <w:lang w:val="fr-CH"/>
        </w:rPr>
      </w:pPr>
    </w:p>
    <w:p w14:paraId="20306D3E" w14:textId="77777777" w:rsidR="00EA6140" w:rsidRDefault="00EA6140" w:rsidP="00EA6140">
      <w:pPr>
        <w:rPr>
          <w:szCs w:val="22"/>
          <w:lang w:val="fr-FR"/>
        </w:rPr>
      </w:pPr>
      <w:r>
        <w:rPr>
          <w:szCs w:val="22"/>
          <w:lang w:val="fr-CH"/>
        </w:rPr>
        <w:t>Sagale Yacin AHMED (Mme)</w:t>
      </w:r>
      <w:r>
        <w:rPr>
          <w:szCs w:val="22"/>
          <w:lang w:val="fr-FR"/>
        </w:rPr>
        <w:t xml:space="preserve"> agent comptable, </w:t>
      </w:r>
      <w:r>
        <w:rPr>
          <w:szCs w:val="22"/>
          <w:lang w:val="fr-CH"/>
        </w:rPr>
        <w:t>Office djiboutien de droits d’auteur et droits voisins, Ministère des affaires musulmanes, de la culture et des biens, Djibouti</w:t>
      </w:r>
    </w:p>
    <w:p w14:paraId="7CDB9533" w14:textId="77777777" w:rsidR="00EA6140" w:rsidRDefault="00EA6140" w:rsidP="00EA6140">
      <w:pPr>
        <w:rPr>
          <w:szCs w:val="22"/>
          <w:u w:val="single"/>
          <w:lang w:val="fr-CH"/>
        </w:rPr>
      </w:pPr>
    </w:p>
    <w:p w14:paraId="0EF7AFC7" w14:textId="77777777" w:rsidR="00EA6140" w:rsidRDefault="00EA6140" w:rsidP="00EA6140">
      <w:pPr>
        <w:rPr>
          <w:szCs w:val="22"/>
          <w:lang w:val="fr-CH"/>
        </w:rPr>
      </w:pPr>
      <w:r>
        <w:rPr>
          <w:szCs w:val="22"/>
          <w:lang w:val="fr-CH"/>
        </w:rPr>
        <w:t>Oubah MOUSSA AHMED (Mme), conseiller, Mission permanente, Genève</w:t>
      </w:r>
    </w:p>
    <w:p w14:paraId="4F1F2EA6" w14:textId="77777777" w:rsidR="00EA6140" w:rsidRDefault="00EA6140" w:rsidP="00EA6140">
      <w:pPr>
        <w:rPr>
          <w:szCs w:val="22"/>
          <w:lang w:val="fr-CH"/>
        </w:rPr>
      </w:pPr>
    </w:p>
    <w:p w14:paraId="7A4D6979" w14:textId="77777777" w:rsidR="00EA6140" w:rsidRDefault="00EA6140" w:rsidP="00EA6140">
      <w:pPr>
        <w:rPr>
          <w:szCs w:val="22"/>
          <w:lang w:val="fr-CH"/>
        </w:rPr>
      </w:pPr>
    </w:p>
    <w:p w14:paraId="06D438A1" w14:textId="77777777" w:rsidR="00EA6140" w:rsidRDefault="00EA6140" w:rsidP="00EA6140">
      <w:pPr>
        <w:rPr>
          <w:szCs w:val="22"/>
          <w:u w:val="single"/>
        </w:rPr>
      </w:pPr>
      <w:r>
        <w:rPr>
          <w:szCs w:val="22"/>
          <w:u w:val="single"/>
        </w:rPr>
        <w:t>ÉGYPTE/EGYPT</w:t>
      </w:r>
    </w:p>
    <w:p w14:paraId="168D1ABC" w14:textId="77777777" w:rsidR="00EA6140" w:rsidRDefault="00EA6140" w:rsidP="00EA6140">
      <w:pPr>
        <w:rPr>
          <w:szCs w:val="22"/>
          <w:u w:val="single"/>
        </w:rPr>
      </w:pPr>
    </w:p>
    <w:p w14:paraId="3E475226" w14:textId="77777777" w:rsidR="00EA6140" w:rsidRDefault="00EA6140" w:rsidP="00EA6140">
      <w:pPr>
        <w:rPr>
          <w:szCs w:val="22"/>
        </w:rPr>
      </w:pPr>
      <w:r>
        <w:rPr>
          <w:szCs w:val="22"/>
        </w:rPr>
        <w:t>Heba YOUSSEF (Ms.), Head of Foreign Cultural Relations, Ministry of Foreign Affairs, Cairo</w:t>
      </w:r>
    </w:p>
    <w:p w14:paraId="512749F4" w14:textId="77777777" w:rsidR="00EA6140" w:rsidRDefault="00EA6140" w:rsidP="00EA6140">
      <w:pPr>
        <w:rPr>
          <w:szCs w:val="22"/>
        </w:rPr>
      </w:pPr>
    </w:p>
    <w:p w14:paraId="6B4D00C9" w14:textId="77777777" w:rsidR="00EA6140" w:rsidRDefault="00EA6140" w:rsidP="00EA6140">
      <w:pPr>
        <w:rPr>
          <w:szCs w:val="22"/>
        </w:rPr>
      </w:pPr>
      <w:r>
        <w:rPr>
          <w:szCs w:val="22"/>
        </w:rPr>
        <w:t>Ahmed Ibrahim MOHAMED (Mr.), Second Secretary, Permanent Mission, Geneva</w:t>
      </w:r>
    </w:p>
    <w:p w14:paraId="0424157C" w14:textId="77777777" w:rsidR="00EA6140" w:rsidRDefault="00EA6140" w:rsidP="00EA6140">
      <w:pPr>
        <w:rPr>
          <w:szCs w:val="22"/>
        </w:rPr>
      </w:pPr>
    </w:p>
    <w:p w14:paraId="7758F043" w14:textId="77777777" w:rsidR="00EA6140" w:rsidRDefault="00EA6140" w:rsidP="00EA6140">
      <w:pPr>
        <w:rPr>
          <w:szCs w:val="22"/>
        </w:rPr>
      </w:pPr>
    </w:p>
    <w:p w14:paraId="2A063FB7" w14:textId="77777777" w:rsidR="00EA6140" w:rsidRDefault="00EA6140" w:rsidP="00EA6140">
      <w:pPr>
        <w:rPr>
          <w:szCs w:val="22"/>
          <w:u w:val="single"/>
          <w:lang w:val="fr-CH"/>
        </w:rPr>
      </w:pPr>
      <w:r>
        <w:rPr>
          <w:szCs w:val="22"/>
          <w:u w:val="single"/>
          <w:lang w:val="fr-CH"/>
        </w:rPr>
        <w:t>EL SALVADOR</w:t>
      </w:r>
    </w:p>
    <w:p w14:paraId="4CC70F3E" w14:textId="77777777" w:rsidR="00EA6140" w:rsidRDefault="00EA6140" w:rsidP="00EA6140">
      <w:pPr>
        <w:rPr>
          <w:szCs w:val="22"/>
          <w:u w:val="single"/>
          <w:lang w:val="fr-CH"/>
        </w:rPr>
      </w:pPr>
    </w:p>
    <w:p w14:paraId="0BA0AD78" w14:textId="77777777" w:rsidR="00EA6140" w:rsidRDefault="00EA6140" w:rsidP="00EA6140">
      <w:pPr>
        <w:rPr>
          <w:szCs w:val="22"/>
          <w:lang w:val="fr-CH"/>
        </w:rPr>
      </w:pPr>
      <w:r>
        <w:rPr>
          <w:szCs w:val="22"/>
          <w:lang w:val="fr-CH"/>
        </w:rPr>
        <w:t>Diana HASBUN (Sra.), Ministra Consejera, Misión Permanente, Ginebra</w:t>
      </w:r>
    </w:p>
    <w:p w14:paraId="2E2B964F" w14:textId="77777777" w:rsidR="00EA6140" w:rsidRDefault="00EA6140" w:rsidP="00EA6140">
      <w:pPr>
        <w:rPr>
          <w:szCs w:val="22"/>
          <w:lang w:val="fr-CH"/>
        </w:rPr>
      </w:pPr>
    </w:p>
    <w:p w14:paraId="593213A3" w14:textId="77777777" w:rsidR="00EA6140" w:rsidRDefault="00EA6140" w:rsidP="00EA6140">
      <w:pPr>
        <w:rPr>
          <w:szCs w:val="22"/>
          <w:lang w:val="fr-CH"/>
        </w:rPr>
      </w:pPr>
    </w:p>
    <w:p w14:paraId="7128443B" w14:textId="77777777" w:rsidR="00EA6140" w:rsidRDefault="00EA6140" w:rsidP="00EA6140">
      <w:pPr>
        <w:rPr>
          <w:szCs w:val="22"/>
          <w:u w:val="single"/>
          <w:lang w:val="fr-CH"/>
        </w:rPr>
      </w:pPr>
      <w:r>
        <w:rPr>
          <w:szCs w:val="22"/>
          <w:u w:val="single"/>
          <w:lang w:val="fr-CH"/>
        </w:rPr>
        <w:t>ÉMIRATS ARABES UNIS/UNITED ARAB EMIRATES</w:t>
      </w:r>
    </w:p>
    <w:p w14:paraId="30CE7A7B" w14:textId="77777777" w:rsidR="00EA6140" w:rsidRDefault="00EA6140" w:rsidP="00EA6140">
      <w:pPr>
        <w:rPr>
          <w:szCs w:val="22"/>
          <w:u w:val="single"/>
          <w:lang w:val="fr-CH"/>
        </w:rPr>
      </w:pPr>
    </w:p>
    <w:p w14:paraId="7C3D7BA6" w14:textId="77777777" w:rsidR="00EA6140" w:rsidRDefault="00EA6140" w:rsidP="00EA6140">
      <w:pPr>
        <w:rPr>
          <w:szCs w:val="22"/>
        </w:rPr>
      </w:pPr>
      <w:r>
        <w:rPr>
          <w:szCs w:val="22"/>
        </w:rPr>
        <w:t>Shaima AL-AKEL (Ms.), International Organizations Executive, Permanent Mission, Geneve</w:t>
      </w:r>
    </w:p>
    <w:p w14:paraId="5DBD8DA2" w14:textId="77777777" w:rsidR="00EA6140" w:rsidRDefault="00EA6140" w:rsidP="00EA6140">
      <w:pPr>
        <w:rPr>
          <w:szCs w:val="22"/>
        </w:rPr>
      </w:pPr>
    </w:p>
    <w:p w14:paraId="4BEF6348" w14:textId="77777777" w:rsidR="00EA6140" w:rsidRDefault="00EA6140" w:rsidP="00EA6140">
      <w:pPr>
        <w:rPr>
          <w:szCs w:val="22"/>
        </w:rPr>
      </w:pPr>
      <w:r>
        <w:rPr>
          <w:szCs w:val="22"/>
        </w:rPr>
        <w:t>Jasim AL ALI (Mr.), Manager Business Continuity and Resilience, Telecommunication Regulation Authority, Geneve</w:t>
      </w:r>
    </w:p>
    <w:p w14:paraId="39C09C6B" w14:textId="77777777" w:rsidR="00EA6140" w:rsidRDefault="00EA6140" w:rsidP="00EA6140">
      <w:pPr>
        <w:rPr>
          <w:szCs w:val="22"/>
        </w:rPr>
      </w:pPr>
    </w:p>
    <w:p w14:paraId="2D3D97DA" w14:textId="77777777" w:rsidR="00EA6140" w:rsidRDefault="00EA6140" w:rsidP="00EA6140">
      <w:pPr>
        <w:rPr>
          <w:szCs w:val="22"/>
        </w:rPr>
      </w:pPr>
      <w:r>
        <w:rPr>
          <w:szCs w:val="22"/>
        </w:rPr>
        <w:t>Omar ALNEMER (Mr.), Specialist Licensing and Interconnection, Telecommunication Regulation Authority, Geneve</w:t>
      </w:r>
    </w:p>
    <w:p w14:paraId="2EF75E03" w14:textId="77777777" w:rsidR="00EA6140" w:rsidRDefault="00EA6140" w:rsidP="00EA6140">
      <w:pPr>
        <w:rPr>
          <w:szCs w:val="22"/>
        </w:rPr>
      </w:pPr>
    </w:p>
    <w:p w14:paraId="62DE6E6E" w14:textId="77777777" w:rsidR="00EA6140" w:rsidRDefault="00EA6140" w:rsidP="00EA6140">
      <w:pPr>
        <w:rPr>
          <w:szCs w:val="22"/>
        </w:rPr>
      </w:pPr>
    </w:p>
    <w:p w14:paraId="0A3F6DE5" w14:textId="77777777" w:rsidR="00EA6140" w:rsidRPr="00985CC2" w:rsidRDefault="00EA6140" w:rsidP="00EA6140">
      <w:pPr>
        <w:rPr>
          <w:szCs w:val="22"/>
          <w:u w:val="single"/>
          <w:lang w:val="fr-CH"/>
        </w:rPr>
      </w:pPr>
      <w:r w:rsidRPr="00985CC2">
        <w:rPr>
          <w:szCs w:val="22"/>
          <w:u w:val="single"/>
          <w:lang w:val="fr-CH"/>
        </w:rPr>
        <w:t>ÉQUATEUR/ECUADOR</w:t>
      </w:r>
    </w:p>
    <w:p w14:paraId="3E67AE4D" w14:textId="77777777" w:rsidR="00EA6140" w:rsidRPr="00985CC2" w:rsidRDefault="00EA6140" w:rsidP="00EA6140">
      <w:pPr>
        <w:rPr>
          <w:szCs w:val="22"/>
          <w:u w:val="single"/>
          <w:lang w:val="fr-CH"/>
        </w:rPr>
      </w:pPr>
    </w:p>
    <w:p w14:paraId="2A969E16" w14:textId="77777777" w:rsidR="00EA6140" w:rsidRPr="00985CC2" w:rsidRDefault="00EA6140" w:rsidP="00EA6140">
      <w:pPr>
        <w:rPr>
          <w:szCs w:val="22"/>
          <w:lang w:val="fr-CH"/>
        </w:rPr>
      </w:pPr>
      <w:r w:rsidRPr="00985CC2">
        <w:rPr>
          <w:szCs w:val="22"/>
          <w:lang w:val="fr-CH"/>
        </w:rPr>
        <w:t xml:space="preserve">Heidi VÁSCONES (Sra.), Tercer Secretario, </w:t>
      </w:r>
      <w:r>
        <w:rPr>
          <w:szCs w:val="22"/>
          <w:lang w:val="es-ES"/>
        </w:rPr>
        <w:t>Misión Permanente, Ginebra</w:t>
      </w:r>
    </w:p>
    <w:p w14:paraId="6F3B6ADC" w14:textId="77777777" w:rsidR="00EA6140" w:rsidRPr="00985CC2" w:rsidRDefault="00EA6140" w:rsidP="00EA6140">
      <w:pPr>
        <w:rPr>
          <w:szCs w:val="22"/>
          <w:lang w:val="fr-CH"/>
        </w:rPr>
      </w:pPr>
    </w:p>
    <w:p w14:paraId="557F74F4" w14:textId="77777777" w:rsidR="00EA6140" w:rsidRPr="00985CC2" w:rsidRDefault="00EA6140" w:rsidP="00EA6140">
      <w:pPr>
        <w:rPr>
          <w:szCs w:val="22"/>
          <w:lang w:val="fr-CH"/>
        </w:rPr>
      </w:pPr>
    </w:p>
    <w:p w14:paraId="15B69860" w14:textId="77777777" w:rsidR="00EA6140" w:rsidRDefault="00EA6140" w:rsidP="00EA6140">
      <w:pPr>
        <w:keepNext/>
        <w:keepLines/>
        <w:rPr>
          <w:szCs w:val="22"/>
          <w:u w:val="single"/>
          <w:lang w:val="es-ES"/>
        </w:rPr>
      </w:pPr>
      <w:r>
        <w:rPr>
          <w:szCs w:val="22"/>
          <w:u w:val="single"/>
          <w:lang w:val="es-ES"/>
        </w:rPr>
        <w:lastRenderedPageBreak/>
        <w:t>ESPAGNE/SPAIN</w:t>
      </w:r>
    </w:p>
    <w:p w14:paraId="1900454A" w14:textId="77777777" w:rsidR="00EA6140" w:rsidRDefault="00EA6140" w:rsidP="00EA6140">
      <w:pPr>
        <w:keepNext/>
        <w:keepLines/>
        <w:rPr>
          <w:szCs w:val="22"/>
          <w:u w:val="single"/>
          <w:lang w:val="es-ES"/>
        </w:rPr>
      </w:pPr>
    </w:p>
    <w:p w14:paraId="3A6ED404" w14:textId="77777777" w:rsidR="00EA6140" w:rsidRPr="00AF7C7E" w:rsidRDefault="00EA6140" w:rsidP="00EA6140">
      <w:pPr>
        <w:rPr>
          <w:szCs w:val="22"/>
          <w:lang w:val="es-ES"/>
        </w:rPr>
      </w:pPr>
      <w:r w:rsidRPr="00AF7C7E">
        <w:rPr>
          <w:szCs w:val="22"/>
          <w:lang w:val="es-ES"/>
        </w:rPr>
        <w:t>Eduardo ASENSIO LEYVA (Sr.), Vocal Asesor en materia de propiedad intelectual, Subdirección General de Propiedad Intelectual, Ministerio de Cultura y Deporte, Madrid</w:t>
      </w:r>
    </w:p>
    <w:p w14:paraId="48C876C4" w14:textId="77777777" w:rsidR="00EA6140" w:rsidRDefault="00EA6140" w:rsidP="00EA6140">
      <w:pPr>
        <w:keepNext/>
        <w:keepLines/>
        <w:rPr>
          <w:szCs w:val="22"/>
          <w:lang w:val="es-ES"/>
        </w:rPr>
      </w:pPr>
    </w:p>
    <w:p w14:paraId="4D812AD3" w14:textId="77777777" w:rsidR="00EA6140" w:rsidRDefault="00EA6140" w:rsidP="00EA6140">
      <w:pPr>
        <w:keepNext/>
        <w:keepLines/>
        <w:rPr>
          <w:szCs w:val="22"/>
          <w:lang w:val="es-ES"/>
        </w:rPr>
      </w:pPr>
      <w:r>
        <w:rPr>
          <w:szCs w:val="22"/>
          <w:lang w:val="es-ES"/>
        </w:rPr>
        <w:t>Esther TORRENTE HERAS (Sra.), Subdirectora Adjunta, Propiedad Intelectual, Ministerio de Educación, Cultura y Deporte, Madrid</w:t>
      </w:r>
    </w:p>
    <w:p w14:paraId="6F54B086" w14:textId="77777777" w:rsidR="00EA6140" w:rsidRDefault="00EA6140" w:rsidP="00EA6140">
      <w:pPr>
        <w:keepNext/>
        <w:keepLines/>
        <w:rPr>
          <w:szCs w:val="22"/>
          <w:u w:val="single"/>
          <w:lang w:val="es-ES"/>
        </w:rPr>
      </w:pPr>
    </w:p>
    <w:p w14:paraId="1F04F6A6" w14:textId="77777777" w:rsidR="00EA6140" w:rsidRDefault="00EA6140" w:rsidP="00EA6140">
      <w:pPr>
        <w:rPr>
          <w:color w:val="000000" w:themeColor="text1"/>
          <w:szCs w:val="22"/>
          <w:u w:val="single"/>
          <w:lang w:val="es-ES"/>
        </w:rPr>
      </w:pPr>
    </w:p>
    <w:p w14:paraId="1C76FC6C" w14:textId="77777777" w:rsidR="00EA6140" w:rsidRDefault="00EA6140" w:rsidP="00EA6140">
      <w:pPr>
        <w:keepNext/>
        <w:keepLines/>
        <w:rPr>
          <w:color w:val="000000" w:themeColor="text1"/>
          <w:szCs w:val="22"/>
          <w:u w:val="single"/>
          <w:lang w:val="es-ES"/>
        </w:rPr>
      </w:pPr>
      <w:r>
        <w:rPr>
          <w:color w:val="000000" w:themeColor="text1"/>
          <w:szCs w:val="22"/>
          <w:u w:val="single"/>
          <w:lang w:val="es-ES"/>
        </w:rPr>
        <w:t>ÉTATS-UNIS D’AMÉRIQUE/UNITED STATES OF AMERICA</w:t>
      </w:r>
    </w:p>
    <w:p w14:paraId="1BBE84F7" w14:textId="77777777" w:rsidR="00EA6140" w:rsidRDefault="00EA6140" w:rsidP="00EA6140">
      <w:pPr>
        <w:keepNext/>
        <w:keepLines/>
        <w:rPr>
          <w:color w:val="000000" w:themeColor="text1"/>
          <w:szCs w:val="22"/>
          <w:u w:val="single"/>
          <w:lang w:val="es-ES"/>
        </w:rPr>
      </w:pPr>
    </w:p>
    <w:p w14:paraId="76FFC760" w14:textId="77777777" w:rsidR="00EA6140" w:rsidRDefault="00EA6140" w:rsidP="00EA6140">
      <w:pPr>
        <w:keepNext/>
        <w:keepLines/>
        <w:rPr>
          <w:szCs w:val="22"/>
        </w:rPr>
      </w:pPr>
      <w:r>
        <w:rPr>
          <w:szCs w:val="22"/>
        </w:rPr>
        <w:t>Shira PERLMUTTER (Ms.), Chief Policy Officer and Director for International Affairs, United States Patent and Trademark Office, United States Department of Commerce, Alexandria, Virginia</w:t>
      </w:r>
    </w:p>
    <w:p w14:paraId="4D90B14C" w14:textId="77777777" w:rsidR="00EA6140" w:rsidRDefault="00EA6140" w:rsidP="00EA6140">
      <w:pPr>
        <w:keepNext/>
        <w:keepLines/>
        <w:rPr>
          <w:szCs w:val="22"/>
        </w:rPr>
      </w:pPr>
    </w:p>
    <w:p w14:paraId="42EEA187" w14:textId="77777777" w:rsidR="00EA6140" w:rsidRPr="00AF7C7E" w:rsidRDefault="00EA6140" w:rsidP="00EA6140">
      <w:pPr>
        <w:rPr>
          <w:szCs w:val="22"/>
          <w:lang w:val="de-CH"/>
        </w:rPr>
      </w:pPr>
      <w:r w:rsidRPr="00AF7C7E">
        <w:rPr>
          <w:szCs w:val="22"/>
          <w:lang w:val="de-CH"/>
        </w:rPr>
        <w:t>Kristine SCHLEGELMILCH (Ms.), IP Attaché, Permanent Mission, Geneva</w:t>
      </w:r>
    </w:p>
    <w:p w14:paraId="57B7879E" w14:textId="77777777" w:rsidR="00EA6140" w:rsidRPr="00AF7C7E" w:rsidRDefault="00EA6140" w:rsidP="00EA6140">
      <w:pPr>
        <w:keepNext/>
        <w:keepLines/>
        <w:rPr>
          <w:szCs w:val="22"/>
          <w:lang w:val="de-CH"/>
        </w:rPr>
      </w:pPr>
    </w:p>
    <w:p w14:paraId="36DA8E7E" w14:textId="77777777" w:rsidR="00EA6140" w:rsidRDefault="00EA6140" w:rsidP="00EA6140">
      <w:pPr>
        <w:keepNext/>
        <w:keepLines/>
        <w:rPr>
          <w:szCs w:val="22"/>
        </w:rPr>
      </w:pPr>
      <w:r>
        <w:rPr>
          <w:szCs w:val="22"/>
        </w:rPr>
        <w:t xml:space="preserve">Michael SHAPIRO (Mr.), Senior Counsel, Copyright, United States Patent and Trademark </w:t>
      </w:r>
    </w:p>
    <w:p w14:paraId="7999464C" w14:textId="77777777" w:rsidR="00EA6140" w:rsidRDefault="00EA6140" w:rsidP="00EA6140">
      <w:pPr>
        <w:keepNext/>
        <w:keepLines/>
        <w:rPr>
          <w:szCs w:val="22"/>
        </w:rPr>
      </w:pPr>
      <w:r>
        <w:rPr>
          <w:szCs w:val="22"/>
        </w:rPr>
        <w:t>Office (USPTO), Department of Commerce, Alexandria, Virginia</w:t>
      </w:r>
    </w:p>
    <w:p w14:paraId="082AB93D" w14:textId="77777777" w:rsidR="00EA6140" w:rsidRDefault="00EA6140" w:rsidP="00EA6140">
      <w:pPr>
        <w:keepNext/>
        <w:keepLines/>
        <w:rPr>
          <w:szCs w:val="22"/>
        </w:rPr>
      </w:pPr>
    </w:p>
    <w:p w14:paraId="6A1114BA" w14:textId="77777777" w:rsidR="00EA6140" w:rsidRDefault="00EA6140" w:rsidP="00EA6140">
      <w:pPr>
        <w:rPr>
          <w:szCs w:val="22"/>
        </w:rPr>
      </w:pPr>
      <w:r>
        <w:rPr>
          <w:szCs w:val="22"/>
        </w:rPr>
        <w:t>Yasmine FULENA (Ms.), Intellectual Property Advisor, Permanent Mission, Geneva</w:t>
      </w:r>
    </w:p>
    <w:p w14:paraId="2C550CEC" w14:textId="77777777" w:rsidR="00EA6140" w:rsidRDefault="00EA6140" w:rsidP="00EA6140">
      <w:pPr>
        <w:keepNext/>
        <w:keepLines/>
        <w:rPr>
          <w:szCs w:val="22"/>
        </w:rPr>
      </w:pPr>
    </w:p>
    <w:p w14:paraId="55DD7C0B" w14:textId="77777777" w:rsidR="00EA6140" w:rsidRDefault="00EA6140" w:rsidP="00EA6140">
      <w:pPr>
        <w:rPr>
          <w:szCs w:val="22"/>
        </w:rPr>
      </w:pPr>
      <w:r>
        <w:rPr>
          <w:szCs w:val="22"/>
        </w:rPr>
        <w:t>Joseph GIBLIN (Mr.), Economic Officer, Intellectual Property Enforcement Office, Department of State, Washington, D.C.</w:t>
      </w:r>
    </w:p>
    <w:p w14:paraId="2CECA8AF" w14:textId="77777777" w:rsidR="00EA6140" w:rsidRDefault="00EA6140" w:rsidP="00EA6140">
      <w:pPr>
        <w:keepNext/>
        <w:keepLines/>
        <w:rPr>
          <w:szCs w:val="22"/>
        </w:rPr>
      </w:pPr>
    </w:p>
    <w:p w14:paraId="0E1010A0" w14:textId="77777777" w:rsidR="00EA6140" w:rsidRDefault="00EA6140" w:rsidP="00EA6140">
      <w:pPr>
        <w:rPr>
          <w:szCs w:val="22"/>
        </w:rPr>
      </w:pPr>
      <w:r>
        <w:rPr>
          <w:szCs w:val="22"/>
        </w:rPr>
        <w:t>Kimberley ISBELL (Ms.), Senior Counsel, Office of Policy and International Affairs, Office of Policy and International Affairs, U.S. Copyright Office, Washington, D.C.</w:t>
      </w:r>
    </w:p>
    <w:p w14:paraId="195A95CE" w14:textId="77777777" w:rsidR="00EA6140" w:rsidRDefault="00EA6140" w:rsidP="00EA6140">
      <w:pPr>
        <w:rPr>
          <w:szCs w:val="22"/>
        </w:rPr>
      </w:pPr>
    </w:p>
    <w:p w14:paraId="4331C4D8" w14:textId="77777777" w:rsidR="00EA6140" w:rsidRDefault="00EA6140" w:rsidP="00EA6140">
      <w:pPr>
        <w:keepNext/>
        <w:keepLines/>
        <w:rPr>
          <w:szCs w:val="22"/>
        </w:rPr>
      </w:pPr>
      <w:r>
        <w:rPr>
          <w:szCs w:val="22"/>
        </w:rPr>
        <w:t>Deborah LASHLEY-JOHNSON, Intellectual Property Attaché, United States Mission to the World Trade Organization, Geneva</w:t>
      </w:r>
    </w:p>
    <w:p w14:paraId="67597778" w14:textId="77777777" w:rsidR="00EA6140" w:rsidRDefault="00EA6140" w:rsidP="00EA6140">
      <w:pPr>
        <w:rPr>
          <w:szCs w:val="22"/>
        </w:rPr>
      </w:pPr>
    </w:p>
    <w:p w14:paraId="6E493119" w14:textId="77777777" w:rsidR="00EA6140" w:rsidRDefault="00EA6140" w:rsidP="00EA6140">
      <w:pPr>
        <w:rPr>
          <w:szCs w:val="22"/>
        </w:rPr>
      </w:pPr>
      <w:r>
        <w:rPr>
          <w:szCs w:val="22"/>
        </w:rPr>
        <w:t>Linda Marie QUIGLEY (Ms.), Attorney Adviser Copyright, Office of Policy and International Affairs, United States Patent and Trademark Office, United States Department of Commerce, Alexandria, Virginia</w:t>
      </w:r>
    </w:p>
    <w:p w14:paraId="08ED8B9D" w14:textId="77777777" w:rsidR="00EA6140" w:rsidRDefault="00EA6140" w:rsidP="00EA6140">
      <w:pPr>
        <w:rPr>
          <w:szCs w:val="22"/>
        </w:rPr>
      </w:pPr>
    </w:p>
    <w:p w14:paraId="1C11BF82" w14:textId="77777777" w:rsidR="00EA6140" w:rsidRDefault="00EA6140" w:rsidP="00EA6140">
      <w:pPr>
        <w:keepNext/>
        <w:keepLines/>
        <w:rPr>
          <w:szCs w:val="22"/>
        </w:rPr>
      </w:pPr>
      <w:r>
        <w:rPr>
          <w:szCs w:val="22"/>
        </w:rPr>
        <w:t>Stephen RUWE (Mr.), Attorney Advisor, Office of Policy and International Affairs, United States Patent and Trademark Office (USPTO), Alexandria, Virginia</w:t>
      </w:r>
    </w:p>
    <w:p w14:paraId="6FEC9DEA" w14:textId="77777777" w:rsidR="00EA6140" w:rsidRDefault="00EA6140" w:rsidP="00EA6140">
      <w:pPr>
        <w:rPr>
          <w:szCs w:val="22"/>
        </w:rPr>
      </w:pPr>
    </w:p>
    <w:p w14:paraId="637302FB" w14:textId="77777777" w:rsidR="00EA6140" w:rsidRDefault="00EA6140" w:rsidP="00EA6140">
      <w:pPr>
        <w:keepNext/>
        <w:keepLines/>
        <w:rPr>
          <w:szCs w:val="22"/>
        </w:rPr>
      </w:pPr>
      <w:r>
        <w:rPr>
          <w:szCs w:val="22"/>
        </w:rPr>
        <w:t>Nancy WEISS (Ms.), General Counsel, United States Institute of Museum and Library Services (IMLS), Washington, D.C.</w:t>
      </w:r>
    </w:p>
    <w:p w14:paraId="4E464374" w14:textId="77777777" w:rsidR="00EA6140" w:rsidRDefault="00EA6140" w:rsidP="00EA6140">
      <w:pPr>
        <w:keepNext/>
        <w:keepLines/>
        <w:rPr>
          <w:szCs w:val="22"/>
        </w:rPr>
      </w:pPr>
    </w:p>
    <w:p w14:paraId="7896A509" w14:textId="77777777" w:rsidR="00EA6140" w:rsidRDefault="00EA6140" w:rsidP="00EA6140">
      <w:pPr>
        <w:autoSpaceDE w:val="0"/>
        <w:autoSpaceDN w:val="0"/>
        <w:adjustRightInd w:val="0"/>
        <w:rPr>
          <w:color w:val="000000" w:themeColor="text1"/>
          <w:szCs w:val="22"/>
        </w:rPr>
      </w:pPr>
    </w:p>
    <w:p w14:paraId="464639B0" w14:textId="77777777" w:rsidR="00EA6140" w:rsidRPr="00985CC2" w:rsidRDefault="00EA6140" w:rsidP="00EA6140">
      <w:pPr>
        <w:keepNext/>
        <w:keepLines/>
        <w:rPr>
          <w:color w:val="000000" w:themeColor="text1"/>
          <w:szCs w:val="22"/>
          <w:u w:val="single"/>
        </w:rPr>
      </w:pPr>
      <w:r w:rsidRPr="00985CC2">
        <w:rPr>
          <w:color w:val="000000" w:themeColor="text1"/>
          <w:szCs w:val="22"/>
          <w:u w:val="single"/>
        </w:rPr>
        <w:t xml:space="preserve">FÉDÉRATION DE RUSSIE/RUSSIAN FEDERATION </w:t>
      </w:r>
    </w:p>
    <w:p w14:paraId="0F1FF2AD" w14:textId="77777777" w:rsidR="00EA6140" w:rsidRPr="00985CC2" w:rsidRDefault="00EA6140" w:rsidP="00EA6140">
      <w:pPr>
        <w:keepNext/>
        <w:keepLines/>
        <w:rPr>
          <w:color w:val="000000" w:themeColor="text1"/>
          <w:szCs w:val="22"/>
          <w:u w:val="single"/>
        </w:rPr>
      </w:pPr>
    </w:p>
    <w:p w14:paraId="57AD933D" w14:textId="77777777" w:rsidR="00EA6140" w:rsidRDefault="00EA6140" w:rsidP="00EA6140">
      <w:pPr>
        <w:rPr>
          <w:szCs w:val="22"/>
        </w:rPr>
      </w:pPr>
      <w:r>
        <w:rPr>
          <w:szCs w:val="22"/>
        </w:rPr>
        <w:t>Sergey RENZHIN (Mr.), Counsellor, Federal Service for Intellectual Property of the Russian Federation, Moscow</w:t>
      </w:r>
    </w:p>
    <w:p w14:paraId="38F6746F" w14:textId="77777777" w:rsidR="00EA6140" w:rsidRDefault="00EA6140" w:rsidP="00EA6140">
      <w:pPr>
        <w:rPr>
          <w:color w:val="000000" w:themeColor="text1"/>
          <w:szCs w:val="22"/>
          <w:u w:val="single"/>
        </w:rPr>
      </w:pPr>
    </w:p>
    <w:p w14:paraId="61DDA807" w14:textId="77777777" w:rsidR="00EA6140" w:rsidRDefault="00EA6140" w:rsidP="00EA6140">
      <w:pPr>
        <w:rPr>
          <w:szCs w:val="22"/>
        </w:rPr>
      </w:pPr>
      <w:r>
        <w:rPr>
          <w:szCs w:val="22"/>
        </w:rPr>
        <w:t>Natalia ROMASHOVA (Ms.), Director, Legal Department, the Ministry of Culture of the Russian Federation, Moscow</w:t>
      </w:r>
    </w:p>
    <w:p w14:paraId="0F840F5B" w14:textId="77777777" w:rsidR="00EA6140" w:rsidRDefault="00EA6140" w:rsidP="00EA6140">
      <w:pPr>
        <w:rPr>
          <w:color w:val="000000" w:themeColor="text1"/>
          <w:szCs w:val="22"/>
          <w:u w:val="single"/>
        </w:rPr>
      </w:pPr>
    </w:p>
    <w:p w14:paraId="584DBE5E" w14:textId="77777777" w:rsidR="00EA6140" w:rsidRDefault="00EA6140" w:rsidP="00EA6140">
      <w:pPr>
        <w:rPr>
          <w:szCs w:val="22"/>
        </w:rPr>
      </w:pPr>
      <w:r>
        <w:rPr>
          <w:szCs w:val="22"/>
        </w:rPr>
        <w:br w:type="page"/>
      </w:r>
    </w:p>
    <w:p w14:paraId="73ED4CBB" w14:textId="77777777" w:rsidR="00EA6140" w:rsidRDefault="00EA6140" w:rsidP="00EA6140">
      <w:pPr>
        <w:keepNext/>
        <w:keepLines/>
        <w:rPr>
          <w:szCs w:val="22"/>
          <w:u w:val="single"/>
        </w:rPr>
      </w:pPr>
      <w:r>
        <w:rPr>
          <w:szCs w:val="22"/>
          <w:u w:val="single"/>
        </w:rPr>
        <w:lastRenderedPageBreak/>
        <w:t>FINLANDE/FINLAND</w:t>
      </w:r>
    </w:p>
    <w:p w14:paraId="71A58510" w14:textId="77777777" w:rsidR="00EA6140" w:rsidRDefault="00EA6140" w:rsidP="00EA6140">
      <w:pPr>
        <w:keepNext/>
        <w:keepLines/>
        <w:rPr>
          <w:szCs w:val="22"/>
        </w:rPr>
      </w:pPr>
    </w:p>
    <w:p w14:paraId="75EE9CA3" w14:textId="77777777" w:rsidR="00EA6140" w:rsidRDefault="00EA6140" w:rsidP="00EA6140">
      <w:pPr>
        <w:keepNext/>
        <w:keepLines/>
        <w:rPr>
          <w:szCs w:val="22"/>
        </w:rPr>
      </w:pPr>
      <w:r>
        <w:rPr>
          <w:szCs w:val="22"/>
        </w:rPr>
        <w:t>Anna VUOPALA (Ms.), Government Counsellor, Ministry of Educational Culture, Helsinki</w:t>
      </w:r>
    </w:p>
    <w:p w14:paraId="5DFC13B9" w14:textId="77777777" w:rsidR="00EA6140" w:rsidRDefault="00EA6140" w:rsidP="00EA6140">
      <w:pPr>
        <w:keepNext/>
        <w:keepLines/>
        <w:rPr>
          <w:szCs w:val="22"/>
        </w:rPr>
      </w:pPr>
    </w:p>
    <w:p w14:paraId="2A8D7973" w14:textId="77777777" w:rsidR="00EA6140" w:rsidRDefault="00EA6140" w:rsidP="00EA6140">
      <w:pPr>
        <w:rPr>
          <w:szCs w:val="22"/>
        </w:rPr>
      </w:pPr>
      <w:r>
        <w:rPr>
          <w:szCs w:val="22"/>
        </w:rPr>
        <w:t>Leena SAASTAMOINEN (Ms.), Senior Specialist, Legal Affairs, Ministry of Education and Culture, Helsinki</w:t>
      </w:r>
    </w:p>
    <w:p w14:paraId="1078F112" w14:textId="77777777" w:rsidR="00EA6140" w:rsidRDefault="00EA6140" w:rsidP="00EA6140">
      <w:pPr>
        <w:rPr>
          <w:szCs w:val="22"/>
        </w:rPr>
      </w:pPr>
    </w:p>
    <w:p w14:paraId="0AC4ED2D" w14:textId="77777777" w:rsidR="00EA6140" w:rsidRDefault="00EA6140" w:rsidP="00EA6140">
      <w:pPr>
        <w:rPr>
          <w:szCs w:val="22"/>
        </w:rPr>
      </w:pPr>
      <w:r>
        <w:rPr>
          <w:szCs w:val="22"/>
        </w:rPr>
        <w:t>Jukka LIEDES (Mr.), Special Adviser to the Government, Ministry of Education and Culture, Helsinki</w:t>
      </w:r>
    </w:p>
    <w:p w14:paraId="3FCB7C36" w14:textId="77777777" w:rsidR="00EA6140" w:rsidRDefault="00EA6140" w:rsidP="00EA6140">
      <w:pPr>
        <w:keepNext/>
        <w:keepLines/>
        <w:rPr>
          <w:szCs w:val="22"/>
          <w:u w:val="single"/>
        </w:rPr>
      </w:pPr>
    </w:p>
    <w:p w14:paraId="7C690B8A" w14:textId="77777777" w:rsidR="00EA6140" w:rsidRDefault="00EA6140" w:rsidP="00EA6140">
      <w:pPr>
        <w:keepNext/>
        <w:keepLines/>
        <w:rPr>
          <w:szCs w:val="22"/>
          <w:u w:val="single"/>
        </w:rPr>
      </w:pPr>
    </w:p>
    <w:p w14:paraId="64ECAADC" w14:textId="77777777" w:rsidR="00EA6140" w:rsidRDefault="00EA6140" w:rsidP="00EA6140">
      <w:pPr>
        <w:keepNext/>
        <w:keepLines/>
        <w:rPr>
          <w:szCs w:val="22"/>
          <w:u w:val="single"/>
          <w:lang w:val="fr-CH"/>
        </w:rPr>
      </w:pPr>
      <w:r>
        <w:rPr>
          <w:szCs w:val="22"/>
          <w:u w:val="single"/>
          <w:lang w:val="fr-CH"/>
        </w:rPr>
        <w:t>FRANCE</w:t>
      </w:r>
    </w:p>
    <w:p w14:paraId="6663B254" w14:textId="77777777" w:rsidR="00EA6140" w:rsidRDefault="00EA6140" w:rsidP="00EA6140">
      <w:pPr>
        <w:keepNext/>
        <w:keepLines/>
        <w:rPr>
          <w:szCs w:val="22"/>
          <w:u w:val="single"/>
          <w:lang w:val="fr-CH"/>
        </w:rPr>
      </w:pPr>
    </w:p>
    <w:p w14:paraId="19BD3CC0" w14:textId="77777777" w:rsidR="00EA6140" w:rsidRDefault="00EA6140" w:rsidP="00EA6140">
      <w:pPr>
        <w:keepNext/>
        <w:keepLines/>
        <w:rPr>
          <w:szCs w:val="22"/>
          <w:u w:val="single"/>
          <w:lang w:val="fr-CH"/>
        </w:rPr>
      </w:pPr>
      <w:r>
        <w:rPr>
          <w:color w:val="000000" w:themeColor="text1"/>
          <w:szCs w:val="22"/>
          <w:lang w:val="fr-CH"/>
        </w:rPr>
        <w:t>Anne LE MORVAN (Mme), chef, Bureau de la propriété intellectuelle, Service de</w:t>
      </w:r>
      <w:r>
        <w:rPr>
          <w:szCs w:val="22"/>
          <w:lang w:val="fr-CH"/>
        </w:rPr>
        <w:t>s affaires juridiques et internationales, Ministère de la culture et de la communication, Paris</w:t>
      </w:r>
    </w:p>
    <w:p w14:paraId="0BD04B60" w14:textId="77777777" w:rsidR="00EA6140" w:rsidRDefault="00EA6140" w:rsidP="00EA6140">
      <w:pPr>
        <w:keepNext/>
        <w:keepLines/>
        <w:rPr>
          <w:szCs w:val="22"/>
          <w:lang w:val="fr-CH"/>
        </w:rPr>
      </w:pPr>
    </w:p>
    <w:p w14:paraId="50E84923" w14:textId="77777777" w:rsidR="00EA6140" w:rsidRDefault="00EA6140" w:rsidP="00EA6140">
      <w:pPr>
        <w:rPr>
          <w:szCs w:val="22"/>
          <w:lang w:val="fr-CH"/>
        </w:rPr>
      </w:pPr>
      <w:r>
        <w:rPr>
          <w:szCs w:val="22"/>
          <w:lang w:val="fr-CH"/>
        </w:rPr>
        <w:t>Amélie GONTIER (Mme), adjointe à la chef, Bureau de la propriété intellectuelle, Service des affaires juridiques et internationales, Ministère de la culture et de la communication, Paris</w:t>
      </w:r>
    </w:p>
    <w:p w14:paraId="7A4AA472" w14:textId="77777777" w:rsidR="00EA6140" w:rsidRDefault="00EA6140" w:rsidP="00EA6140">
      <w:pPr>
        <w:keepNext/>
        <w:keepLines/>
        <w:rPr>
          <w:color w:val="000000" w:themeColor="text1"/>
          <w:szCs w:val="22"/>
          <w:u w:val="single"/>
          <w:lang w:val="fr-CH"/>
        </w:rPr>
      </w:pPr>
    </w:p>
    <w:p w14:paraId="1C93965D" w14:textId="77777777" w:rsidR="00EA6140" w:rsidRDefault="00EA6140" w:rsidP="00EA6140">
      <w:pPr>
        <w:keepNext/>
        <w:keepLines/>
        <w:rPr>
          <w:szCs w:val="22"/>
          <w:lang w:val="fr-CH"/>
        </w:rPr>
      </w:pPr>
      <w:r>
        <w:rPr>
          <w:szCs w:val="22"/>
          <w:lang w:val="fr-CH"/>
        </w:rPr>
        <w:t>Francis GUENON (M.), conseiller, Mission permanente, Genève</w:t>
      </w:r>
    </w:p>
    <w:p w14:paraId="64FC2574" w14:textId="77777777" w:rsidR="00EA6140" w:rsidRDefault="00EA6140" w:rsidP="00EA6140">
      <w:pPr>
        <w:rPr>
          <w:szCs w:val="22"/>
          <w:u w:val="single"/>
          <w:lang w:val="fr-CH"/>
        </w:rPr>
      </w:pPr>
    </w:p>
    <w:p w14:paraId="3835D1C5" w14:textId="77777777" w:rsidR="00EA6140" w:rsidRDefault="00EA6140" w:rsidP="00EA6140">
      <w:pPr>
        <w:rPr>
          <w:szCs w:val="22"/>
          <w:u w:val="single"/>
          <w:lang w:val="fr-CH"/>
        </w:rPr>
      </w:pPr>
    </w:p>
    <w:p w14:paraId="03BD4B5C" w14:textId="77777777" w:rsidR="00EA6140" w:rsidRDefault="00EA6140" w:rsidP="00EA6140">
      <w:pPr>
        <w:rPr>
          <w:szCs w:val="22"/>
          <w:u w:val="single"/>
          <w:lang w:val="fr-FR"/>
        </w:rPr>
      </w:pPr>
      <w:r>
        <w:rPr>
          <w:szCs w:val="22"/>
          <w:u w:val="single"/>
          <w:lang w:val="fr-FR"/>
        </w:rPr>
        <w:t>GABON</w:t>
      </w:r>
    </w:p>
    <w:p w14:paraId="1000C544" w14:textId="77777777" w:rsidR="00EA6140" w:rsidRDefault="00EA6140" w:rsidP="00EA6140">
      <w:pPr>
        <w:rPr>
          <w:szCs w:val="22"/>
          <w:u w:val="single"/>
          <w:lang w:val="fr-FR"/>
        </w:rPr>
      </w:pPr>
    </w:p>
    <w:p w14:paraId="089C8811" w14:textId="77777777" w:rsidR="00EA6140" w:rsidRDefault="00EA6140" w:rsidP="00EA6140">
      <w:pPr>
        <w:rPr>
          <w:szCs w:val="22"/>
          <w:lang w:val="fr-FR"/>
        </w:rPr>
      </w:pPr>
      <w:r>
        <w:rPr>
          <w:szCs w:val="22"/>
          <w:lang w:val="fr-FR"/>
        </w:rPr>
        <w:t xml:space="preserve">Edwige KOUMBY MISSAMBO (Mme), premier conseiller, </w:t>
      </w:r>
      <w:r>
        <w:rPr>
          <w:szCs w:val="22"/>
          <w:lang w:val="fr-CH"/>
        </w:rPr>
        <w:t>Mission permanente, Genève</w:t>
      </w:r>
    </w:p>
    <w:p w14:paraId="781C96CA" w14:textId="77777777" w:rsidR="00EA6140" w:rsidRDefault="00EA6140" w:rsidP="00EA6140">
      <w:pPr>
        <w:rPr>
          <w:szCs w:val="22"/>
          <w:u w:val="single"/>
          <w:lang w:val="fr-CH"/>
        </w:rPr>
      </w:pPr>
    </w:p>
    <w:p w14:paraId="7BD1C06F" w14:textId="77777777" w:rsidR="00EA6140" w:rsidRDefault="00EA6140" w:rsidP="00EA6140">
      <w:pPr>
        <w:rPr>
          <w:szCs w:val="22"/>
          <w:u w:val="single"/>
          <w:lang w:val="fr-CH"/>
        </w:rPr>
      </w:pPr>
    </w:p>
    <w:p w14:paraId="38D068AC" w14:textId="77777777" w:rsidR="00EA6140" w:rsidRDefault="00EA6140" w:rsidP="00EA6140">
      <w:pPr>
        <w:rPr>
          <w:szCs w:val="22"/>
          <w:u w:val="single"/>
        </w:rPr>
      </w:pPr>
      <w:r>
        <w:rPr>
          <w:szCs w:val="22"/>
          <w:u w:val="single"/>
        </w:rPr>
        <w:t>GAMBIE/GAMBIA</w:t>
      </w:r>
    </w:p>
    <w:p w14:paraId="2E4C5C30" w14:textId="77777777" w:rsidR="00EA6140" w:rsidRDefault="00EA6140" w:rsidP="00EA6140">
      <w:pPr>
        <w:rPr>
          <w:szCs w:val="22"/>
          <w:u w:val="single"/>
        </w:rPr>
      </w:pPr>
    </w:p>
    <w:p w14:paraId="42795EC6" w14:textId="77777777" w:rsidR="00EA6140" w:rsidRDefault="00EA6140" w:rsidP="00EA6140">
      <w:pPr>
        <w:rPr>
          <w:szCs w:val="22"/>
        </w:rPr>
      </w:pPr>
      <w:r>
        <w:rPr>
          <w:szCs w:val="22"/>
        </w:rPr>
        <w:t>Sheikh Omar JALLOW (Mr.), Director, Department for Creative and Performing, Copyright Office, National Center for Arts and Culture, Ministry of Tourism and Culture, Banjul</w:t>
      </w:r>
    </w:p>
    <w:p w14:paraId="4535BAC1" w14:textId="77777777" w:rsidR="00EA6140" w:rsidRDefault="00EA6140" w:rsidP="00EA6140">
      <w:pPr>
        <w:rPr>
          <w:szCs w:val="22"/>
        </w:rPr>
      </w:pPr>
    </w:p>
    <w:p w14:paraId="394A5C60" w14:textId="77777777" w:rsidR="00EA6140" w:rsidRDefault="00EA6140" w:rsidP="00EA6140">
      <w:pPr>
        <w:rPr>
          <w:szCs w:val="22"/>
          <w:u w:val="single"/>
        </w:rPr>
      </w:pPr>
    </w:p>
    <w:p w14:paraId="74C695AE" w14:textId="77777777" w:rsidR="00EA6140" w:rsidRDefault="00EA6140" w:rsidP="00EA6140">
      <w:pPr>
        <w:keepNext/>
        <w:keepLines/>
        <w:rPr>
          <w:szCs w:val="22"/>
          <w:u w:val="single"/>
        </w:rPr>
      </w:pPr>
      <w:r>
        <w:rPr>
          <w:szCs w:val="22"/>
          <w:u w:val="single"/>
        </w:rPr>
        <w:t>GHANA</w:t>
      </w:r>
    </w:p>
    <w:p w14:paraId="01692701" w14:textId="77777777" w:rsidR="00EA6140" w:rsidRDefault="00EA6140" w:rsidP="00EA6140">
      <w:pPr>
        <w:keepNext/>
        <w:keepLines/>
        <w:rPr>
          <w:szCs w:val="22"/>
          <w:u w:val="single"/>
        </w:rPr>
      </w:pPr>
    </w:p>
    <w:p w14:paraId="3A0A0F54" w14:textId="77777777" w:rsidR="00EA6140" w:rsidRDefault="00EA6140" w:rsidP="00EA6140">
      <w:pPr>
        <w:keepNext/>
        <w:keepLines/>
        <w:rPr>
          <w:szCs w:val="22"/>
        </w:rPr>
      </w:pPr>
      <w:r>
        <w:rPr>
          <w:szCs w:val="22"/>
        </w:rPr>
        <w:t>Cynthia ATTUQUAYEFIO (Ms.), Minister Counsellor, Permanent Mission, Geneva</w:t>
      </w:r>
    </w:p>
    <w:p w14:paraId="2EFAEBAD" w14:textId="77777777" w:rsidR="00EA6140" w:rsidRDefault="00EA6140" w:rsidP="00EA6140">
      <w:pPr>
        <w:keepNext/>
        <w:keepLines/>
        <w:rPr>
          <w:szCs w:val="22"/>
        </w:rPr>
      </w:pPr>
    </w:p>
    <w:p w14:paraId="6B3008D6" w14:textId="77777777" w:rsidR="00EA6140" w:rsidRDefault="00EA6140" w:rsidP="00EA6140">
      <w:pPr>
        <w:keepNext/>
        <w:keepLines/>
        <w:rPr>
          <w:szCs w:val="22"/>
        </w:rPr>
      </w:pPr>
      <w:r>
        <w:rPr>
          <w:szCs w:val="22"/>
        </w:rPr>
        <w:t>Joseph OWUSU-ANSAH (Mr.), Counsellor, Permanent Mission, Geneva</w:t>
      </w:r>
    </w:p>
    <w:p w14:paraId="2CCFF467" w14:textId="77777777" w:rsidR="00EA6140" w:rsidRDefault="00EA6140" w:rsidP="00EA6140">
      <w:pPr>
        <w:rPr>
          <w:color w:val="000000" w:themeColor="text1"/>
          <w:szCs w:val="22"/>
          <w:u w:val="single"/>
        </w:rPr>
      </w:pPr>
    </w:p>
    <w:p w14:paraId="40DFD43B" w14:textId="77777777" w:rsidR="00EA6140" w:rsidRDefault="00EA6140" w:rsidP="00EA6140">
      <w:pPr>
        <w:rPr>
          <w:color w:val="000000" w:themeColor="text1"/>
          <w:szCs w:val="22"/>
          <w:u w:val="single"/>
        </w:rPr>
      </w:pPr>
    </w:p>
    <w:p w14:paraId="65DDB9D7" w14:textId="77777777" w:rsidR="00EA6140" w:rsidRDefault="00EA6140" w:rsidP="00EA6140">
      <w:pPr>
        <w:rPr>
          <w:szCs w:val="22"/>
          <w:u w:val="single"/>
        </w:rPr>
      </w:pPr>
      <w:r>
        <w:rPr>
          <w:szCs w:val="22"/>
          <w:u w:val="single"/>
        </w:rPr>
        <w:t>GRÈCE/GREECE</w:t>
      </w:r>
    </w:p>
    <w:p w14:paraId="062F6837" w14:textId="77777777" w:rsidR="00EA6140" w:rsidRDefault="00EA6140" w:rsidP="00EA6140">
      <w:pPr>
        <w:rPr>
          <w:szCs w:val="22"/>
          <w:u w:val="single"/>
        </w:rPr>
      </w:pPr>
    </w:p>
    <w:p w14:paraId="63BDCA2A" w14:textId="77777777" w:rsidR="00EA6140" w:rsidRDefault="00EA6140" w:rsidP="00EA6140">
      <w:pPr>
        <w:rPr>
          <w:szCs w:val="22"/>
        </w:rPr>
      </w:pPr>
      <w:r>
        <w:rPr>
          <w:szCs w:val="22"/>
        </w:rPr>
        <w:t>Krystallenia KOLOTOUROU (Ms.), Jurist, Hellenic Copyright Organization, Ministry of Culture and Sports, Athens</w:t>
      </w:r>
    </w:p>
    <w:p w14:paraId="03019257" w14:textId="77777777" w:rsidR="00EA6140" w:rsidRDefault="00EA6140" w:rsidP="00EA6140">
      <w:pPr>
        <w:rPr>
          <w:color w:val="000000" w:themeColor="text1"/>
          <w:szCs w:val="22"/>
          <w:u w:val="single"/>
        </w:rPr>
      </w:pPr>
    </w:p>
    <w:p w14:paraId="6E57C85A" w14:textId="77777777" w:rsidR="00EA6140" w:rsidRDefault="00EA6140" w:rsidP="00EA6140">
      <w:pPr>
        <w:rPr>
          <w:color w:val="000000" w:themeColor="text1"/>
          <w:szCs w:val="22"/>
          <w:u w:val="single"/>
        </w:rPr>
      </w:pPr>
    </w:p>
    <w:p w14:paraId="38AE201B" w14:textId="77777777" w:rsidR="00EA6140" w:rsidRDefault="00EA6140" w:rsidP="00EA6140">
      <w:pPr>
        <w:keepNext/>
        <w:keepLines/>
        <w:rPr>
          <w:color w:val="000000" w:themeColor="text1"/>
          <w:szCs w:val="22"/>
          <w:u w:val="single"/>
          <w:lang w:val="pt-PT"/>
        </w:rPr>
      </w:pPr>
      <w:r>
        <w:rPr>
          <w:color w:val="000000" w:themeColor="text1"/>
          <w:szCs w:val="22"/>
          <w:u w:val="single"/>
          <w:lang w:val="pt-PT"/>
        </w:rPr>
        <w:t>GUATEMALA</w:t>
      </w:r>
    </w:p>
    <w:p w14:paraId="0B127C83" w14:textId="77777777" w:rsidR="00EA6140" w:rsidRDefault="00EA6140" w:rsidP="00EA6140">
      <w:pPr>
        <w:keepNext/>
        <w:keepLines/>
        <w:autoSpaceDE w:val="0"/>
        <w:autoSpaceDN w:val="0"/>
        <w:adjustRightInd w:val="0"/>
        <w:rPr>
          <w:color w:val="000000" w:themeColor="text1"/>
          <w:szCs w:val="22"/>
          <w:lang w:val="pt-PT"/>
        </w:rPr>
      </w:pPr>
    </w:p>
    <w:p w14:paraId="5F3F52C1" w14:textId="77777777" w:rsidR="00EA6140" w:rsidRDefault="00EA6140" w:rsidP="00EA6140">
      <w:pPr>
        <w:rPr>
          <w:szCs w:val="22"/>
          <w:lang w:val="es-ES"/>
        </w:rPr>
      </w:pPr>
      <w:r>
        <w:rPr>
          <w:szCs w:val="22"/>
          <w:lang w:val="es-ES"/>
        </w:rPr>
        <w:t xml:space="preserve">Flor Maria GARCÍA DIAZ (Sra.), Consejera, Misión Permanente, Ginebra </w:t>
      </w:r>
    </w:p>
    <w:p w14:paraId="1B56938D" w14:textId="77777777" w:rsidR="00EA6140" w:rsidRDefault="00EA6140" w:rsidP="00EA6140">
      <w:pPr>
        <w:rPr>
          <w:szCs w:val="22"/>
          <w:lang w:val="es-ES"/>
        </w:rPr>
      </w:pPr>
    </w:p>
    <w:p w14:paraId="63674F1A" w14:textId="77777777" w:rsidR="00EA6140" w:rsidRDefault="00EA6140" w:rsidP="00EA6140">
      <w:pPr>
        <w:rPr>
          <w:color w:val="000000" w:themeColor="text1"/>
          <w:szCs w:val="22"/>
          <w:lang w:val="es-ES"/>
        </w:rPr>
      </w:pPr>
      <w:r>
        <w:rPr>
          <w:color w:val="000000" w:themeColor="text1"/>
          <w:szCs w:val="22"/>
          <w:lang w:val="es-ES"/>
        </w:rPr>
        <w:br w:type="page"/>
      </w:r>
    </w:p>
    <w:p w14:paraId="33BFB51A" w14:textId="77777777" w:rsidR="00EA6140" w:rsidRPr="00985CC2" w:rsidRDefault="00EA6140" w:rsidP="00EA6140">
      <w:pPr>
        <w:rPr>
          <w:szCs w:val="22"/>
          <w:u w:val="single"/>
          <w:lang w:val="fr-CH"/>
        </w:rPr>
      </w:pPr>
      <w:r w:rsidRPr="00985CC2">
        <w:rPr>
          <w:szCs w:val="22"/>
          <w:u w:val="single"/>
          <w:lang w:val="fr-CH"/>
        </w:rPr>
        <w:lastRenderedPageBreak/>
        <w:t>HONDURAS</w:t>
      </w:r>
    </w:p>
    <w:p w14:paraId="5C93629C" w14:textId="77777777" w:rsidR="00EA6140" w:rsidRPr="00985CC2" w:rsidRDefault="00EA6140" w:rsidP="00EA6140">
      <w:pPr>
        <w:rPr>
          <w:szCs w:val="22"/>
          <w:u w:val="single"/>
          <w:lang w:val="fr-CH"/>
        </w:rPr>
      </w:pPr>
    </w:p>
    <w:p w14:paraId="1D3AF568" w14:textId="77777777" w:rsidR="00EA6140" w:rsidRDefault="00EA6140" w:rsidP="00EA6140">
      <w:pPr>
        <w:rPr>
          <w:szCs w:val="22"/>
          <w:lang w:val="es-ES"/>
        </w:rPr>
      </w:pPr>
      <w:r w:rsidRPr="00985CC2">
        <w:rPr>
          <w:szCs w:val="22"/>
          <w:lang w:val="fr-CH"/>
        </w:rPr>
        <w:t xml:space="preserve">Giampaolo Rizzo ALVARADO (Sr.), Embajador, </w:t>
      </w:r>
      <w:r>
        <w:rPr>
          <w:szCs w:val="22"/>
          <w:lang w:val="es-ES"/>
        </w:rPr>
        <w:t>Representante Permanente, Misión Permanente, Ginebra</w:t>
      </w:r>
    </w:p>
    <w:p w14:paraId="79E55E7C" w14:textId="77777777" w:rsidR="00EA6140" w:rsidRPr="00985CC2" w:rsidRDefault="00EA6140" w:rsidP="00EA6140">
      <w:pPr>
        <w:rPr>
          <w:szCs w:val="22"/>
          <w:lang w:val="fr-CH"/>
        </w:rPr>
      </w:pPr>
    </w:p>
    <w:p w14:paraId="6F66B4BA" w14:textId="77777777" w:rsidR="00EA6140" w:rsidRDefault="00EA6140" w:rsidP="00EA6140">
      <w:pPr>
        <w:rPr>
          <w:szCs w:val="22"/>
          <w:lang w:val="fr-CH"/>
        </w:rPr>
      </w:pPr>
      <w:r>
        <w:rPr>
          <w:szCs w:val="22"/>
          <w:lang w:val="fr-CH"/>
        </w:rPr>
        <w:t xml:space="preserve">Carlos ROJAS SANTOS (Sr.), Ministro Representante Permanente Adjonto, </w:t>
      </w:r>
    </w:p>
    <w:p w14:paraId="5230432C" w14:textId="77777777" w:rsidR="00EA6140" w:rsidRDefault="00EA6140" w:rsidP="00EA6140">
      <w:pPr>
        <w:rPr>
          <w:szCs w:val="22"/>
          <w:lang w:val="fr-CH"/>
        </w:rPr>
      </w:pPr>
      <w:r>
        <w:rPr>
          <w:szCs w:val="22"/>
          <w:lang w:val="es-ES"/>
        </w:rPr>
        <w:t>Misión Permanente, Ginebra</w:t>
      </w:r>
    </w:p>
    <w:p w14:paraId="208DD5B7" w14:textId="77777777" w:rsidR="00EA6140" w:rsidRDefault="00EA6140" w:rsidP="00EA6140">
      <w:pPr>
        <w:rPr>
          <w:szCs w:val="22"/>
          <w:lang w:val="fr-CH"/>
        </w:rPr>
      </w:pPr>
    </w:p>
    <w:p w14:paraId="7C4C8214" w14:textId="77777777" w:rsidR="00EA6140" w:rsidRDefault="00EA6140" w:rsidP="00EA6140">
      <w:pPr>
        <w:rPr>
          <w:szCs w:val="22"/>
          <w:lang w:val="fr-CH"/>
        </w:rPr>
      </w:pPr>
      <w:r>
        <w:rPr>
          <w:szCs w:val="22"/>
          <w:lang w:val="fr-CH"/>
        </w:rPr>
        <w:t>Edith Rosalinda Avila CANALES (Sra.), Consejera, Oficina de Derecho de Autor y de los Derechos Conexos, Direccion General de Propiedad Intelectual, Instituto de la Propiedad, Tegucigalpa</w:t>
      </w:r>
    </w:p>
    <w:p w14:paraId="1E2726BD" w14:textId="77777777" w:rsidR="00EA6140" w:rsidRDefault="00EA6140" w:rsidP="00EA6140">
      <w:pPr>
        <w:rPr>
          <w:szCs w:val="22"/>
          <w:lang w:val="fr-CH"/>
        </w:rPr>
      </w:pPr>
    </w:p>
    <w:p w14:paraId="5F05E2AC" w14:textId="77777777" w:rsidR="00EA6140" w:rsidRDefault="00EA6140" w:rsidP="00EA6140">
      <w:pPr>
        <w:rPr>
          <w:szCs w:val="22"/>
          <w:lang w:val="fr-CH"/>
        </w:rPr>
      </w:pPr>
      <w:r>
        <w:rPr>
          <w:szCs w:val="22"/>
          <w:lang w:val="fr-CH"/>
        </w:rPr>
        <w:t xml:space="preserve">Mariel LEZAMA PAVON (Sra.), Consejera, </w:t>
      </w:r>
      <w:r>
        <w:rPr>
          <w:szCs w:val="22"/>
          <w:lang w:val="es-ES"/>
        </w:rPr>
        <w:t>Misión Permanente, Ginebra</w:t>
      </w:r>
    </w:p>
    <w:p w14:paraId="7FD5BB4B" w14:textId="77777777" w:rsidR="00EA6140" w:rsidRDefault="00EA6140" w:rsidP="00EA6140">
      <w:pPr>
        <w:rPr>
          <w:color w:val="000000" w:themeColor="text1"/>
          <w:szCs w:val="22"/>
          <w:lang w:val="es-ES"/>
        </w:rPr>
      </w:pPr>
    </w:p>
    <w:p w14:paraId="457F3225" w14:textId="77777777" w:rsidR="00EA6140" w:rsidRDefault="00EA6140" w:rsidP="00EA6140">
      <w:pPr>
        <w:rPr>
          <w:color w:val="000000" w:themeColor="text1"/>
          <w:szCs w:val="22"/>
          <w:lang w:val="es-ES"/>
        </w:rPr>
      </w:pPr>
    </w:p>
    <w:p w14:paraId="3BB37FB2" w14:textId="77777777" w:rsidR="00EA6140" w:rsidRDefault="00EA6140" w:rsidP="00EA6140">
      <w:pPr>
        <w:keepNext/>
        <w:keepLines/>
        <w:rPr>
          <w:color w:val="000000" w:themeColor="text1"/>
          <w:szCs w:val="22"/>
          <w:u w:val="single"/>
        </w:rPr>
      </w:pPr>
      <w:r>
        <w:rPr>
          <w:color w:val="000000" w:themeColor="text1"/>
          <w:szCs w:val="22"/>
          <w:u w:val="single"/>
        </w:rPr>
        <w:t>HONGRIE/HUNGARY</w:t>
      </w:r>
    </w:p>
    <w:p w14:paraId="7036A9BA" w14:textId="77777777" w:rsidR="00EA6140" w:rsidRDefault="00EA6140" w:rsidP="00EA6140">
      <w:pPr>
        <w:keepNext/>
        <w:keepLines/>
        <w:rPr>
          <w:color w:val="000000" w:themeColor="text1"/>
          <w:szCs w:val="22"/>
          <w:u w:val="single"/>
        </w:rPr>
      </w:pPr>
    </w:p>
    <w:p w14:paraId="7C1A2B25" w14:textId="77777777" w:rsidR="00EA6140" w:rsidRDefault="00EA6140" w:rsidP="00EA6140">
      <w:pPr>
        <w:rPr>
          <w:szCs w:val="22"/>
        </w:rPr>
      </w:pPr>
      <w:r>
        <w:rPr>
          <w:szCs w:val="22"/>
        </w:rPr>
        <w:t>Peter Csaba LABODY (Mr.), Head of Department, Copyright Department, Hungarian Intellectual Property Office, Budapest</w:t>
      </w:r>
    </w:p>
    <w:p w14:paraId="12F61DE9" w14:textId="77777777" w:rsidR="00EA6140" w:rsidRDefault="00EA6140" w:rsidP="00EA6140">
      <w:pPr>
        <w:rPr>
          <w:szCs w:val="22"/>
        </w:rPr>
      </w:pPr>
    </w:p>
    <w:p w14:paraId="06E623AD" w14:textId="77777777" w:rsidR="00EA6140" w:rsidRDefault="00EA6140" w:rsidP="00EA6140">
      <w:pPr>
        <w:keepNext/>
        <w:keepLines/>
        <w:rPr>
          <w:szCs w:val="22"/>
        </w:rPr>
      </w:pPr>
      <w:r>
        <w:rPr>
          <w:szCs w:val="22"/>
        </w:rPr>
        <w:t>Andrea Katalin TOTH (Ms.), Legal Officer, Copyright Department, Hungarian Intellectual Property Office, Budapest</w:t>
      </w:r>
    </w:p>
    <w:p w14:paraId="45F367E2" w14:textId="77777777" w:rsidR="00EA6140" w:rsidRDefault="00EA6140" w:rsidP="00EA6140">
      <w:pPr>
        <w:rPr>
          <w:szCs w:val="22"/>
          <w:u w:val="single"/>
        </w:rPr>
      </w:pPr>
    </w:p>
    <w:p w14:paraId="25E5203F" w14:textId="77777777" w:rsidR="00EA6140" w:rsidRDefault="00EA6140" w:rsidP="00EA6140">
      <w:pPr>
        <w:rPr>
          <w:szCs w:val="22"/>
        </w:rPr>
      </w:pPr>
      <w:r>
        <w:rPr>
          <w:szCs w:val="22"/>
        </w:rPr>
        <w:t>Daniela KUSTOVIC KOKOT (Ms.), Copyright Advisor, Copyright and Related Rights, Intellectual Property Office, Zagreg</w:t>
      </w:r>
    </w:p>
    <w:p w14:paraId="6212CDE0" w14:textId="77777777" w:rsidR="00EA6140" w:rsidRDefault="00EA6140" w:rsidP="00EA6140">
      <w:pPr>
        <w:rPr>
          <w:szCs w:val="22"/>
          <w:u w:val="single"/>
        </w:rPr>
      </w:pPr>
    </w:p>
    <w:p w14:paraId="06710509" w14:textId="77777777" w:rsidR="00EA6140" w:rsidRDefault="00EA6140" w:rsidP="00EA6140">
      <w:pPr>
        <w:rPr>
          <w:szCs w:val="22"/>
          <w:u w:val="single"/>
        </w:rPr>
      </w:pPr>
    </w:p>
    <w:p w14:paraId="38DAEB02" w14:textId="77777777" w:rsidR="00EA6140" w:rsidRDefault="00EA6140" w:rsidP="00EA6140">
      <w:pPr>
        <w:rPr>
          <w:szCs w:val="22"/>
          <w:u w:val="single"/>
        </w:rPr>
      </w:pPr>
      <w:r>
        <w:rPr>
          <w:szCs w:val="22"/>
          <w:u w:val="single"/>
        </w:rPr>
        <w:t xml:space="preserve">ÎLES MARSHALL/MARSHALL ISLANDS </w:t>
      </w:r>
    </w:p>
    <w:p w14:paraId="4176832B" w14:textId="77777777" w:rsidR="00EA6140" w:rsidRDefault="00EA6140" w:rsidP="00EA6140">
      <w:pPr>
        <w:rPr>
          <w:szCs w:val="22"/>
        </w:rPr>
      </w:pPr>
    </w:p>
    <w:p w14:paraId="7A92E17C" w14:textId="77777777" w:rsidR="00EA6140" w:rsidRDefault="00EA6140" w:rsidP="00EA6140">
      <w:pPr>
        <w:rPr>
          <w:szCs w:val="22"/>
        </w:rPr>
      </w:pPr>
      <w:r>
        <w:rPr>
          <w:szCs w:val="22"/>
        </w:rPr>
        <w:t>María Inés RODRÍGUEZ (Mr.), Minister, Permanent Mission, Geneva</w:t>
      </w:r>
    </w:p>
    <w:p w14:paraId="6FE13C38" w14:textId="77777777" w:rsidR="00EA6140" w:rsidRDefault="00EA6140" w:rsidP="00EA6140">
      <w:pPr>
        <w:rPr>
          <w:szCs w:val="22"/>
        </w:rPr>
      </w:pPr>
    </w:p>
    <w:p w14:paraId="2ED01905" w14:textId="77777777" w:rsidR="00EA6140" w:rsidRDefault="00EA6140" w:rsidP="00EA6140">
      <w:pPr>
        <w:rPr>
          <w:szCs w:val="22"/>
          <w:u w:val="single"/>
        </w:rPr>
      </w:pPr>
    </w:p>
    <w:p w14:paraId="005CA538" w14:textId="77777777" w:rsidR="00EA6140" w:rsidRDefault="00EA6140" w:rsidP="00EA6140">
      <w:pPr>
        <w:keepNext/>
        <w:keepLines/>
        <w:rPr>
          <w:szCs w:val="22"/>
          <w:u w:val="single"/>
        </w:rPr>
      </w:pPr>
      <w:r>
        <w:rPr>
          <w:szCs w:val="22"/>
          <w:u w:val="single"/>
        </w:rPr>
        <w:t>INDE/INDIA</w:t>
      </w:r>
    </w:p>
    <w:p w14:paraId="7D3B04FF" w14:textId="77777777" w:rsidR="00EA6140" w:rsidRDefault="00EA6140" w:rsidP="00EA6140">
      <w:pPr>
        <w:rPr>
          <w:szCs w:val="22"/>
        </w:rPr>
      </w:pPr>
    </w:p>
    <w:p w14:paraId="5C3B988E" w14:textId="77777777" w:rsidR="00EA6140" w:rsidRDefault="00EA6140" w:rsidP="00EA6140">
      <w:pPr>
        <w:rPr>
          <w:szCs w:val="22"/>
        </w:rPr>
      </w:pPr>
      <w:r>
        <w:rPr>
          <w:szCs w:val="22"/>
        </w:rPr>
        <w:t>Hoshiar SINGH (Mr.), Registrar, Department of Industrial Policy and Promotion, Ministry of Commerce and Industry, New Delhi</w:t>
      </w:r>
    </w:p>
    <w:p w14:paraId="755879CB" w14:textId="77777777" w:rsidR="00EA6140" w:rsidRDefault="00EA6140" w:rsidP="00EA6140">
      <w:pPr>
        <w:rPr>
          <w:szCs w:val="22"/>
        </w:rPr>
      </w:pPr>
    </w:p>
    <w:p w14:paraId="5E454466" w14:textId="77777777" w:rsidR="00EA6140" w:rsidRDefault="00EA6140" w:rsidP="00EA6140">
      <w:pPr>
        <w:rPr>
          <w:szCs w:val="22"/>
        </w:rPr>
      </w:pPr>
      <w:r>
        <w:rPr>
          <w:szCs w:val="22"/>
        </w:rPr>
        <w:t>Animesh CHOUDHURY (Mr.), Second Secretary, Permanent Mission, Geneva</w:t>
      </w:r>
    </w:p>
    <w:p w14:paraId="225DED60" w14:textId="77777777" w:rsidR="00EA6140" w:rsidRDefault="00EA6140" w:rsidP="00EA6140">
      <w:pPr>
        <w:rPr>
          <w:szCs w:val="22"/>
          <w:u w:val="single"/>
        </w:rPr>
      </w:pPr>
    </w:p>
    <w:p w14:paraId="08683A12" w14:textId="77777777" w:rsidR="00EA6140" w:rsidRDefault="00EA6140" w:rsidP="00EA6140">
      <w:pPr>
        <w:rPr>
          <w:szCs w:val="22"/>
          <w:u w:val="single"/>
        </w:rPr>
      </w:pPr>
    </w:p>
    <w:p w14:paraId="21886EE0" w14:textId="77777777" w:rsidR="00EA6140" w:rsidRDefault="00EA6140" w:rsidP="00EA6140">
      <w:pPr>
        <w:rPr>
          <w:szCs w:val="22"/>
          <w:u w:val="single"/>
        </w:rPr>
      </w:pPr>
      <w:r>
        <w:rPr>
          <w:szCs w:val="22"/>
          <w:u w:val="single"/>
        </w:rPr>
        <w:t>INDONÉSIE/INDONESIA</w:t>
      </w:r>
    </w:p>
    <w:p w14:paraId="0A1252E8" w14:textId="77777777" w:rsidR="00EA6140" w:rsidRDefault="00EA6140" w:rsidP="00EA6140">
      <w:pPr>
        <w:rPr>
          <w:szCs w:val="22"/>
          <w:u w:val="single"/>
        </w:rPr>
      </w:pPr>
    </w:p>
    <w:p w14:paraId="7C03455A" w14:textId="77777777" w:rsidR="00EA6140" w:rsidRDefault="00EA6140" w:rsidP="00EA6140">
      <w:pPr>
        <w:rPr>
          <w:szCs w:val="22"/>
        </w:rPr>
      </w:pPr>
      <w:r>
        <w:rPr>
          <w:szCs w:val="22"/>
        </w:rPr>
        <w:t>Erry Wahyu PRASETYO (Mr.), Second Secretary, Permanent Mission, Geneva</w:t>
      </w:r>
    </w:p>
    <w:p w14:paraId="24887AF1" w14:textId="77777777" w:rsidR="00EA6140" w:rsidRDefault="00EA6140" w:rsidP="00EA6140">
      <w:pPr>
        <w:rPr>
          <w:szCs w:val="22"/>
          <w:u w:val="single"/>
        </w:rPr>
      </w:pPr>
    </w:p>
    <w:p w14:paraId="22E14319" w14:textId="77777777" w:rsidR="00EA6140" w:rsidRDefault="00EA6140" w:rsidP="00EA6140">
      <w:pPr>
        <w:rPr>
          <w:szCs w:val="22"/>
        </w:rPr>
      </w:pPr>
      <w:r>
        <w:rPr>
          <w:szCs w:val="22"/>
        </w:rPr>
        <w:t>Molan TARIGAN (Mr.), Director of Copyright and Industrial Design, Directorate General of Intellectual Property, Ministry of Legal and Human Rights Affairs, Jakarta</w:t>
      </w:r>
    </w:p>
    <w:p w14:paraId="36D7DDDD" w14:textId="2ABC0E84" w:rsidR="00EA6140" w:rsidRDefault="00EA6140" w:rsidP="00EA6140">
      <w:pPr>
        <w:rPr>
          <w:szCs w:val="22"/>
          <w:u w:val="single"/>
        </w:rPr>
      </w:pPr>
    </w:p>
    <w:p w14:paraId="0B85A19E" w14:textId="77777777" w:rsidR="00AE1C73" w:rsidRDefault="00AE1C73" w:rsidP="00EA6140">
      <w:pPr>
        <w:rPr>
          <w:szCs w:val="22"/>
          <w:u w:val="single"/>
        </w:rPr>
      </w:pPr>
    </w:p>
    <w:p w14:paraId="5081CA58" w14:textId="77777777" w:rsidR="00EA6140" w:rsidRDefault="00EA6140" w:rsidP="00EA6140">
      <w:pPr>
        <w:keepNext/>
        <w:keepLines/>
        <w:rPr>
          <w:color w:val="000000" w:themeColor="text1"/>
          <w:szCs w:val="22"/>
          <w:u w:val="single"/>
          <w:lang w:val="fr-FR"/>
        </w:rPr>
      </w:pPr>
      <w:r>
        <w:rPr>
          <w:color w:val="000000" w:themeColor="text1"/>
          <w:szCs w:val="22"/>
          <w:u w:val="single"/>
          <w:lang w:val="fr-FR"/>
        </w:rPr>
        <w:t>IRAN (RÉPUBLIQUE ISLAMIQUE D’)/IRAN (ISLAMIC REPUBLIC OF)</w:t>
      </w:r>
    </w:p>
    <w:p w14:paraId="1E3C6272" w14:textId="77777777" w:rsidR="00EA6140" w:rsidRDefault="00EA6140" w:rsidP="00EA6140">
      <w:pPr>
        <w:rPr>
          <w:szCs w:val="22"/>
          <w:lang w:val="fr-CH"/>
        </w:rPr>
      </w:pPr>
    </w:p>
    <w:p w14:paraId="0D99660A" w14:textId="77777777" w:rsidR="00EA6140" w:rsidRDefault="00EA6140" w:rsidP="00EA6140">
      <w:pPr>
        <w:rPr>
          <w:szCs w:val="22"/>
        </w:rPr>
      </w:pPr>
      <w:r>
        <w:rPr>
          <w:szCs w:val="22"/>
        </w:rPr>
        <w:t>Hamed MOEINI (Mr.), General Director, Intellectual Property and International Law Affairs, Islamic Republic of Iran Broadcasting (IRIB), Tehran</w:t>
      </w:r>
    </w:p>
    <w:p w14:paraId="50EC5111" w14:textId="77777777" w:rsidR="00EA6140" w:rsidRDefault="00EA6140" w:rsidP="00EA6140">
      <w:pPr>
        <w:rPr>
          <w:szCs w:val="22"/>
        </w:rPr>
      </w:pPr>
    </w:p>
    <w:p w14:paraId="14EEE54D" w14:textId="77777777" w:rsidR="00EA6140" w:rsidRDefault="00EA6140" w:rsidP="00EA6140">
      <w:pPr>
        <w:rPr>
          <w:szCs w:val="22"/>
        </w:rPr>
      </w:pPr>
      <w:r>
        <w:rPr>
          <w:szCs w:val="22"/>
        </w:rPr>
        <w:t>Seyedkamal SAJADI (Mr.), Legal Adviser, Islamic Republic of Iran Broadcasting (IRIB), Tehran</w:t>
      </w:r>
    </w:p>
    <w:p w14:paraId="2BDF7292" w14:textId="77777777" w:rsidR="00EA6140" w:rsidRDefault="00EA6140" w:rsidP="00EA6140">
      <w:pPr>
        <w:rPr>
          <w:szCs w:val="22"/>
        </w:rPr>
      </w:pPr>
      <w:r>
        <w:rPr>
          <w:szCs w:val="22"/>
        </w:rPr>
        <w:t>Reza DEHGHANI (Mr.), Counsellor, Permanent Mission, Geneva</w:t>
      </w:r>
    </w:p>
    <w:p w14:paraId="620276FF" w14:textId="77777777" w:rsidR="00EA6140" w:rsidRDefault="00EA6140" w:rsidP="00EA6140">
      <w:pPr>
        <w:keepNext/>
        <w:keepLines/>
        <w:rPr>
          <w:szCs w:val="22"/>
          <w:u w:val="single"/>
        </w:rPr>
      </w:pPr>
      <w:r>
        <w:rPr>
          <w:szCs w:val="22"/>
          <w:u w:val="single"/>
        </w:rPr>
        <w:lastRenderedPageBreak/>
        <w:t>IRAQ</w:t>
      </w:r>
    </w:p>
    <w:p w14:paraId="139C04E2" w14:textId="77777777" w:rsidR="00EA6140" w:rsidRDefault="00EA6140" w:rsidP="00EA6140">
      <w:pPr>
        <w:rPr>
          <w:szCs w:val="22"/>
          <w:u w:val="single"/>
        </w:rPr>
      </w:pPr>
    </w:p>
    <w:p w14:paraId="63740952" w14:textId="77777777" w:rsidR="00EA6140" w:rsidRDefault="00EA6140" w:rsidP="00EA6140">
      <w:pPr>
        <w:rPr>
          <w:szCs w:val="22"/>
        </w:rPr>
      </w:pPr>
      <w:r>
        <w:rPr>
          <w:szCs w:val="22"/>
        </w:rPr>
        <w:t>Hind KHALEEL (Ms.) Copyright Officer, Copyright and Related Rights, Ministry of Culture, Baghdad</w:t>
      </w:r>
    </w:p>
    <w:p w14:paraId="759689F8" w14:textId="77777777" w:rsidR="00EA6140" w:rsidRDefault="00EA6140" w:rsidP="00EA6140">
      <w:pPr>
        <w:keepNext/>
        <w:keepLines/>
        <w:rPr>
          <w:szCs w:val="22"/>
          <w:u w:val="single"/>
        </w:rPr>
      </w:pPr>
    </w:p>
    <w:p w14:paraId="2B37E09D" w14:textId="77777777" w:rsidR="00EA6140" w:rsidRDefault="00EA6140" w:rsidP="00EA6140">
      <w:pPr>
        <w:rPr>
          <w:szCs w:val="22"/>
          <w:u w:val="single"/>
        </w:rPr>
      </w:pPr>
    </w:p>
    <w:p w14:paraId="19B0A1B5" w14:textId="77777777" w:rsidR="00EA6140" w:rsidRDefault="00EA6140" w:rsidP="00EA6140">
      <w:pPr>
        <w:rPr>
          <w:szCs w:val="22"/>
          <w:u w:val="single"/>
        </w:rPr>
      </w:pPr>
      <w:r>
        <w:rPr>
          <w:szCs w:val="22"/>
          <w:u w:val="single"/>
        </w:rPr>
        <w:t>IRLANDE/IRELAND</w:t>
      </w:r>
    </w:p>
    <w:p w14:paraId="283858D9" w14:textId="77777777" w:rsidR="00EA6140" w:rsidRDefault="00EA6140" w:rsidP="00EA6140">
      <w:pPr>
        <w:rPr>
          <w:szCs w:val="22"/>
          <w:u w:val="single"/>
        </w:rPr>
      </w:pPr>
    </w:p>
    <w:p w14:paraId="14B54A3C" w14:textId="77777777" w:rsidR="00EA6140" w:rsidRDefault="00EA6140" w:rsidP="00EA6140">
      <w:pPr>
        <w:rPr>
          <w:szCs w:val="22"/>
        </w:rPr>
      </w:pPr>
      <w:r>
        <w:rPr>
          <w:szCs w:val="22"/>
        </w:rPr>
        <w:t>Michael GAFFEY (Mr.), Ambassador, Permanent Representative, Permanent Mission, Geneva</w:t>
      </w:r>
    </w:p>
    <w:p w14:paraId="09EDABA1" w14:textId="77777777" w:rsidR="00EA6140" w:rsidRDefault="00EA6140" w:rsidP="00EA6140">
      <w:pPr>
        <w:rPr>
          <w:szCs w:val="22"/>
        </w:rPr>
      </w:pPr>
    </w:p>
    <w:p w14:paraId="7DDDEC11" w14:textId="77777777" w:rsidR="00EA6140" w:rsidRDefault="00EA6140" w:rsidP="00EA6140">
      <w:pPr>
        <w:rPr>
          <w:szCs w:val="22"/>
        </w:rPr>
      </w:pPr>
      <w:r>
        <w:rPr>
          <w:szCs w:val="22"/>
        </w:rPr>
        <w:t>David O'NEILL (Mr.), Administrative Officer, Intellectual Property Unit, Department of Business, Enterprise and Innovation, Dublin</w:t>
      </w:r>
    </w:p>
    <w:p w14:paraId="45B64B4D" w14:textId="77777777" w:rsidR="00EA6140" w:rsidRDefault="00EA6140" w:rsidP="00EA6140">
      <w:pPr>
        <w:rPr>
          <w:szCs w:val="22"/>
        </w:rPr>
      </w:pPr>
    </w:p>
    <w:p w14:paraId="7D739E03" w14:textId="77777777" w:rsidR="00EA6140" w:rsidRDefault="00EA6140" w:rsidP="00EA6140">
      <w:pPr>
        <w:rPr>
          <w:szCs w:val="22"/>
        </w:rPr>
      </w:pPr>
      <w:r>
        <w:rPr>
          <w:szCs w:val="22"/>
        </w:rPr>
        <w:t>Mary KILLEEN (Ms.), Attaché, Permanent Mission, Geneva</w:t>
      </w:r>
    </w:p>
    <w:p w14:paraId="5781DF83" w14:textId="77777777" w:rsidR="00EA6140" w:rsidRDefault="00EA6140" w:rsidP="00EA6140">
      <w:pPr>
        <w:rPr>
          <w:szCs w:val="22"/>
        </w:rPr>
      </w:pPr>
    </w:p>
    <w:p w14:paraId="2C687956" w14:textId="77777777" w:rsidR="00EA6140" w:rsidRDefault="00EA6140" w:rsidP="00EA6140">
      <w:pPr>
        <w:rPr>
          <w:szCs w:val="22"/>
          <w:u w:val="single"/>
        </w:rPr>
      </w:pPr>
    </w:p>
    <w:p w14:paraId="3F039C6D" w14:textId="77777777" w:rsidR="00EA6140" w:rsidRDefault="00EA6140" w:rsidP="00EA6140">
      <w:pPr>
        <w:keepNext/>
        <w:keepLines/>
        <w:rPr>
          <w:szCs w:val="22"/>
          <w:u w:val="single"/>
        </w:rPr>
      </w:pPr>
      <w:r>
        <w:rPr>
          <w:szCs w:val="22"/>
          <w:u w:val="single"/>
        </w:rPr>
        <w:t>ITALIE/ITALY</w:t>
      </w:r>
    </w:p>
    <w:p w14:paraId="0894E6AE" w14:textId="77777777" w:rsidR="00EA6140" w:rsidRDefault="00EA6140" w:rsidP="00EA6140">
      <w:pPr>
        <w:keepNext/>
        <w:keepLines/>
        <w:rPr>
          <w:szCs w:val="22"/>
        </w:rPr>
      </w:pPr>
    </w:p>
    <w:p w14:paraId="536255F6" w14:textId="77777777" w:rsidR="00EA6140" w:rsidRDefault="00EA6140" w:rsidP="00EA6140">
      <w:pPr>
        <w:keepNext/>
        <w:keepLines/>
        <w:rPr>
          <w:szCs w:val="22"/>
        </w:rPr>
      </w:pPr>
      <w:r>
        <w:rPr>
          <w:szCs w:val="22"/>
        </w:rPr>
        <w:t>Vittorio RAGONESI (Mr.), Legal Adviser, Ministry of Culture, Rome</w:t>
      </w:r>
    </w:p>
    <w:p w14:paraId="7E889368" w14:textId="77777777" w:rsidR="00EA6140" w:rsidRDefault="00EA6140" w:rsidP="00EA6140">
      <w:pPr>
        <w:keepNext/>
        <w:keepLines/>
        <w:rPr>
          <w:szCs w:val="22"/>
        </w:rPr>
      </w:pPr>
    </w:p>
    <w:p w14:paraId="588C0334" w14:textId="77777777" w:rsidR="00EA6140" w:rsidRDefault="00EA6140" w:rsidP="00EA6140">
      <w:pPr>
        <w:rPr>
          <w:szCs w:val="22"/>
        </w:rPr>
      </w:pPr>
    </w:p>
    <w:p w14:paraId="0E63B6A3" w14:textId="77777777" w:rsidR="00EA6140" w:rsidRDefault="00EA6140" w:rsidP="00EA6140">
      <w:pPr>
        <w:rPr>
          <w:szCs w:val="22"/>
          <w:u w:val="single"/>
        </w:rPr>
      </w:pPr>
      <w:r>
        <w:rPr>
          <w:szCs w:val="22"/>
          <w:u w:val="single"/>
        </w:rPr>
        <w:t>JAMAÏQUE/JAMAICA</w:t>
      </w:r>
    </w:p>
    <w:p w14:paraId="22624F67" w14:textId="77777777" w:rsidR="00EA6140" w:rsidRDefault="00EA6140" w:rsidP="00EA6140">
      <w:pPr>
        <w:rPr>
          <w:szCs w:val="22"/>
          <w:u w:val="single"/>
        </w:rPr>
      </w:pPr>
    </w:p>
    <w:p w14:paraId="308CE122" w14:textId="77777777" w:rsidR="00EA6140" w:rsidRDefault="00EA6140" w:rsidP="00EA6140">
      <w:pPr>
        <w:rPr>
          <w:szCs w:val="22"/>
        </w:rPr>
      </w:pPr>
      <w:r>
        <w:rPr>
          <w:szCs w:val="22"/>
        </w:rPr>
        <w:t>Sheldon BARNES (Mr.), First Secretary, Permanent Mission of Jamaica, Geneva</w:t>
      </w:r>
    </w:p>
    <w:p w14:paraId="27A5B077" w14:textId="77777777" w:rsidR="00EA6140" w:rsidRDefault="00EA6140" w:rsidP="00EA6140">
      <w:pPr>
        <w:rPr>
          <w:szCs w:val="22"/>
        </w:rPr>
      </w:pPr>
    </w:p>
    <w:p w14:paraId="1A6F9A47" w14:textId="77777777" w:rsidR="00EA6140" w:rsidRDefault="00EA6140" w:rsidP="00EA6140">
      <w:pPr>
        <w:keepNext/>
        <w:keepLines/>
        <w:rPr>
          <w:color w:val="000000" w:themeColor="text1"/>
          <w:szCs w:val="22"/>
          <w:u w:val="single"/>
        </w:rPr>
      </w:pPr>
    </w:p>
    <w:p w14:paraId="467E4F7D" w14:textId="77777777" w:rsidR="00EA6140" w:rsidRDefault="00EA6140" w:rsidP="00EA6140">
      <w:pPr>
        <w:keepNext/>
        <w:keepLines/>
        <w:rPr>
          <w:color w:val="000000" w:themeColor="text1"/>
          <w:szCs w:val="22"/>
          <w:u w:val="single"/>
        </w:rPr>
      </w:pPr>
      <w:r>
        <w:rPr>
          <w:color w:val="000000" w:themeColor="text1"/>
          <w:szCs w:val="22"/>
          <w:u w:val="single"/>
        </w:rPr>
        <w:t>JAPON/JAPAN</w:t>
      </w:r>
    </w:p>
    <w:p w14:paraId="76BC4300" w14:textId="77777777" w:rsidR="00EA6140" w:rsidRDefault="00EA6140" w:rsidP="00EA6140">
      <w:pPr>
        <w:keepNext/>
        <w:keepLines/>
        <w:rPr>
          <w:color w:val="000000" w:themeColor="text1"/>
          <w:szCs w:val="22"/>
        </w:rPr>
      </w:pPr>
    </w:p>
    <w:p w14:paraId="2F6359FA" w14:textId="77777777" w:rsidR="00EA6140" w:rsidRDefault="00EA6140" w:rsidP="00EA6140">
      <w:pPr>
        <w:rPr>
          <w:szCs w:val="22"/>
        </w:rPr>
      </w:pPr>
      <w:r>
        <w:rPr>
          <w:szCs w:val="22"/>
        </w:rPr>
        <w:t>Yoshiaki ISHIDA (Mr.), Director, Office for International Copyrights, Agency for Cultural Affairs, Tokyo</w:t>
      </w:r>
    </w:p>
    <w:p w14:paraId="117F92C8" w14:textId="77777777" w:rsidR="00EA6140" w:rsidRDefault="00EA6140" w:rsidP="00EA6140">
      <w:pPr>
        <w:keepNext/>
        <w:keepLines/>
        <w:rPr>
          <w:szCs w:val="22"/>
        </w:rPr>
      </w:pPr>
    </w:p>
    <w:p w14:paraId="662EB6A8" w14:textId="77777777" w:rsidR="00EA6140" w:rsidRDefault="00EA6140" w:rsidP="00EA6140">
      <w:pPr>
        <w:keepNext/>
        <w:keepLines/>
        <w:rPr>
          <w:szCs w:val="22"/>
        </w:rPr>
      </w:pPr>
      <w:r>
        <w:rPr>
          <w:szCs w:val="22"/>
        </w:rPr>
        <w:t>Takayuki HAYAKAWA (Mr.), Deputy Director, International Affairs Division, Agency for Cultural Affairs, Tokyo</w:t>
      </w:r>
    </w:p>
    <w:p w14:paraId="2922271F" w14:textId="77777777" w:rsidR="00EA6140" w:rsidRDefault="00EA6140" w:rsidP="00EA6140">
      <w:pPr>
        <w:keepNext/>
        <w:keepLines/>
        <w:rPr>
          <w:color w:val="000000" w:themeColor="text1"/>
          <w:szCs w:val="22"/>
        </w:rPr>
      </w:pPr>
    </w:p>
    <w:p w14:paraId="1E438CCE" w14:textId="77777777" w:rsidR="00EA6140" w:rsidRDefault="00EA6140" w:rsidP="00EA6140">
      <w:pPr>
        <w:rPr>
          <w:szCs w:val="22"/>
        </w:rPr>
      </w:pPr>
      <w:r>
        <w:rPr>
          <w:szCs w:val="22"/>
        </w:rPr>
        <w:t>Yuichi ITO (Mr.), Deputy Director, Intellectual Property Affairs Division, Ministry of Foreign Affairs, Tokyo</w:t>
      </w:r>
    </w:p>
    <w:p w14:paraId="207D8BB0" w14:textId="77777777" w:rsidR="00EA6140" w:rsidRDefault="00EA6140" w:rsidP="00EA6140">
      <w:pPr>
        <w:rPr>
          <w:szCs w:val="22"/>
        </w:rPr>
      </w:pPr>
    </w:p>
    <w:p w14:paraId="0B64920B" w14:textId="77777777" w:rsidR="00EA6140" w:rsidRDefault="00EA6140" w:rsidP="00EA6140">
      <w:pPr>
        <w:keepNext/>
        <w:keepLines/>
        <w:rPr>
          <w:szCs w:val="22"/>
        </w:rPr>
      </w:pPr>
      <w:r>
        <w:rPr>
          <w:szCs w:val="22"/>
        </w:rPr>
        <w:t>Ryohei CHIJIIWA (Mr.), First Secretary, Permanent Mission, Geneva</w:t>
      </w:r>
    </w:p>
    <w:p w14:paraId="2C435ED4" w14:textId="77777777" w:rsidR="00EA6140" w:rsidRDefault="00EA6140" w:rsidP="00EA6140">
      <w:pPr>
        <w:keepNext/>
        <w:keepLines/>
        <w:rPr>
          <w:color w:val="000000" w:themeColor="text1"/>
          <w:szCs w:val="22"/>
        </w:rPr>
      </w:pPr>
    </w:p>
    <w:p w14:paraId="366756A8" w14:textId="77777777" w:rsidR="00EA6140" w:rsidRDefault="00EA6140" w:rsidP="00EA6140">
      <w:pPr>
        <w:keepNext/>
        <w:keepLines/>
        <w:rPr>
          <w:szCs w:val="22"/>
          <w:u w:val="single"/>
        </w:rPr>
      </w:pPr>
    </w:p>
    <w:p w14:paraId="35744865" w14:textId="77777777" w:rsidR="00EA6140" w:rsidRDefault="00EA6140" w:rsidP="00EA6140">
      <w:pPr>
        <w:keepNext/>
        <w:keepLines/>
        <w:rPr>
          <w:szCs w:val="22"/>
          <w:u w:val="single"/>
        </w:rPr>
      </w:pPr>
      <w:r>
        <w:rPr>
          <w:szCs w:val="22"/>
          <w:u w:val="single"/>
        </w:rPr>
        <w:t>KENYA</w:t>
      </w:r>
    </w:p>
    <w:p w14:paraId="490A0A9B" w14:textId="77777777" w:rsidR="00EA6140" w:rsidRDefault="00EA6140" w:rsidP="00EA6140">
      <w:pPr>
        <w:rPr>
          <w:color w:val="000000" w:themeColor="text1"/>
          <w:szCs w:val="22"/>
        </w:rPr>
      </w:pPr>
    </w:p>
    <w:p w14:paraId="2145B3D4" w14:textId="77777777" w:rsidR="00EA6140" w:rsidRDefault="00EA6140" w:rsidP="00EA6140">
      <w:pPr>
        <w:rPr>
          <w:szCs w:val="22"/>
        </w:rPr>
      </w:pPr>
      <w:r>
        <w:rPr>
          <w:szCs w:val="22"/>
        </w:rPr>
        <w:t>Cleopa MAILU (Mr.), Ambassador, Permanent Mission, Geneva</w:t>
      </w:r>
    </w:p>
    <w:p w14:paraId="0A10857D" w14:textId="77777777" w:rsidR="00EA6140" w:rsidRDefault="00EA6140" w:rsidP="00EA6140">
      <w:pPr>
        <w:rPr>
          <w:color w:val="000000" w:themeColor="text1"/>
          <w:szCs w:val="22"/>
        </w:rPr>
      </w:pPr>
    </w:p>
    <w:p w14:paraId="36DDCC1A" w14:textId="77777777" w:rsidR="00EA6140" w:rsidRDefault="00EA6140" w:rsidP="00EA6140">
      <w:pPr>
        <w:rPr>
          <w:color w:val="000000" w:themeColor="text1"/>
          <w:szCs w:val="22"/>
        </w:rPr>
      </w:pPr>
      <w:r>
        <w:rPr>
          <w:color w:val="000000" w:themeColor="text1"/>
          <w:szCs w:val="22"/>
        </w:rPr>
        <w:t>Oira EZEKIEL (Mr.), Legal Advisor, Kenya Copyright Board (KECOBO), Nairobi</w:t>
      </w:r>
    </w:p>
    <w:p w14:paraId="75EBC40E" w14:textId="77777777" w:rsidR="00EA6140" w:rsidRDefault="00EA6140" w:rsidP="00EA6140">
      <w:pPr>
        <w:rPr>
          <w:szCs w:val="22"/>
        </w:rPr>
      </w:pPr>
    </w:p>
    <w:p w14:paraId="70CD3948" w14:textId="77777777" w:rsidR="00EA6140" w:rsidRDefault="00EA6140" w:rsidP="00EA6140">
      <w:pPr>
        <w:rPr>
          <w:szCs w:val="22"/>
        </w:rPr>
      </w:pPr>
      <w:r>
        <w:rPr>
          <w:szCs w:val="22"/>
        </w:rPr>
        <w:t>Daniel K. KOTTUT (Mr.), Minister Counsellor, Permanent Mission, Geneva</w:t>
      </w:r>
    </w:p>
    <w:p w14:paraId="0C1B6417" w14:textId="77777777" w:rsidR="00EA6140" w:rsidRDefault="00EA6140" w:rsidP="00EA6140">
      <w:pPr>
        <w:rPr>
          <w:szCs w:val="22"/>
        </w:rPr>
      </w:pPr>
    </w:p>
    <w:p w14:paraId="11DB6D3F" w14:textId="77777777" w:rsidR="00EA6140" w:rsidRDefault="00EA6140" w:rsidP="00EA6140">
      <w:pPr>
        <w:rPr>
          <w:szCs w:val="22"/>
        </w:rPr>
      </w:pPr>
    </w:p>
    <w:p w14:paraId="29FAC7C7" w14:textId="77777777" w:rsidR="00EA6140" w:rsidRDefault="00EA6140" w:rsidP="00EA6140">
      <w:pPr>
        <w:rPr>
          <w:szCs w:val="22"/>
          <w:u w:val="single"/>
        </w:rPr>
      </w:pPr>
      <w:r>
        <w:rPr>
          <w:szCs w:val="22"/>
          <w:u w:val="single"/>
        </w:rPr>
        <w:t>LITUANIE/LITHUANIA</w:t>
      </w:r>
    </w:p>
    <w:p w14:paraId="14CEF87C" w14:textId="77777777" w:rsidR="00EA6140" w:rsidRDefault="00EA6140" w:rsidP="00EA6140">
      <w:pPr>
        <w:rPr>
          <w:szCs w:val="22"/>
          <w:u w:val="single"/>
        </w:rPr>
      </w:pPr>
    </w:p>
    <w:p w14:paraId="631F62B2" w14:textId="77777777" w:rsidR="00EA6140" w:rsidRDefault="00EA6140" w:rsidP="00EA6140">
      <w:pPr>
        <w:rPr>
          <w:szCs w:val="22"/>
        </w:rPr>
      </w:pPr>
      <w:r>
        <w:rPr>
          <w:szCs w:val="22"/>
        </w:rPr>
        <w:t>Živilė PLYČIURAITYTĖ-PLYČIŪTĖ (Ms.), Chief Officer, Group on Information Society and Authors Rights Policy, Ministry of Culture, Vilnius</w:t>
      </w:r>
    </w:p>
    <w:p w14:paraId="461A229A" w14:textId="77777777" w:rsidR="00EA6140" w:rsidRDefault="00EA6140" w:rsidP="00EA6140">
      <w:pPr>
        <w:rPr>
          <w:szCs w:val="22"/>
        </w:rPr>
      </w:pPr>
    </w:p>
    <w:p w14:paraId="73AE42E9" w14:textId="77777777" w:rsidR="00EA6140" w:rsidRDefault="00EA6140" w:rsidP="00EA6140">
      <w:pPr>
        <w:rPr>
          <w:color w:val="000000" w:themeColor="text1"/>
          <w:szCs w:val="22"/>
          <w:u w:val="single"/>
        </w:rPr>
      </w:pPr>
    </w:p>
    <w:p w14:paraId="7F49E418" w14:textId="77777777" w:rsidR="00EA6140" w:rsidRDefault="00EA6140" w:rsidP="00EA6140">
      <w:pPr>
        <w:rPr>
          <w:szCs w:val="22"/>
          <w:u w:val="single"/>
        </w:rPr>
      </w:pPr>
      <w:r>
        <w:rPr>
          <w:szCs w:val="22"/>
          <w:u w:val="single"/>
        </w:rPr>
        <w:lastRenderedPageBreak/>
        <w:t>MALAISIE/MALAYSIA</w:t>
      </w:r>
    </w:p>
    <w:p w14:paraId="50C06BDF" w14:textId="77777777" w:rsidR="00EA6140" w:rsidRDefault="00EA6140" w:rsidP="00EA6140">
      <w:pPr>
        <w:rPr>
          <w:szCs w:val="22"/>
          <w:u w:val="single"/>
        </w:rPr>
      </w:pPr>
    </w:p>
    <w:p w14:paraId="00F72D4C" w14:textId="77777777" w:rsidR="00EA6140" w:rsidRDefault="00EA6140" w:rsidP="00EA6140">
      <w:pPr>
        <w:rPr>
          <w:szCs w:val="22"/>
        </w:rPr>
      </w:pPr>
      <w:r>
        <w:rPr>
          <w:szCs w:val="22"/>
        </w:rPr>
        <w:t>Mohamad Rahimi BIN ARAFPIN (Mr.), Legal Department, Intellectual Property Corporation Malaysia (MYIPO), Kuala Lumpur</w:t>
      </w:r>
    </w:p>
    <w:p w14:paraId="25916393" w14:textId="77777777" w:rsidR="00EA6140" w:rsidRDefault="00EA6140" w:rsidP="00EA6140">
      <w:pPr>
        <w:rPr>
          <w:szCs w:val="22"/>
          <w:u w:val="single"/>
        </w:rPr>
      </w:pPr>
    </w:p>
    <w:p w14:paraId="55A5C343" w14:textId="77777777" w:rsidR="00EA6140" w:rsidRDefault="00EA6140" w:rsidP="00EA6140">
      <w:pPr>
        <w:rPr>
          <w:szCs w:val="22"/>
        </w:rPr>
      </w:pPr>
      <w:r>
        <w:rPr>
          <w:szCs w:val="22"/>
        </w:rPr>
        <w:t>Priscilla Ann YAP (Ms.), First Secretary, Permanent Mission, Geneva</w:t>
      </w:r>
    </w:p>
    <w:p w14:paraId="5340C3E8" w14:textId="77777777" w:rsidR="00EA6140" w:rsidRDefault="00EA6140" w:rsidP="00EA6140">
      <w:pPr>
        <w:rPr>
          <w:color w:val="000000" w:themeColor="text1"/>
          <w:szCs w:val="22"/>
          <w:u w:val="single"/>
        </w:rPr>
      </w:pPr>
    </w:p>
    <w:p w14:paraId="76A88647" w14:textId="77777777" w:rsidR="00EA6140" w:rsidRDefault="00EA6140" w:rsidP="00EA6140">
      <w:pPr>
        <w:rPr>
          <w:color w:val="000000" w:themeColor="text1"/>
          <w:szCs w:val="22"/>
          <w:u w:val="single"/>
        </w:rPr>
      </w:pPr>
    </w:p>
    <w:p w14:paraId="3A343A52" w14:textId="77777777" w:rsidR="00EA6140" w:rsidRDefault="00EA6140" w:rsidP="00EA6140">
      <w:pPr>
        <w:rPr>
          <w:szCs w:val="22"/>
          <w:u w:val="single"/>
        </w:rPr>
      </w:pPr>
      <w:r>
        <w:rPr>
          <w:szCs w:val="22"/>
          <w:u w:val="single"/>
        </w:rPr>
        <w:t>MALAWI</w:t>
      </w:r>
    </w:p>
    <w:p w14:paraId="00AE1E41" w14:textId="77777777" w:rsidR="00EA6140" w:rsidRDefault="00EA6140" w:rsidP="00EA6140">
      <w:pPr>
        <w:rPr>
          <w:szCs w:val="22"/>
          <w:u w:val="single"/>
        </w:rPr>
      </w:pPr>
    </w:p>
    <w:p w14:paraId="32CB5B83" w14:textId="77777777" w:rsidR="00EA6140" w:rsidRDefault="00EA6140" w:rsidP="00EA6140">
      <w:pPr>
        <w:rPr>
          <w:szCs w:val="22"/>
        </w:rPr>
      </w:pPr>
      <w:r>
        <w:rPr>
          <w:szCs w:val="22"/>
        </w:rPr>
        <w:t>Dora MAKWINJA (Ms.), Executive Director, Copyright Society of Malawi (COSOMA), Lilongwe</w:t>
      </w:r>
    </w:p>
    <w:p w14:paraId="3E827766" w14:textId="77777777" w:rsidR="00EA6140" w:rsidRDefault="00EA6140" w:rsidP="00EA6140">
      <w:pPr>
        <w:rPr>
          <w:color w:val="000000" w:themeColor="text1"/>
          <w:szCs w:val="22"/>
          <w:u w:val="single"/>
        </w:rPr>
      </w:pPr>
    </w:p>
    <w:p w14:paraId="2E2B5BFC" w14:textId="77777777" w:rsidR="00EA6140" w:rsidRDefault="00EA6140" w:rsidP="00EA6140">
      <w:pPr>
        <w:keepNext/>
        <w:keepLines/>
        <w:rPr>
          <w:color w:val="000000" w:themeColor="text1"/>
          <w:szCs w:val="22"/>
          <w:u w:val="single"/>
          <w:lang w:val="es-ES"/>
        </w:rPr>
      </w:pPr>
    </w:p>
    <w:p w14:paraId="50749F1F" w14:textId="77777777" w:rsidR="00EA6140" w:rsidRDefault="00EA6140" w:rsidP="00EA6140">
      <w:pPr>
        <w:keepNext/>
        <w:keepLines/>
        <w:rPr>
          <w:color w:val="000000" w:themeColor="text1"/>
          <w:szCs w:val="22"/>
          <w:u w:val="single"/>
          <w:lang w:val="es-ES"/>
        </w:rPr>
      </w:pPr>
      <w:r>
        <w:rPr>
          <w:color w:val="000000" w:themeColor="text1"/>
          <w:szCs w:val="22"/>
          <w:u w:val="single"/>
          <w:lang w:val="es-ES"/>
        </w:rPr>
        <w:t>MEXIQUE/MEXICO</w:t>
      </w:r>
    </w:p>
    <w:p w14:paraId="25095A88" w14:textId="77777777" w:rsidR="00EA6140" w:rsidRDefault="00EA6140" w:rsidP="00EA6140">
      <w:pPr>
        <w:keepNext/>
        <w:keepLines/>
        <w:rPr>
          <w:color w:val="000000" w:themeColor="text1"/>
          <w:szCs w:val="22"/>
          <w:u w:val="single"/>
          <w:lang w:val="es-ES"/>
        </w:rPr>
      </w:pPr>
    </w:p>
    <w:p w14:paraId="72E2C6F4" w14:textId="77777777" w:rsidR="00EA6140" w:rsidRDefault="00EA6140" w:rsidP="00EA6140">
      <w:pPr>
        <w:rPr>
          <w:szCs w:val="22"/>
          <w:lang w:val="fr-CH"/>
        </w:rPr>
      </w:pPr>
      <w:r>
        <w:rPr>
          <w:szCs w:val="22"/>
          <w:lang w:val="fr-CH"/>
        </w:rPr>
        <w:t xml:space="preserve">Socorro Flores LIERA (Sra.), Embajadora, Representante Permanente, </w:t>
      </w:r>
      <w:r>
        <w:rPr>
          <w:szCs w:val="22"/>
          <w:lang w:val="pt-PT"/>
        </w:rPr>
        <w:t>Misión Permanente, Ginebra</w:t>
      </w:r>
    </w:p>
    <w:p w14:paraId="00F77DA6" w14:textId="77777777" w:rsidR="00EA6140" w:rsidRDefault="00EA6140" w:rsidP="00EA6140">
      <w:pPr>
        <w:rPr>
          <w:szCs w:val="22"/>
          <w:lang w:val="es-ES"/>
        </w:rPr>
      </w:pPr>
    </w:p>
    <w:p w14:paraId="319BF849" w14:textId="77777777" w:rsidR="00EA6140" w:rsidRDefault="00EA6140" w:rsidP="00EA6140">
      <w:pPr>
        <w:rPr>
          <w:szCs w:val="22"/>
          <w:lang w:val="es-ES"/>
        </w:rPr>
      </w:pPr>
      <w:r>
        <w:rPr>
          <w:szCs w:val="22"/>
          <w:lang w:val="es-ES"/>
        </w:rPr>
        <w:t>Cuauhtemoc Hugo CONTRERAS LAMADRID (Sr.), Director General, Instituto Mexicano de la Propiedad Industrial (IMPI), Ciudad de México</w:t>
      </w:r>
    </w:p>
    <w:p w14:paraId="4790DE17" w14:textId="77777777" w:rsidR="00EA6140" w:rsidRDefault="00EA6140" w:rsidP="00EA6140">
      <w:pPr>
        <w:keepNext/>
        <w:keepLines/>
        <w:rPr>
          <w:szCs w:val="22"/>
          <w:lang w:val="pt-PT"/>
        </w:rPr>
      </w:pPr>
    </w:p>
    <w:p w14:paraId="1BA4E7F8" w14:textId="77777777" w:rsidR="00EA6140" w:rsidRDefault="00EA6140" w:rsidP="00EA6140">
      <w:pPr>
        <w:keepNext/>
        <w:keepLines/>
        <w:rPr>
          <w:szCs w:val="22"/>
          <w:lang w:val="es-ES"/>
        </w:rPr>
      </w:pPr>
      <w:r>
        <w:rPr>
          <w:szCs w:val="22"/>
          <w:lang w:val="es-ES"/>
        </w:rPr>
        <w:t xml:space="preserve">Daniel GUTIÉRREZ (Sr.), Subdirector, </w:t>
      </w:r>
      <w:r>
        <w:rPr>
          <w:szCs w:val="22"/>
          <w:lang w:val="pt-PT"/>
        </w:rPr>
        <w:t>Misión Permanente, Ginebra</w:t>
      </w:r>
    </w:p>
    <w:p w14:paraId="2063DB87" w14:textId="77777777" w:rsidR="00EA6140" w:rsidRDefault="00EA6140" w:rsidP="00EA6140">
      <w:pPr>
        <w:keepNext/>
        <w:keepLines/>
        <w:rPr>
          <w:szCs w:val="22"/>
          <w:lang w:val="pt-PT"/>
        </w:rPr>
      </w:pPr>
    </w:p>
    <w:p w14:paraId="31E999FE" w14:textId="77777777" w:rsidR="00EA6140" w:rsidRDefault="00EA6140" w:rsidP="00EA6140">
      <w:pPr>
        <w:keepNext/>
        <w:keepLines/>
        <w:rPr>
          <w:szCs w:val="22"/>
          <w:lang w:val="pt-PT"/>
        </w:rPr>
      </w:pPr>
      <w:r>
        <w:rPr>
          <w:szCs w:val="22"/>
          <w:lang w:val="pt-PT"/>
        </w:rPr>
        <w:t>María del Pilar ESCOBAR</w:t>
      </w:r>
      <w:r>
        <w:rPr>
          <w:szCs w:val="22"/>
          <w:lang w:val="es-ES"/>
        </w:rPr>
        <w:t xml:space="preserve"> BAUTISTA (Sra.)</w:t>
      </w:r>
      <w:r>
        <w:rPr>
          <w:szCs w:val="22"/>
          <w:lang w:val="pt-PT"/>
        </w:rPr>
        <w:t>, Consejera, Misión Permanente, Ginebra</w:t>
      </w:r>
    </w:p>
    <w:p w14:paraId="69C577D8" w14:textId="77777777" w:rsidR="00EA6140" w:rsidRDefault="00EA6140" w:rsidP="00EA6140">
      <w:pPr>
        <w:rPr>
          <w:color w:val="000000" w:themeColor="text1"/>
          <w:szCs w:val="22"/>
          <w:u w:val="single"/>
          <w:lang w:val="es-ES"/>
        </w:rPr>
      </w:pPr>
    </w:p>
    <w:p w14:paraId="579379C0" w14:textId="77777777" w:rsidR="00EA6140" w:rsidRDefault="00EA6140" w:rsidP="00EA6140">
      <w:pPr>
        <w:rPr>
          <w:szCs w:val="22"/>
          <w:u w:val="single"/>
        </w:rPr>
      </w:pPr>
    </w:p>
    <w:p w14:paraId="4FB2A440" w14:textId="77777777" w:rsidR="00EA6140" w:rsidRDefault="00EA6140" w:rsidP="00EA6140">
      <w:pPr>
        <w:rPr>
          <w:szCs w:val="22"/>
          <w:u w:val="single"/>
        </w:rPr>
      </w:pPr>
      <w:r>
        <w:rPr>
          <w:szCs w:val="22"/>
          <w:u w:val="single"/>
        </w:rPr>
        <w:t>NÉPAL/NEPAL</w:t>
      </w:r>
    </w:p>
    <w:p w14:paraId="1353FB80" w14:textId="77777777" w:rsidR="00EA6140" w:rsidRDefault="00EA6140" w:rsidP="00EA6140">
      <w:pPr>
        <w:rPr>
          <w:szCs w:val="22"/>
          <w:u w:val="single"/>
        </w:rPr>
      </w:pPr>
    </w:p>
    <w:p w14:paraId="17E42595" w14:textId="77777777" w:rsidR="00EA6140" w:rsidRDefault="00EA6140" w:rsidP="00EA6140">
      <w:pPr>
        <w:rPr>
          <w:szCs w:val="22"/>
        </w:rPr>
      </w:pPr>
      <w:r>
        <w:rPr>
          <w:szCs w:val="22"/>
        </w:rPr>
        <w:t>Prakash ACHARYA (Mr.), Registrar, Nepal Copyright Registrar’s Office, Ministry of Culture, Tourism and Civil Aviation, Kathmandu</w:t>
      </w:r>
    </w:p>
    <w:p w14:paraId="268294EE" w14:textId="77777777" w:rsidR="00EA6140" w:rsidRDefault="00EA6140" w:rsidP="00EA6140">
      <w:pPr>
        <w:rPr>
          <w:szCs w:val="22"/>
          <w:u w:val="single"/>
        </w:rPr>
      </w:pPr>
    </w:p>
    <w:p w14:paraId="7A983318" w14:textId="77777777" w:rsidR="00EA6140" w:rsidRDefault="00EA6140" w:rsidP="00EA6140">
      <w:pPr>
        <w:rPr>
          <w:szCs w:val="22"/>
        </w:rPr>
      </w:pPr>
      <w:r>
        <w:rPr>
          <w:szCs w:val="22"/>
        </w:rPr>
        <w:t>Bhuwan PAUDEL (Mr.), Second Secretary, Permanent Mission, Geneva</w:t>
      </w:r>
    </w:p>
    <w:p w14:paraId="3BED083F" w14:textId="77777777" w:rsidR="00EA6140" w:rsidRDefault="00EA6140" w:rsidP="00EA6140">
      <w:pPr>
        <w:rPr>
          <w:szCs w:val="22"/>
        </w:rPr>
      </w:pPr>
    </w:p>
    <w:p w14:paraId="0F621B5A" w14:textId="77777777" w:rsidR="00EA6140" w:rsidRDefault="00EA6140" w:rsidP="00EA6140">
      <w:pPr>
        <w:rPr>
          <w:szCs w:val="22"/>
        </w:rPr>
      </w:pPr>
    </w:p>
    <w:p w14:paraId="41C00398" w14:textId="77777777" w:rsidR="00EA6140" w:rsidRDefault="00EA6140" w:rsidP="00EA6140">
      <w:pPr>
        <w:rPr>
          <w:szCs w:val="22"/>
          <w:u w:val="single"/>
          <w:lang w:val="fr-CH"/>
        </w:rPr>
      </w:pPr>
      <w:r>
        <w:rPr>
          <w:szCs w:val="22"/>
          <w:u w:val="single"/>
          <w:lang w:val="fr-CH"/>
        </w:rPr>
        <w:t>NIGER</w:t>
      </w:r>
    </w:p>
    <w:p w14:paraId="7E56A506" w14:textId="77777777" w:rsidR="00EA6140" w:rsidRDefault="00EA6140" w:rsidP="00EA6140">
      <w:pPr>
        <w:rPr>
          <w:szCs w:val="22"/>
          <w:u w:val="single"/>
          <w:lang w:val="fr-CH"/>
        </w:rPr>
      </w:pPr>
    </w:p>
    <w:p w14:paraId="4222136C" w14:textId="4D829121" w:rsidR="00EA6140" w:rsidRDefault="00EA6140" w:rsidP="00EA6140">
      <w:pPr>
        <w:rPr>
          <w:szCs w:val="22"/>
          <w:lang w:val="fr-CH"/>
        </w:rPr>
      </w:pPr>
      <w:r>
        <w:rPr>
          <w:szCs w:val="22"/>
          <w:lang w:val="fr-CH"/>
        </w:rPr>
        <w:t>Idrissa DJIBRILL (M.), Directeur des Archives, de l'Information, de la Documentation et des Relations Publiques, De l'environnement, de la Salubrité Urbaine et d</w:t>
      </w:r>
      <w:r w:rsidR="00AE1C73">
        <w:rPr>
          <w:szCs w:val="22"/>
          <w:lang w:val="fr-CH"/>
        </w:rPr>
        <w:t>u Développement Durable, Niamey</w:t>
      </w:r>
    </w:p>
    <w:p w14:paraId="25066D11" w14:textId="04287BF6" w:rsidR="00AE1C73" w:rsidRDefault="00AE1C73" w:rsidP="00EA6140">
      <w:pPr>
        <w:rPr>
          <w:szCs w:val="22"/>
          <w:lang w:val="fr-CH"/>
        </w:rPr>
      </w:pPr>
    </w:p>
    <w:p w14:paraId="20283A86" w14:textId="77777777" w:rsidR="00AE1C73" w:rsidRDefault="00AE1C73" w:rsidP="00EA6140">
      <w:pPr>
        <w:rPr>
          <w:szCs w:val="22"/>
          <w:lang w:val="fr-CH"/>
        </w:rPr>
      </w:pPr>
    </w:p>
    <w:p w14:paraId="304FF864" w14:textId="77777777" w:rsidR="00EA6140" w:rsidRDefault="00EA6140" w:rsidP="00EA6140">
      <w:pPr>
        <w:rPr>
          <w:szCs w:val="22"/>
          <w:u w:val="single"/>
        </w:rPr>
      </w:pPr>
      <w:r>
        <w:rPr>
          <w:szCs w:val="22"/>
          <w:u w:val="single"/>
        </w:rPr>
        <w:t>NIGÉRIA/NIGERIA</w:t>
      </w:r>
    </w:p>
    <w:p w14:paraId="06F8EC39" w14:textId="77777777" w:rsidR="00EA6140" w:rsidRDefault="00EA6140" w:rsidP="00EA6140">
      <w:pPr>
        <w:rPr>
          <w:szCs w:val="22"/>
          <w:u w:val="single"/>
        </w:rPr>
      </w:pPr>
    </w:p>
    <w:p w14:paraId="168AFCA9" w14:textId="77777777" w:rsidR="00EA6140" w:rsidRDefault="00EA6140" w:rsidP="00EA6140">
      <w:pPr>
        <w:rPr>
          <w:szCs w:val="22"/>
        </w:rPr>
      </w:pPr>
      <w:r>
        <w:rPr>
          <w:szCs w:val="22"/>
        </w:rPr>
        <w:t>Smaila AMINA (Ms.), MINISTER, Permanent Mission, Geneva</w:t>
      </w:r>
    </w:p>
    <w:p w14:paraId="6D0B8A7A" w14:textId="77777777" w:rsidR="00EA6140" w:rsidRDefault="00EA6140" w:rsidP="00EA6140">
      <w:pPr>
        <w:rPr>
          <w:szCs w:val="22"/>
        </w:rPr>
      </w:pPr>
    </w:p>
    <w:p w14:paraId="6ECC552A" w14:textId="77777777" w:rsidR="00EA6140" w:rsidRDefault="00EA6140" w:rsidP="00EA6140">
      <w:pPr>
        <w:rPr>
          <w:color w:val="000000" w:themeColor="text1"/>
          <w:szCs w:val="22"/>
        </w:rPr>
      </w:pPr>
    </w:p>
    <w:p w14:paraId="2FEC2D5C" w14:textId="77777777" w:rsidR="00EA6140" w:rsidRDefault="00EA6140" w:rsidP="00EA6140">
      <w:pPr>
        <w:rPr>
          <w:szCs w:val="22"/>
          <w:u w:val="single"/>
        </w:rPr>
      </w:pPr>
      <w:r>
        <w:rPr>
          <w:szCs w:val="22"/>
          <w:u w:val="single"/>
        </w:rPr>
        <w:t>OUGANDA/UGANDA</w:t>
      </w:r>
    </w:p>
    <w:p w14:paraId="1294FB11" w14:textId="77777777" w:rsidR="00EA6140" w:rsidRDefault="00EA6140" w:rsidP="00EA6140">
      <w:pPr>
        <w:rPr>
          <w:szCs w:val="22"/>
          <w:u w:val="single"/>
        </w:rPr>
      </w:pPr>
    </w:p>
    <w:p w14:paraId="78706A14" w14:textId="77777777" w:rsidR="00EA6140" w:rsidRDefault="00EA6140" w:rsidP="00EA6140">
      <w:pPr>
        <w:keepNext/>
        <w:keepLines/>
        <w:rPr>
          <w:szCs w:val="22"/>
        </w:rPr>
      </w:pPr>
      <w:r>
        <w:rPr>
          <w:szCs w:val="22"/>
        </w:rPr>
        <w:t>George TEBAGANA (Mr.), Adviser, Permanent Mission, Geneva</w:t>
      </w:r>
    </w:p>
    <w:p w14:paraId="0BA2763B" w14:textId="77777777" w:rsidR="00EA6140" w:rsidRDefault="00EA6140" w:rsidP="00EA6140">
      <w:pPr>
        <w:keepNext/>
        <w:keepLines/>
        <w:rPr>
          <w:szCs w:val="22"/>
          <w:u w:val="single"/>
        </w:rPr>
      </w:pPr>
    </w:p>
    <w:p w14:paraId="729E7DBD" w14:textId="77777777" w:rsidR="00EA6140" w:rsidRDefault="00EA6140" w:rsidP="00EA6140">
      <w:pPr>
        <w:keepNext/>
        <w:keepLines/>
        <w:rPr>
          <w:szCs w:val="22"/>
          <w:u w:val="single"/>
        </w:rPr>
      </w:pPr>
    </w:p>
    <w:p w14:paraId="454AA05D" w14:textId="77777777" w:rsidR="00EA6140" w:rsidRDefault="00EA6140" w:rsidP="00EA6140">
      <w:pPr>
        <w:rPr>
          <w:szCs w:val="22"/>
          <w:u w:val="single"/>
          <w:lang w:val="es-ES"/>
        </w:rPr>
      </w:pPr>
      <w:r>
        <w:rPr>
          <w:szCs w:val="22"/>
          <w:u w:val="single"/>
          <w:lang w:val="es-ES"/>
        </w:rPr>
        <w:t>PAKISTAN</w:t>
      </w:r>
    </w:p>
    <w:p w14:paraId="5AF6EE6B" w14:textId="77777777" w:rsidR="00EA6140" w:rsidRDefault="00EA6140" w:rsidP="00EA6140">
      <w:pPr>
        <w:rPr>
          <w:szCs w:val="22"/>
          <w:lang w:val="es-ES"/>
        </w:rPr>
      </w:pPr>
    </w:p>
    <w:p w14:paraId="4E256885" w14:textId="77777777" w:rsidR="00EA6140" w:rsidRDefault="00EA6140" w:rsidP="00EA6140">
      <w:pPr>
        <w:rPr>
          <w:szCs w:val="22"/>
          <w:lang w:val="es-ES"/>
        </w:rPr>
      </w:pPr>
      <w:r>
        <w:rPr>
          <w:szCs w:val="22"/>
          <w:lang w:val="es-ES"/>
        </w:rPr>
        <w:t>Zunaira LATIF (Ms.), Second Secretary, Permanent Mission, Geneva</w:t>
      </w:r>
    </w:p>
    <w:p w14:paraId="0C279481" w14:textId="77777777" w:rsidR="00EA6140" w:rsidRDefault="00EA6140" w:rsidP="00EA6140">
      <w:pPr>
        <w:rPr>
          <w:szCs w:val="22"/>
          <w:lang w:val="es-ES"/>
        </w:rPr>
      </w:pPr>
    </w:p>
    <w:p w14:paraId="681E41F0" w14:textId="77777777" w:rsidR="00EA6140" w:rsidRDefault="00EA6140" w:rsidP="00EA6140">
      <w:pPr>
        <w:rPr>
          <w:szCs w:val="22"/>
          <w:u w:val="single"/>
        </w:rPr>
      </w:pPr>
      <w:r>
        <w:rPr>
          <w:szCs w:val="22"/>
          <w:u w:val="single"/>
        </w:rPr>
        <w:lastRenderedPageBreak/>
        <w:t>PARAGUAY</w:t>
      </w:r>
    </w:p>
    <w:p w14:paraId="6BD47824" w14:textId="77777777" w:rsidR="00EA6140" w:rsidRDefault="00EA6140" w:rsidP="00EA6140">
      <w:pPr>
        <w:rPr>
          <w:szCs w:val="22"/>
          <w:u w:val="single"/>
        </w:rPr>
      </w:pPr>
    </w:p>
    <w:p w14:paraId="5111E2C1" w14:textId="77777777" w:rsidR="00EA6140" w:rsidRDefault="00EA6140" w:rsidP="00EA6140">
      <w:pPr>
        <w:rPr>
          <w:szCs w:val="22"/>
        </w:rPr>
      </w:pPr>
      <w:r>
        <w:rPr>
          <w:szCs w:val="22"/>
        </w:rPr>
        <w:t>Walter José CHAMORRO MILTOS (Sr.), Segundo Secretario, Misión Permanente, Ginebra</w:t>
      </w:r>
    </w:p>
    <w:p w14:paraId="3634F2AF" w14:textId="77777777" w:rsidR="00EA6140" w:rsidRDefault="00EA6140" w:rsidP="00EA6140">
      <w:pPr>
        <w:rPr>
          <w:szCs w:val="22"/>
        </w:rPr>
      </w:pPr>
    </w:p>
    <w:p w14:paraId="284F04FC" w14:textId="77777777" w:rsidR="00EA6140" w:rsidRDefault="00EA6140" w:rsidP="00EA6140">
      <w:pPr>
        <w:rPr>
          <w:szCs w:val="22"/>
        </w:rPr>
      </w:pPr>
    </w:p>
    <w:p w14:paraId="7A7EF01D" w14:textId="77777777" w:rsidR="00EA6140" w:rsidRDefault="00EA6140" w:rsidP="00EA6140">
      <w:pPr>
        <w:rPr>
          <w:szCs w:val="22"/>
          <w:u w:val="single"/>
        </w:rPr>
      </w:pPr>
      <w:r>
        <w:rPr>
          <w:szCs w:val="22"/>
          <w:u w:val="single"/>
        </w:rPr>
        <w:t>PAYS-BAS/NETHERLANDS</w:t>
      </w:r>
    </w:p>
    <w:p w14:paraId="72CE8E0E" w14:textId="77777777" w:rsidR="00EA6140" w:rsidRDefault="00EA6140" w:rsidP="00EA6140">
      <w:pPr>
        <w:rPr>
          <w:szCs w:val="22"/>
          <w:u w:val="single"/>
        </w:rPr>
      </w:pPr>
    </w:p>
    <w:p w14:paraId="792CA34C" w14:textId="77777777" w:rsidR="00EA6140" w:rsidRDefault="00EA6140" w:rsidP="00EA6140">
      <w:pPr>
        <w:rPr>
          <w:szCs w:val="22"/>
        </w:rPr>
      </w:pPr>
      <w:r>
        <w:rPr>
          <w:szCs w:val="22"/>
        </w:rPr>
        <w:t>Cyril Bastiaan VAN DER NET (Mr.), Legislator, Justice and Security, The Hague</w:t>
      </w:r>
    </w:p>
    <w:p w14:paraId="40819052" w14:textId="77777777" w:rsidR="00EA6140" w:rsidRDefault="00EA6140" w:rsidP="00EA6140">
      <w:pPr>
        <w:rPr>
          <w:szCs w:val="22"/>
        </w:rPr>
      </w:pPr>
    </w:p>
    <w:p w14:paraId="458A816A" w14:textId="77777777" w:rsidR="00EA6140" w:rsidRDefault="00EA6140" w:rsidP="00EA6140">
      <w:pPr>
        <w:rPr>
          <w:szCs w:val="22"/>
          <w:lang w:val="es-ES"/>
        </w:rPr>
      </w:pPr>
    </w:p>
    <w:p w14:paraId="6D93A15D" w14:textId="77777777" w:rsidR="00EA6140" w:rsidRPr="00AF7C7E" w:rsidRDefault="00EA6140" w:rsidP="00EA6140">
      <w:pPr>
        <w:rPr>
          <w:szCs w:val="22"/>
          <w:u w:val="single"/>
          <w:lang w:val="es-ES"/>
        </w:rPr>
      </w:pPr>
      <w:r w:rsidRPr="00AF7C7E">
        <w:rPr>
          <w:szCs w:val="22"/>
          <w:u w:val="single"/>
          <w:lang w:val="es-ES"/>
        </w:rPr>
        <w:t>PÉROU/PERU</w:t>
      </w:r>
    </w:p>
    <w:p w14:paraId="53A24F2A" w14:textId="77777777" w:rsidR="00EA6140" w:rsidRPr="00AF7C7E" w:rsidRDefault="00EA6140" w:rsidP="00EA6140">
      <w:pPr>
        <w:rPr>
          <w:szCs w:val="22"/>
          <w:u w:val="single"/>
          <w:lang w:val="es-ES"/>
        </w:rPr>
      </w:pPr>
    </w:p>
    <w:p w14:paraId="14C3EB22" w14:textId="77777777" w:rsidR="00EA6140" w:rsidRPr="00AF7C7E" w:rsidRDefault="00EA6140" w:rsidP="00EA6140">
      <w:pPr>
        <w:rPr>
          <w:szCs w:val="22"/>
          <w:lang w:val="es-ES"/>
        </w:rPr>
      </w:pPr>
      <w:r w:rsidRPr="00AF7C7E">
        <w:rPr>
          <w:szCs w:val="22"/>
          <w:lang w:val="es-ES"/>
        </w:rPr>
        <w:t>Cristóbal MELGAR PAZOS (Sr.), Ministro Consejero, Misión Permanente, Ginebra</w:t>
      </w:r>
    </w:p>
    <w:p w14:paraId="3B2027E8" w14:textId="77777777" w:rsidR="00EA6140" w:rsidRPr="00AF7C7E" w:rsidRDefault="00EA6140" w:rsidP="00EA6140">
      <w:pPr>
        <w:rPr>
          <w:color w:val="000000" w:themeColor="text1"/>
          <w:szCs w:val="22"/>
          <w:lang w:val="es-ES"/>
        </w:rPr>
      </w:pPr>
    </w:p>
    <w:p w14:paraId="5BA7BDBB" w14:textId="77777777" w:rsidR="00EA6140" w:rsidRPr="00AF7C7E" w:rsidRDefault="00EA6140" w:rsidP="00EA6140">
      <w:pPr>
        <w:rPr>
          <w:color w:val="000000" w:themeColor="text1"/>
          <w:szCs w:val="22"/>
          <w:lang w:val="es-ES"/>
        </w:rPr>
      </w:pPr>
    </w:p>
    <w:p w14:paraId="4D268F97" w14:textId="77777777" w:rsidR="00EA6140" w:rsidRPr="00AF7C7E" w:rsidRDefault="00EA6140" w:rsidP="00EA6140">
      <w:pPr>
        <w:rPr>
          <w:szCs w:val="22"/>
          <w:u w:val="single"/>
          <w:lang w:val="es-ES"/>
        </w:rPr>
      </w:pPr>
      <w:r w:rsidRPr="00AF7C7E">
        <w:rPr>
          <w:szCs w:val="22"/>
          <w:u w:val="single"/>
          <w:lang w:val="es-ES"/>
        </w:rPr>
        <w:t>PHILIPPINES</w:t>
      </w:r>
    </w:p>
    <w:p w14:paraId="5B5F79D5" w14:textId="77777777" w:rsidR="00EA6140" w:rsidRPr="00AF7C7E" w:rsidRDefault="00EA6140" w:rsidP="00EA6140">
      <w:pPr>
        <w:rPr>
          <w:szCs w:val="22"/>
          <w:u w:val="single"/>
          <w:lang w:val="es-ES"/>
        </w:rPr>
      </w:pPr>
    </w:p>
    <w:p w14:paraId="78D1C262" w14:textId="77777777" w:rsidR="00EA6140" w:rsidRDefault="00EA6140" w:rsidP="00EA6140">
      <w:pPr>
        <w:rPr>
          <w:szCs w:val="22"/>
        </w:rPr>
      </w:pPr>
      <w:r>
        <w:rPr>
          <w:szCs w:val="22"/>
        </w:rPr>
        <w:t>Ivin Ronald ALZONA (Mr.), Assistant Secretary, Department of Information and Communications Technology (DICT), Quezon City</w:t>
      </w:r>
    </w:p>
    <w:p w14:paraId="221B19EC" w14:textId="77777777" w:rsidR="00EA6140" w:rsidRDefault="00EA6140" w:rsidP="00EA6140">
      <w:pPr>
        <w:rPr>
          <w:szCs w:val="22"/>
        </w:rPr>
      </w:pPr>
    </w:p>
    <w:p w14:paraId="04BE3101" w14:textId="77777777" w:rsidR="00EA6140" w:rsidRDefault="00EA6140" w:rsidP="00EA6140">
      <w:pPr>
        <w:rPr>
          <w:szCs w:val="22"/>
        </w:rPr>
      </w:pPr>
      <w:r>
        <w:rPr>
          <w:szCs w:val="22"/>
        </w:rPr>
        <w:t>Josephine MARIBOJOC (Ms.), Assistant Secretary, Legal Affairs, Department of Education, Pasig City</w:t>
      </w:r>
    </w:p>
    <w:p w14:paraId="0F6AA4AB" w14:textId="77777777" w:rsidR="00EA6140" w:rsidRDefault="00EA6140" w:rsidP="00EA6140">
      <w:pPr>
        <w:rPr>
          <w:szCs w:val="22"/>
        </w:rPr>
      </w:pPr>
    </w:p>
    <w:p w14:paraId="093BFB88" w14:textId="77777777" w:rsidR="00EA6140" w:rsidRDefault="00EA6140" w:rsidP="00EA6140">
      <w:pPr>
        <w:rPr>
          <w:szCs w:val="22"/>
        </w:rPr>
      </w:pPr>
      <w:r>
        <w:rPr>
          <w:szCs w:val="22"/>
        </w:rPr>
        <w:t xml:space="preserve">Louie Andrew CALVARIO (Mr.), Attorney, Office of the Director General, Intellectual Property Office, Taguig </w:t>
      </w:r>
    </w:p>
    <w:p w14:paraId="5D2D47DA" w14:textId="77777777" w:rsidR="00EA6140" w:rsidRDefault="00EA6140" w:rsidP="00EA6140">
      <w:pPr>
        <w:rPr>
          <w:szCs w:val="22"/>
        </w:rPr>
      </w:pPr>
    </w:p>
    <w:p w14:paraId="2D2A5FEC" w14:textId="77777777" w:rsidR="00EA6140" w:rsidRDefault="00EA6140" w:rsidP="00EA6140">
      <w:pPr>
        <w:rPr>
          <w:szCs w:val="22"/>
        </w:rPr>
      </w:pPr>
      <w:r>
        <w:rPr>
          <w:szCs w:val="22"/>
        </w:rPr>
        <w:t>Gina RODRIGUEZ (Ms.), Division Chief, Department of Information Communications Technology (DICT), Quezon City</w:t>
      </w:r>
    </w:p>
    <w:p w14:paraId="4DAE9F86" w14:textId="77777777" w:rsidR="00EA6140" w:rsidRDefault="00EA6140" w:rsidP="00EA6140">
      <w:pPr>
        <w:rPr>
          <w:szCs w:val="22"/>
        </w:rPr>
      </w:pPr>
    </w:p>
    <w:p w14:paraId="3F2AB9C3" w14:textId="77777777" w:rsidR="00EA6140" w:rsidRDefault="00EA6140" w:rsidP="00EA6140">
      <w:pPr>
        <w:rPr>
          <w:szCs w:val="22"/>
        </w:rPr>
      </w:pPr>
      <w:r>
        <w:rPr>
          <w:szCs w:val="22"/>
        </w:rPr>
        <w:t>Arnel TALISAYON (Mr.), First Secretary, Permanent Mission, Geneva</w:t>
      </w:r>
    </w:p>
    <w:p w14:paraId="65253EC3" w14:textId="77777777" w:rsidR="00EA6140" w:rsidRDefault="00EA6140" w:rsidP="00EA6140">
      <w:pPr>
        <w:keepNext/>
        <w:keepLines/>
        <w:rPr>
          <w:color w:val="000000" w:themeColor="text1"/>
          <w:szCs w:val="22"/>
          <w:u w:val="single"/>
        </w:rPr>
      </w:pPr>
    </w:p>
    <w:p w14:paraId="60E59F45" w14:textId="77777777" w:rsidR="00EA6140" w:rsidRDefault="00EA6140" w:rsidP="00EA6140">
      <w:pPr>
        <w:rPr>
          <w:szCs w:val="22"/>
          <w:lang w:val="fr-CH"/>
        </w:rPr>
      </w:pPr>
      <w:r>
        <w:rPr>
          <w:szCs w:val="22"/>
          <w:lang w:val="fr-CH"/>
        </w:rPr>
        <w:t>Jayroma BAYOTAS (Ms.), Attachée, Permanent Mission, Geneva</w:t>
      </w:r>
    </w:p>
    <w:p w14:paraId="641C1180" w14:textId="77777777" w:rsidR="00EA6140" w:rsidRDefault="00EA6140" w:rsidP="00EA6140">
      <w:pPr>
        <w:keepNext/>
        <w:keepLines/>
        <w:rPr>
          <w:color w:val="000000" w:themeColor="text1"/>
          <w:szCs w:val="22"/>
          <w:u w:val="single"/>
          <w:lang w:val="fr-CH"/>
        </w:rPr>
      </w:pPr>
    </w:p>
    <w:p w14:paraId="23D849DF" w14:textId="77777777" w:rsidR="00EA6140" w:rsidRDefault="00EA6140" w:rsidP="00EA6140">
      <w:pPr>
        <w:keepNext/>
        <w:keepLines/>
        <w:rPr>
          <w:color w:val="000000" w:themeColor="text1"/>
          <w:szCs w:val="22"/>
          <w:u w:val="single"/>
          <w:lang w:val="fr-CH"/>
        </w:rPr>
      </w:pPr>
    </w:p>
    <w:p w14:paraId="3B96B8D8" w14:textId="77777777" w:rsidR="00EA6140" w:rsidRDefault="00EA6140" w:rsidP="00EA6140">
      <w:pPr>
        <w:keepNext/>
        <w:keepLines/>
        <w:rPr>
          <w:color w:val="000000" w:themeColor="text1"/>
          <w:szCs w:val="22"/>
          <w:u w:val="single"/>
          <w:lang w:val="fr-CH"/>
        </w:rPr>
      </w:pPr>
      <w:r>
        <w:rPr>
          <w:color w:val="000000" w:themeColor="text1"/>
          <w:szCs w:val="22"/>
          <w:u w:val="single"/>
          <w:lang w:val="fr-CH"/>
        </w:rPr>
        <w:t>POLOGNE/POLAND</w:t>
      </w:r>
      <w:r>
        <w:rPr>
          <w:color w:val="000000" w:themeColor="text1"/>
          <w:szCs w:val="22"/>
          <w:lang w:val="fr-CH"/>
        </w:rPr>
        <w:t xml:space="preserve"> </w:t>
      </w:r>
    </w:p>
    <w:p w14:paraId="203DFF3A" w14:textId="77777777" w:rsidR="00EA6140" w:rsidRDefault="00EA6140" w:rsidP="00EA6140">
      <w:pPr>
        <w:keepNext/>
        <w:keepLines/>
        <w:rPr>
          <w:szCs w:val="22"/>
          <w:lang w:val="fr-CH"/>
        </w:rPr>
      </w:pPr>
    </w:p>
    <w:p w14:paraId="057515DC" w14:textId="77777777" w:rsidR="00EA6140" w:rsidRDefault="00EA6140" w:rsidP="00EA6140">
      <w:pPr>
        <w:pStyle w:val="BodyText"/>
        <w:spacing w:after="0"/>
        <w:rPr>
          <w:szCs w:val="22"/>
        </w:rPr>
      </w:pPr>
      <w:r>
        <w:rPr>
          <w:szCs w:val="22"/>
        </w:rPr>
        <w:t>Karol KOŚCIŃSKI (Mr.), Director, Department of Intellectual Property and Media, Ministry of Culture and National Heritage, Warsaw</w:t>
      </w:r>
    </w:p>
    <w:p w14:paraId="77D45ED4" w14:textId="77777777" w:rsidR="00EA6140" w:rsidRDefault="00EA6140" w:rsidP="00EA6140">
      <w:pPr>
        <w:keepNext/>
        <w:keepLines/>
        <w:rPr>
          <w:szCs w:val="22"/>
        </w:rPr>
      </w:pPr>
    </w:p>
    <w:p w14:paraId="2946D6EA" w14:textId="77777777" w:rsidR="00EA6140" w:rsidRDefault="00EA6140" w:rsidP="00EA6140">
      <w:pPr>
        <w:rPr>
          <w:szCs w:val="22"/>
        </w:rPr>
      </w:pPr>
      <w:r>
        <w:rPr>
          <w:szCs w:val="22"/>
        </w:rPr>
        <w:t>Jacek BARSKI (Mr.), Legal Counsel, Intellectual Property  and Media Department., Ministry of Culture and National Heritage, Warsaw</w:t>
      </w:r>
    </w:p>
    <w:p w14:paraId="1DAF9811" w14:textId="77777777" w:rsidR="00EA6140" w:rsidRDefault="00EA6140" w:rsidP="00EA6140">
      <w:pPr>
        <w:keepNext/>
        <w:keepLines/>
        <w:rPr>
          <w:szCs w:val="22"/>
        </w:rPr>
      </w:pPr>
    </w:p>
    <w:p w14:paraId="74697B78" w14:textId="77777777" w:rsidR="00EA6140" w:rsidRDefault="00EA6140" w:rsidP="00EA6140">
      <w:pPr>
        <w:keepNext/>
        <w:keepLines/>
        <w:rPr>
          <w:color w:val="000000" w:themeColor="text1"/>
          <w:szCs w:val="22"/>
        </w:rPr>
      </w:pPr>
      <w:r>
        <w:rPr>
          <w:szCs w:val="22"/>
        </w:rPr>
        <w:t>Agnieszka HARDEJ-JANUSZEK (Ms.), First Counsellor</w:t>
      </w:r>
      <w:r>
        <w:rPr>
          <w:color w:val="000000" w:themeColor="text1"/>
          <w:szCs w:val="22"/>
        </w:rPr>
        <w:t>, Permanent Mission, Geneva</w:t>
      </w:r>
    </w:p>
    <w:p w14:paraId="0DB2ACBF" w14:textId="77777777" w:rsidR="00EA6140" w:rsidRDefault="00EA6140" w:rsidP="00EA6140">
      <w:pPr>
        <w:rPr>
          <w:color w:val="000000" w:themeColor="text1"/>
          <w:szCs w:val="22"/>
        </w:rPr>
      </w:pPr>
    </w:p>
    <w:p w14:paraId="1A99E27F" w14:textId="77777777" w:rsidR="00EA6140" w:rsidRDefault="00EA6140" w:rsidP="00EA6140">
      <w:pPr>
        <w:rPr>
          <w:color w:val="000000" w:themeColor="text1"/>
          <w:szCs w:val="22"/>
        </w:rPr>
      </w:pPr>
    </w:p>
    <w:p w14:paraId="1C92E413" w14:textId="77777777" w:rsidR="00EA6140" w:rsidRDefault="00EA6140" w:rsidP="00EA6140">
      <w:pPr>
        <w:keepNext/>
        <w:keepLines/>
        <w:rPr>
          <w:color w:val="000000" w:themeColor="text1"/>
          <w:szCs w:val="22"/>
          <w:u w:val="single"/>
        </w:rPr>
      </w:pPr>
      <w:r>
        <w:rPr>
          <w:color w:val="000000" w:themeColor="text1"/>
          <w:szCs w:val="22"/>
          <w:u w:val="single"/>
        </w:rPr>
        <w:t>PORTUGAL</w:t>
      </w:r>
    </w:p>
    <w:p w14:paraId="4A4480BF" w14:textId="77777777" w:rsidR="00EA6140" w:rsidRDefault="00EA6140" w:rsidP="00EA6140">
      <w:pPr>
        <w:rPr>
          <w:color w:val="000000" w:themeColor="text1"/>
          <w:szCs w:val="22"/>
        </w:rPr>
      </w:pPr>
    </w:p>
    <w:p w14:paraId="410C030B" w14:textId="77777777" w:rsidR="00EA6140" w:rsidRDefault="00EA6140" w:rsidP="00EA6140">
      <w:pPr>
        <w:rPr>
          <w:color w:val="000000" w:themeColor="text1"/>
          <w:szCs w:val="22"/>
        </w:rPr>
      </w:pPr>
      <w:r>
        <w:rPr>
          <w:color w:val="000000" w:themeColor="text1"/>
          <w:szCs w:val="22"/>
        </w:rPr>
        <w:t>Carlos Moura CARVALHO (Mr.), Legal Adviser, Ministry of Culture, Lisbon</w:t>
      </w:r>
    </w:p>
    <w:p w14:paraId="04DD86CE" w14:textId="77777777" w:rsidR="00EA6140" w:rsidRDefault="00EA6140" w:rsidP="00EA6140">
      <w:pPr>
        <w:rPr>
          <w:color w:val="000000" w:themeColor="text1"/>
          <w:szCs w:val="22"/>
        </w:rPr>
      </w:pPr>
    </w:p>
    <w:p w14:paraId="41893D17" w14:textId="77777777" w:rsidR="00EA6140" w:rsidRDefault="00EA6140" w:rsidP="00EA6140">
      <w:pPr>
        <w:rPr>
          <w:szCs w:val="22"/>
        </w:rPr>
      </w:pPr>
      <w:r>
        <w:rPr>
          <w:szCs w:val="22"/>
        </w:rPr>
        <w:t>Francisco SARAIVA (Mr.), First Secretary, Permanent Mission, Geneva</w:t>
      </w:r>
    </w:p>
    <w:p w14:paraId="48F9744C" w14:textId="77777777" w:rsidR="00EA6140" w:rsidRDefault="00EA6140" w:rsidP="00EA6140">
      <w:pPr>
        <w:rPr>
          <w:color w:val="000000" w:themeColor="text1"/>
          <w:szCs w:val="22"/>
        </w:rPr>
      </w:pPr>
    </w:p>
    <w:p w14:paraId="24EF5264" w14:textId="77777777" w:rsidR="00EA6140" w:rsidRDefault="00EA6140" w:rsidP="00EA6140">
      <w:pPr>
        <w:rPr>
          <w:color w:val="000000" w:themeColor="text1"/>
          <w:szCs w:val="22"/>
        </w:rPr>
      </w:pPr>
    </w:p>
    <w:p w14:paraId="6BB26847" w14:textId="77777777" w:rsidR="00AE1C73" w:rsidRDefault="00AE1C73">
      <w:pPr>
        <w:rPr>
          <w:szCs w:val="22"/>
          <w:u w:val="single"/>
        </w:rPr>
      </w:pPr>
      <w:r>
        <w:rPr>
          <w:szCs w:val="22"/>
          <w:u w:val="single"/>
        </w:rPr>
        <w:br w:type="page"/>
      </w:r>
    </w:p>
    <w:p w14:paraId="0C388472" w14:textId="60FD2CF4" w:rsidR="00EA6140" w:rsidRDefault="00EA6140" w:rsidP="00EA6140">
      <w:pPr>
        <w:rPr>
          <w:szCs w:val="22"/>
          <w:u w:val="single"/>
        </w:rPr>
      </w:pPr>
      <w:r>
        <w:rPr>
          <w:szCs w:val="22"/>
          <w:u w:val="single"/>
        </w:rPr>
        <w:lastRenderedPageBreak/>
        <w:t>QATAR</w:t>
      </w:r>
    </w:p>
    <w:p w14:paraId="6F3DD324" w14:textId="77777777" w:rsidR="00EA6140" w:rsidRDefault="00EA6140" w:rsidP="00EA6140">
      <w:pPr>
        <w:rPr>
          <w:szCs w:val="22"/>
          <w:u w:val="single"/>
        </w:rPr>
      </w:pPr>
    </w:p>
    <w:p w14:paraId="31DA0217" w14:textId="77777777" w:rsidR="00EA6140" w:rsidRDefault="00EA6140" w:rsidP="00EA6140">
      <w:pPr>
        <w:rPr>
          <w:szCs w:val="22"/>
        </w:rPr>
      </w:pPr>
      <w:r>
        <w:rPr>
          <w:szCs w:val="22"/>
        </w:rPr>
        <w:t>Kassem FAKHROO (Mr.), Attaché, Permanent Mission, World Trade Organization (WTO), Geneva</w:t>
      </w:r>
    </w:p>
    <w:p w14:paraId="138F097F" w14:textId="77777777" w:rsidR="00EA6140" w:rsidRDefault="00EA6140" w:rsidP="00EA6140">
      <w:pPr>
        <w:rPr>
          <w:color w:val="000000" w:themeColor="text1"/>
          <w:szCs w:val="22"/>
        </w:rPr>
      </w:pPr>
    </w:p>
    <w:p w14:paraId="716BF825" w14:textId="77777777" w:rsidR="00EA6140" w:rsidRDefault="00EA6140" w:rsidP="00EA6140">
      <w:pPr>
        <w:rPr>
          <w:szCs w:val="22"/>
        </w:rPr>
      </w:pPr>
    </w:p>
    <w:p w14:paraId="561B8752" w14:textId="77777777" w:rsidR="00EA6140" w:rsidRDefault="00EA6140" w:rsidP="00EA6140">
      <w:pPr>
        <w:rPr>
          <w:szCs w:val="22"/>
          <w:u w:val="single"/>
          <w:lang w:val="fr-CH"/>
        </w:rPr>
      </w:pPr>
      <w:r>
        <w:rPr>
          <w:szCs w:val="22"/>
          <w:u w:val="single"/>
          <w:lang w:val="fr-CH"/>
        </w:rPr>
        <w:t>RÉPUBLIQUE ARABE SYRIENNE/SYRIAN ARAB REPUBLIC</w:t>
      </w:r>
    </w:p>
    <w:p w14:paraId="79233392" w14:textId="77777777" w:rsidR="00EA6140" w:rsidRDefault="00EA6140" w:rsidP="00EA6140">
      <w:pPr>
        <w:rPr>
          <w:szCs w:val="22"/>
          <w:u w:val="single"/>
          <w:lang w:val="fr-CH"/>
        </w:rPr>
      </w:pPr>
    </w:p>
    <w:p w14:paraId="567E5FA0" w14:textId="77777777" w:rsidR="00EA6140" w:rsidRDefault="00EA6140" w:rsidP="00EA6140">
      <w:pPr>
        <w:rPr>
          <w:szCs w:val="22"/>
        </w:rPr>
      </w:pPr>
      <w:r>
        <w:rPr>
          <w:szCs w:val="22"/>
        </w:rPr>
        <w:t>Hussam Edin AALA (Mr.), Ambassador, Extraordinary and Plenipotentiary, Permanent Representative, Permanent Mission, Geneva</w:t>
      </w:r>
    </w:p>
    <w:p w14:paraId="49275311" w14:textId="77777777" w:rsidR="00EA6140" w:rsidRDefault="00EA6140" w:rsidP="00EA6140">
      <w:pPr>
        <w:rPr>
          <w:szCs w:val="22"/>
        </w:rPr>
      </w:pPr>
    </w:p>
    <w:p w14:paraId="04AA9A22" w14:textId="77777777" w:rsidR="00EA6140" w:rsidRDefault="00EA6140" w:rsidP="00EA6140">
      <w:pPr>
        <w:rPr>
          <w:szCs w:val="22"/>
        </w:rPr>
      </w:pPr>
      <w:r>
        <w:rPr>
          <w:szCs w:val="22"/>
        </w:rPr>
        <w:t>Suleiman SARRA (Mr.), Deputy Permanent Representative, Permanent Mission, Geneva</w:t>
      </w:r>
    </w:p>
    <w:p w14:paraId="1FE7AD7F" w14:textId="77777777" w:rsidR="00EA6140" w:rsidRDefault="00EA6140" w:rsidP="00EA6140">
      <w:pPr>
        <w:rPr>
          <w:szCs w:val="22"/>
        </w:rPr>
      </w:pPr>
    </w:p>
    <w:p w14:paraId="15F79BE2" w14:textId="77777777" w:rsidR="00EA6140" w:rsidRDefault="00EA6140" w:rsidP="00EA6140">
      <w:pPr>
        <w:rPr>
          <w:szCs w:val="22"/>
        </w:rPr>
      </w:pPr>
      <w:r>
        <w:rPr>
          <w:szCs w:val="22"/>
        </w:rPr>
        <w:t>Adnan AL AZIZI (Mr.), Director, Author's Rights, Ministry of Culture, Damascus</w:t>
      </w:r>
    </w:p>
    <w:p w14:paraId="5723F029" w14:textId="77777777" w:rsidR="00EA6140" w:rsidRDefault="00EA6140" w:rsidP="00EA6140">
      <w:pPr>
        <w:rPr>
          <w:color w:val="000000" w:themeColor="text1"/>
          <w:szCs w:val="22"/>
        </w:rPr>
      </w:pPr>
    </w:p>
    <w:p w14:paraId="18C1448A" w14:textId="77777777" w:rsidR="00EA6140" w:rsidRDefault="00EA6140" w:rsidP="00EA6140">
      <w:pPr>
        <w:rPr>
          <w:color w:val="000000" w:themeColor="text1"/>
          <w:szCs w:val="22"/>
        </w:rPr>
      </w:pPr>
      <w:r>
        <w:rPr>
          <w:color w:val="000000" w:themeColor="text1"/>
          <w:szCs w:val="22"/>
        </w:rPr>
        <w:t>Mohamadia ALNASAN (Ms.), Counselor, Permanent Mission, Geneva</w:t>
      </w:r>
    </w:p>
    <w:p w14:paraId="496F2E56" w14:textId="77777777" w:rsidR="00EA6140" w:rsidRDefault="00EA6140" w:rsidP="00EA6140">
      <w:pPr>
        <w:rPr>
          <w:color w:val="000000" w:themeColor="text1"/>
          <w:szCs w:val="22"/>
        </w:rPr>
      </w:pPr>
    </w:p>
    <w:p w14:paraId="495168AA" w14:textId="77777777" w:rsidR="00EA6140" w:rsidRDefault="00EA6140" w:rsidP="00EA6140">
      <w:pPr>
        <w:rPr>
          <w:color w:val="000000" w:themeColor="text1"/>
          <w:szCs w:val="22"/>
        </w:rPr>
      </w:pPr>
    </w:p>
    <w:p w14:paraId="53293047" w14:textId="77777777" w:rsidR="00EA6140" w:rsidRDefault="00EA6140" w:rsidP="00EA6140">
      <w:pPr>
        <w:keepNext/>
        <w:keepLines/>
        <w:rPr>
          <w:color w:val="000000" w:themeColor="text1"/>
          <w:szCs w:val="22"/>
          <w:u w:val="single"/>
          <w:lang w:val="fr-CH"/>
        </w:rPr>
      </w:pPr>
      <w:r>
        <w:rPr>
          <w:color w:val="000000" w:themeColor="text1"/>
          <w:szCs w:val="22"/>
          <w:u w:val="single"/>
          <w:lang w:val="fr-CH"/>
        </w:rPr>
        <w:t>RÉPUBLIQUE DE CORÉE/REPUBLIC OF KOREA</w:t>
      </w:r>
    </w:p>
    <w:p w14:paraId="6E2DEA8F" w14:textId="77777777" w:rsidR="00EA6140" w:rsidRDefault="00EA6140" w:rsidP="00EA6140">
      <w:pPr>
        <w:rPr>
          <w:szCs w:val="22"/>
          <w:u w:val="single"/>
          <w:lang w:val="fr-CH"/>
        </w:rPr>
      </w:pPr>
    </w:p>
    <w:p w14:paraId="728C56D3" w14:textId="77777777" w:rsidR="00EA6140" w:rsidRDefault="00EA6140" w:rsidP="00EA6140">
      <w:pPr>
        <w:rPr>
          <w:szCs w:val="22"/>
        </w:rPr>
      </w:pPr>
      <w:r>
        <w:rPr>
          <w:szCs w:val="22"/>
        </w:rPr>
        <w:t>MYUNG Soo Hyun (Ms.), Director, Cultural Trade and Cooperation Division, Ministry of Culture, Sports and Tourism, Sejong</w:t>
      </w:r>
    </w:p>
    <w:p w14:paraId="0CEBC5A1" w14:textId="77777777" w:rsidR="00EA6140" w:rsidRDefault="00EA6140" w:rsidP="00EA6140">
      <w:pPr>
        <w:rPr>
          <w:szCs w:val="22"/>
        </w:rPr>
      </w:pPr>
    </w:p>
    <w:p w14:paraId="4C097765" w14:textId="77777777" w:rsidR="00EA6140" w:rsidRDefault="00EA6140" w:rsidP="00EA6140">
      <w:pPr>
        <w:rPr>
          <w:szCs w:val="22"/>
        </w:rPr>
      </w:pPr>
      <w:r>
        <w:rPr>
          <w:szCs w:val="22"/>
        </w:rPr>
        <w:t>KIM Chan Dong (Mr.), Director, Copyright Trade Research Team, Korea Copyright Commission, Jinju</w:t>
      </w:r>
    </w:p>
    <w:p w14:paraId="17B1EEEA" w14:textId="77777777" w:rsidR="00EA6140" w:rsidRDefault="00EA6140" w:rsidP="00EA6140">
      <w:pPr>
        <w:rPr>
          <w:szCs w:val="22"/>
        </w:rPr>
      </w:pPr>
    </w:p>
    <w:p w14:paraId="20273E4F" w14:textId="77777777" w:rsidR="00EA6140" w:rsidRDefault="00EA6140" w:rsidP="00EA6140">
      <w:pPr>
        <w:rPr>
          <w:szCs w:val="22"/>
        </w:rPr>
      </w:pPr>
      <w:r>
        <w:rPr>
          <w:szCs w:val="22"/>
        </w:rPr>
        <w:t>CHO Hae In (Ms.), Researcher, Copyright Trade Research Team, Korea Copyright Commission, Jinju</w:t>
      </w:r>
    </w:p>
    <w:p w14:paraId="1C8E1220" w14:textId="77777777" w:rsidR="00EA6140" w:rsidRDefault="00EA6140" w:rsidP="00EA6140">
      <w:pPr>
        <w:rPr>
          <w:szCs w:val="22"/>
        </w:rPr>
      </w:pPr>
    </w:p>
    <w:p w14:paraId="115A1CA9" w14:textId="77777777" w:rsidR="00EA6140" w:rsidRDefault="00EA6140" w:rsidP="00EA6140">
      <w:pPr>
        <w:rPr>
          <w:szCs w:val="22"/>
        </w:rPr>
      </w:pPr>
      <w:r>
        <w:rPr>
          <w:szCs w:val="22"/>
        </w:rPr>
        <w:t>CHOI Hyeyeon (Ms.), Deputy Director, Cultural Trade and Cooperation Division, Ministry of Culture, Sports and Tourism, Sejong</w:t>
      </w:r>
    </w:p>
    <w:p w14:paraId="490A3A5D" w14:textId="77777777" w:rsidR="00EA6140" w:rsidRDefault="00EA6140" w:rsidP="00EA6140">
      <w:pPr>
        <w:rPr>
          <w:szCs w:val="22"/>
        </w:rPr>
      </w:pPr>
    </w:p>
    <w:p w14:paraId="286DD9C1" w14:textId="77777777" w:rsidR="00EA6140" w:rsidRDefault="00EA6140" w:rsidP="00EA6140">
      <w:pPr>
        <w:rPr>
          <w:szCs w:val="22"/>
        </w:rPr>
      </w:pPr>
      <w:r>
        <w:rPr>
          <w:szCs w:val="22"/>
        </w:rPr>
        <w:t>LEE Sanghyun (Mr.), Judge, Intellectual Property Chamber, Seoul Central District Court, Seoul</w:t>
      </w:r>
    </w:p>
    <w:p w14:paraId="19477E08" w14:textId="77777777" w:rsidR="00EA6140" w:rsidRDefault="00EA6140" w:rsidP="00EA6140">
      <w:pPr>
        <w:rPr>
          <w:szCs w:val="22"/>
        </w:rPr>
      </w:pPr>
    </w:p>
    <w:p w14:paraId="66BAC63B" w14:textId="77777777" w:rsidR="00EA6140" w:rsidRDefault="00EA6140" w:rsidP="00EA6140">
      <w:pPr>
        <w:rPr>
          <w:szCs w:val="22"/>
        </w:rPr>
      </w:pPr>
    </w:p>
    <w:p w14:paraId="2653B0A8" w14:textId="77777777" w:rsidR="00EA6140" w:rsidRDefault="00EA6140" w:rsidP="00EA6140">
      <w:pPr>
        <w:rPr>
          <w:szCs w:val="22"/>
          <w:u w:val="single"/>
          <w:lang w:val="es-ES"/>
        </w:rPr>
      </w:pPr>
      <w:r>
        <w:rPr>
          <w:szCs w:val="22"/>
          <w:u w:val="single"/>
          <w:lang w:val="es-ES"/>
        </w:rPr>
        <w:t>RÉPUBLIQUE DOMINICAINE/DOMINICAN REPUBLIC</w:t>
      </w:r>
    </w:p>
    <w:p w14:paraId="73ACF418" w14:textId="77777777" w:rsidR="00EA6140" w:rsidRDefault="00EA6140" w:rsidP="00EA6140">
      <w:pPr>
        <w:rPr>
          <w:szCs w:val="22"/>
          <w:u w:val="single"/>
          <w:lang w:val="es-ES"/>
        </w:rPr>
      </w:pPr>
    </w:p>
    <w:p w14:paraId="4D1D3F78" w14:textId="77777777" w:rsidR="00EA6140" w:rsidRDefault="00EA6140" w:rsidP="00EA6140">
      <w:pPr>
        <w:rPr>
          <w:sz w:val="20"/>
          <w:lang w:val="es-ES"/>
        </w:rPr>
      </w:pPr>
      <w:r w:rsidRPr="00CB0754">
        <w:rPr>
          <w:sz w:val="20"/>
          <w:lang w:val="es-ES"/>
        </w:rPr>
        <w:t>Katrina Naut (Sra.),</w:t>
      </w:r>
      <w:r>
        <w:rPr>
          <w:sz w:val="20"/>
          <w:lang w:val="es-ES"/>
        </w:rPr>
        <w:t xml:space="preserve">Embajadora, Representante Permanente, </w:t>
      </w:r>
      <w:r>
        <w:rPr>
          <w:szCs w:val="22"/>
          <w:lang w:val="es-ES"/>
        </w:rPr>
        <w:t>Organización Mundial del Comercio (OMC), Misión Permanente, Ginebra</w:t>
      </w:r>
    </w:p>
    <w:p w14:paraId="7618B715" w14:textId="77777777" w:rsidR="00EA6140" w:rsidRDefault="00EA6140" w:rsidP="00EA6140">
      <w:pPr>
        <w:rPr>
          <w:szCs w:val="22"/>
          <w:u w:val="single"/>
          <w:lang w:val="es-ES"/>
        </w:rPr>
      </w:pPr>
    </w:p>
    <w:p w14:paraId="2D348E53" w14:textId="77777777" w:rsidR="00EA6140" w:rsidRDefault="00EA6140" w:rsidP="00EA6140">
      <w:pPr>
        <w:rPr>
          <w:szCs w:val="22"/>
          <w:lang w:val="es-ES"/>
        </w:rPr>
      </w:pPr>
      <w:r>
        <w:rPr>
          <w:szCs w:val="22"/>
          <w:lang w:val="es-ES"/>
        </w:rPr>
        <w:t>Trajano SANTANA SANTANA (Sr.), Director General,</w:t>
      </w:r>
      <w:r>
        <w:rPr>
          <w:lang w:val="es-ES"/>
        </w:rPr>
        <w:t xml:space="preserve"> </w:t>
      </w:r>
      <w:r>
        <w:rPr>
          <w:szCs w:val="22"/>
          <w:lang w:val="es-ES"/>
        </w:rPr>
        <w:t>Archivo General de la Nación, Sector la Julia, Distrito Nacional, Santo Domingo</w:t>
      </w:r>
    </w:p>
    <w:p w14:paraId="5444DCFE" w14:textId="77777777" w:rsidR="00EA6140" w:rsidRDefault="00EA6140" w:rsidP="00EA6140">
      <w:pPr>
        <w:rPr>
          <w:szCs w:val="22"/>
          <w:u w:val="single"/>
          <w:lang w:val="es-ES"/>
        </w:rPr>
      </w:pPr>
    </w:p>
    <w:p w14:paraId="70DEEA1E" w14:textId="77777777" w:rsidR="00EA6140" w:rsidRDefault="00EA6140" w:rsidP="00EA6140">
      <w:pPr>
        <w:rPr>
          <w:szCs w:val="22"/>
          <w:lang w:val="es-ES"/>
        </w:rPr>
      </w:pPr>
      <w:r>
        <w:rPr>
          <w:szCs w:val="22"/>
          <w:lang w:val="es-ES"/>
        </w:rPr>
        <w:t>Hectarelis CABRAL GUERRERO (Sr.), Asistente Del Director, Encargada de Asuntos Internacionales, Oficina Nacional de Derecho de Autor, Ministerio de Industria y Comercio, Santo Domingo</w:t>
      </w:r>
    </w:p>
    <w:p w14:paraId="32C865AE" w14:textId="77777777" w:rsidR="00EA6140" w:rsidRDefault="00EA6140" w:rsidP="00EA6140">
      <w:pPr>
        <w:rPr>
          <w:szCs w:val="22"/>
          <w:u w:val="single"/>
          <w:lang w:val="es-ES"/>
        </w:rPr>
      </w:pPr>
    </w:p>
    <w:p w14:paraId="4CF18386" w14:textId="77777777" w:rsidR="00EA6140" w:rsidRDefault="00EA6140" w:rsidP="00EA6140">
      <w:pPr>
        <w:rPr>
          <w:szCs w:val="22"/>
          <w:lang w:val="es-ES"/>
        </w:rPr>
      </w:pPr>
      <w:r>
        <w:rPr>
          <w:szCs w:val="22"/>
          <w:lang w:val="es-ES"/>
        </w:rPr>
        <w:t>Ysset ROMÁN MALDONADO (Sra.), Ministra Consejera, Misión Permanente, Ginebra</w:t>
      </w:r>
    </w:p>
    <w:p w14:paraId="684F982C" w14:textId="77777777" w:rsidR="00EA6140" w:rsidRDefault="00EA6140" w:rsidP="00EA6140">
      <w:pPr>
        <w:rPr>
          <w:szCs w:val="22"/>
          <w:lang w:val="es-ES"/>
        </w:rPr>
      </w:pPr>
    </w:p>
    <w:p w14:paraId="508DD0C9" w14:textId="77777777" w:rsidR="00EA6140" w:rsidRDefault="00EA6140" w:rsidP="00EA6140">
      <w:pPr>
        <w:rPr>
          <w:color w:val="000000" w:themeColor="text1"/>
          <w:szCs w:val="22"/>
          <w:lang w:val="es-ES"/>
        </w:rPr>
      </w:pPr>
    </w:p>
    <w:p w14:paraId="6B8F9213" w14:textId="77777777" w:rsidR="00EA6140" w:rsidRDefault="00EA6140" w:rsidP="00EA6140">
      <w:pPr>
        <w:rPr>
          <w:szCs w:val="22"/>
          <w:u w:val="single"/>
          <w:lang w:val="fr-FR"/>
        </w:rPr>
      </w:pPr>
      <w:r>
        <w:rPr>
          <w:szCs w:val="22"/>
          <w:u w:val="single"/>
          <w:lang w:val="fr-FR"/>
        </w:rPr>
        <w:t>RÉPUBLIQUE POPULAIRE DÉMOCRATIQUE DE CORÉE/DEMOCRATIC PEOPLE'S REPUBLIC OF KOREA</w:t>
      </w:r>
    </w:p>
    <w:p w14:paraId="7DE3C1AF" w14:textId="77777777" w:rsidR="00EA6140" w:rsidRDefault="00EA6140" w:rsidP="00EA6140">
      <w:pPr>
        <w:rPr>
          <w:szCs w:val="22"/>
          <w:u w:val="single"/>
          <w:lang w:val="fr-FR"/>
        </w:rPr>
      </w:pPr>
    </w:p>
    <w:p w14:paraId="258A4E3D" w14:textId="77777777" w:rsidR="00EA6140" w:rsidRDefault="00EA6140" w:rsidP="00EA6140">
      <w:pPr>
        <w:rPr>
          <w:szCs w:val="22"/>
        </w:rPr>
      </w:pPr>
      <w:r>
        <w:rPr>
          <w:szCs w:val="22"/>
        </w:rPr>
        <w:t>JONG Myong Hak (Mr.), Counsellor, Permanent Mission, Geneva</w:t>
      </w:r>
    </w:p>
    <w:p w14:paraId="45E830C8" w14:textId="77777777" w:rsidR="00EA6140" w:rsidRDefault="00EA6140" w:rsidP="00EA6140">
      <w:pPr>
        <w:rPr>
          <w:szCs w:val="22"/>
          <w:u w:val="single"/>
        </w:rPr>
      </w:pPr>
    </w:p>
    <w:p w14:paraId="75FC1842" w14:textId="77777777" w:rsidR="00EA6140" w:rsidRPr="00985CC2" w:rsidRDefault="00EA6140" w:rsidP="00EA6140">
      <w:pPr>
        <w:rPr>
          <w:szCs w:val="22"/>
          <w:u w:val="single"/>
        </w:rPr>
      </w:pPr>
      <w:r w:rsidRPr="00985CC2">
        <w:rPr>
          <w:szCs w:val="22"/>
          <w:u w:val="single"/>
        </w:rPr>
        <w:lastRenderedPageBreak/>
        <w:t>RÉPUBLIQUE TCHÈQUE/CZECH REPUBLIC</w:t>
      </w:r>
    </w:p>
    <w:p w14:paraId="633BA05F" w14:textId="77777777" w:rsidR="00EA6140" w:rsidRPr="00985CC2" w:rsidRDefault="00EA6140" w:rsidP="00EA6140">
      <w:pPr>
        <w:rPr>
          <w:szCs w:val="22"/>
          <w:u w:val="single"/>
        </w:rPr>
      </w:pPr>
    </w:p>
    <w:p w14:paraId="01845B38" w14:textId="77777777" w:rsidR="00EA6140" w:rsidRDefault="00EA6140" w:rsidP="00EA6140">
      <w:pPr>
        <w:rPr>
          <w:szCs w:val="22"/>
        </w:rPr>
      </w:pPr>
      <w:r>
        <w:rPr>
          <w:szCs w:val="22"/>
        </w:rPr>
        <w:t>Adéla FALADOVÁ (Ms.), Deputy Director, Copyright Department, Ministry of Culture, Prague</w:t>
      </w:r>
    </w:p>
    <w:p w14:paraId="4DAC2CBD" w14:textId="77777777" w:rsidR="00EA6140" w:rsidRDefault="00EA6140" w:rsidP="00EA6140">
      <w:pPr>
        <w:rPr>
          <w:szCs w:val="22"/>
          <w:u w:val="single"/>
        </w:rPr>
      </w:pPr>
    </w:p>
    <w:p w14:paraId="613D2DBE" w14:textId="77777777" w:rsidR="00EA6140" w:rsidRDefault="00EA6140" w:rsidP="00EA6140">
      <w:pPr>
        <w:rPr>
          <w:szCs w:val="22"/>
          <w:u w:val="single"/>
        </w:rPr>
      </w:pPr>
    </w:p>
    <w:p w14:paraId="0310CA96" w14:textId="77777777" w:rsidR="00EA6140" w:rsidRDefault="00EA6140" w:rsidP="00EA6140">
      <w:pPr>
        <w:rPr>
          <w:szCs w:val="22"/>
          <w:u w:val="single"/>
          <w:lang w:val="fr-FR"/>
        </w:rPr>
      </w:pPr>
      <w:r>
        <w:rPr>
          <w:szCs w:val="22"/>
          <w:u w:val="single"/>
          <w:lang w:val="fr-FR"/>
        </w:rPr>
        <w:t>RÉPUBLIQUE-UNIE DE TANZANIE/UNITED REPUBLIC OF TANZANIA</w:t>
      </w:r>
    </w:p>
    <w:p w14:paraId="363899EF" w14:textId="77777777" w:rsidR="00EA6140" w:rsidRDefault="00EA6140" w:rsidP="00EA6140">
      <w:pPr>
        <w:rPr>
          <w:szCs w:val="22"/>
          <w:u w:val="single"/>
          <w:lang w:val="fr-FR"/>
        </w:rPr>
      </w:pPr>
    </w:p>
    <w:p w14:paraId="34763D92" w14:textId="77777777" w:rsidR="00EA6140" w:rsidRDefault="00EA6140" w:rsidP="00EA6140">
      <w:pPr>
        <w:rPr>
          <w:szCs w:val="22"/>
        </w:rPr>
      </w:pPr>
      <w:r>
        <w:rPr>
          <w:szCs w:val="22"/>
        </w:rPr>
        <w:t>Philemon KILAKA (Mr.), Principal Copyright Documentation Officer, Copyright Society of Tanzania, Ministry of Industry, Trade, Marketing and Investment, Dar es Salaam,</w:t>
      </w:r>
    </w:p>
    <w:p w14:paraId="3724C90E" w14:textId="77777777" w:rsidR="00EA6140" w:rsidRDefault="00EA6140" w:rsidP="00EA6140">
      <w:pPr>
        <w:keepNext/>
        <w:keepLines/>
        <w:rPr>
          <w:szCs w:val="22"/>
        </w:rPr>
      </w:pPr>
    </w:p>
    <w:p w14:paraId="1941EEB6" w14:textId="77777777" w:rsidR="00EA6140" w:rsidRDefault="00EA6140" w:rsidP="00EA6140">
      <w:pPr>
        <w:rPr>
          <w:szCs w:val="22"/>
        </w:rPr>
      </w:pPr>
    </w:p>
    <w:p w14:paraId="116F80AE" w14:textId="77777777" w:rsidR="00EA6140" w:rsidRDefault="00EA6140" w:rsidP="00EA6140">
      <w:pPr>
        <w:rPr>
          <w:szCs w:val="22"/>
          <w:u w:val="single"/>
        </w:rPr>
      </w:pPr>
      <w:r>
        <w:rPr>
          <w:szCs w:val="22"/>
          <w:u w:val="single"/>
        </w:rPr>
        <w:t>ROUMANIE/ROMANIA</w:t>
      </w:r>
    </w:p>
    <w:p w14:paraId="7DA84E67" w14:textId="77777777" w:rsidR="00EA6140" w:rsidRDefault="00EA6140" w:rsidP="00EA6140">
      <w:pPr>
        <w:rPr>
          <w:szCs w:val="22"/>
        </w:rPr>
      </w:pPr>
    </w:p>
    <w:p w14:paraId="3CD4B24A" w14:textId="77777777" w:rsidR="00EA6140" w:rsidRDefault="00EA6140" w:rsidP="00EA6140">
      <w:pPr>
        <w:rPr>
          <w:szCs w:val="22"/>
        </w:rPr>
      </w:pPr>
      <w:r>
        <w:rPr>
          <w:szCs w:val="22"/>
        </w:rPr>
        <w:t>Florin TUDORIE (Mr.), Minister Plenipotentiary, Permanent Mission, Geneva</w:t>
      </w:r>
    </w:p>
    <w:p w14:paraId="46C897E0" w14:textId="77777777" w:rsidR="00EA6140" w:rsidRDefault="00EA6140" w:rsidP="00EA6140">
      <w:pPr>
        <w:keepNext/>
        <w:keepLines/>
        <w:rPr>
          <w:szCs w:val="22"/>
        </w:rPr>
      </w:pPr>
    </w:p>
    <w:p w14:paraId="187741CC" w14:textId="77777777" w:rsidR="00EA6140" w:rsidRDefault="00EA6140" w:rsidP="00EA6140">
      <w:pPr>
        <w:keepNext/>
        <w:keepLines/>
        <w:rPr>
          <w:color w:val="000000" w:themeColor="text1"/>
          <w:szCs w:val="22"/>
          <w:u w:val="single"/>
        </w:rPr>
      </w:pPr>
      <w:r>
        <w:rPr>
          <w:szCs w:val="22"/>
        </w:rPr>
        <w:t>Cristian FLORESCU (Mr.), Head of international Relations Department, International Relations Department, The Romanian Copyright Office, Bucharest</w:t>
      </w:r>
    </w:p>
    <w:p w14:paraId="3223E549" w14:textId="77777777" w:rsidR="00EA6140" w:rsidRDefault="00EA6140" w:rsidP="00EA6140">
      <w:pPr>
        <w:keepNext/>
        <w:keepLines/>
        <w:rPr>
          <w:color w:val="000000" w:themeColor="text1"/>
          <w:szCs w:val="22"/>
          <w:u w:val="single"/>
        </w:rPr>
      </w:pPr>
    </w:p>
    <w:p w14:paraId="261FE183" w14:textId="77777777" w:rsidR="00EA6140" w:rsidRDefault="00EA6140" w:rsidP="00EA6140">
      <w:pPr>
        <w:keepNext/>
        <w:keepLines/>
        <w:rPr>
          <w:color w:val="000000" w:themeColor="text1"/>
          <w:szCs w:val="22"/>
          <w:u w:val="single"/>
        </w:rPr>
      </w:pPr>
    </w:p>
    <w:p w14:paraId="301B16B6" w14:textId="77777777" w:rsidR="00EA6140" w:rsidRDefault="00EA6140" w:rsidP="00EA6140">
      <w:pPr>
        <w:keepNext/>
        <w:keepLines/>
        <w:rPr>
          <w:color w:val="000000" w:themeColor="text1"/>
          <w:szCs w:val="22"/>
          <w:u w:val="single"/>
        </w:rPr>
      </w:pPr>
      <w:r>
        <w:rPr>
          <w:color w:val="000000" w:themeColor="text1"/>
          <w:szCs w:val="22"/>
          <w:u w:val="single"/>
        </w:rPr>
        <w:t>ROYAUME-UNI/UNITED KINGDOM</w:t>
      </w:r>
    </w:p>
    <w:p w14:paraId="1A431FD5" w14:textId="77777777" w:rsidR="00EA6140" w:rsidRDefault="00EA6140" w:rsidP="00EA6140">
      <w:pPr>
        <w:keepNext/>
        <w:keepLines/>
        <w:rPr>
          <w:color w:val="000000" w:themeColor="text1"/>
          <w:szCs w:val="22"/>
        </w:rPr>
      </w:pPr>
    </w:p>
    <w:p w14:paraId="1C28EE72" w14:textId="77777777" w:rsidR="00EA6140" w:rsidRDefault="00EA6140" w:rsidP="00EA6140">
      <w:pPr>
        <w:rPr>
          <w:szCs w:val="22"/>
        </w:rPr>
      </w:pPr>
      <w:r>
        <w:rPr>
          <w:szCs w:val="22"/>
        </w:rPr>
        <w:t>Roslyn LYNCH (Ms.), Director, Copyright and Enforcement, Intellectual Property Office, London</w:t>
      </w:r>
    </w:p>
    <w:p w14:paraId="69504A80" w14:textId="77777777" w:rsidR="00EA6140" w:rsidRDefault="00EA6140" w:rsidP="00EA6140">
      <w:pPr>
        <w:rPr>
          <w:szCs w:val="22"/>
        </w:rPr>
      </w:pPr>
    </w:p>
    <w:p w14:paraId="48470E74" w14:textId="77777777" w:rsidR="00EA6140" w:rsidRDefault="00EA6140" w:rsidP="00EA6140">
      <w:pPr>
        <w:rPr>
          <w:szCs w:val="22"/>
        </w:rPr>
      </w:pPr>
      <w:r>
        <w:rPr>
          <w:szCs w:val="22"/>
        </w:rPr>
        <w:t>Rhian DOLEMAN (Ms.), Senior Policy Advisor, Copyright and Intellectual Property Enforcement, Newport</w:t>
      </w:r>
    </w:p>
    <w:p w14:paraId="69025EF1" w14:textId="77777777" w:rsidR="00EA6140" w:rsidRDefault="00EA6140" w:rsidP="00EA6140">
      <w:pPr>
        <w:rPr>
          <w:szCs w:val="22"/>
        </w:rPr>
      </w:pPr>
    </w:p>
    <w:p w14:paraId="1B01257C" w14:textId="77777777" w:rsidR="00EA6140" w:rsidRDefault="00EA6140" w:rsidP="00EA6140">
      <w:pPr>
        <w:rPr>
          <w:szCs w:val="22"/>
        </w:rPr>
      </w:pPr>
      <w:r>
        <w:rPr>
          <w:szCs w:val="22"/>
        </w:rPr>
        <w:t>Rhys HURLEY (Mr.), Senior Policy Advisor, International and Trade Copyright, Intellectual Property Office, Newport</w:t>
      </w:r>
    </w:p>
    <w:p w14:paraId="1607C909" w14:textId="77777777" w:rsidR="00EA6140" w:rsidRDefault="00EA6140" w:rsidP="00EA6140">
      <w:pPr>
        <w:rPr>
          <w:szCs w:val="22"/>
        </w:rPr>
      </w:pPr>
    </w:p>
    <w:p w14:paraId="43B82095" w14:textId="77777777" w:rsidR="00EA6140" w:rsidRDefault="00EA6140" w:rsidP="00EA6140">
      <w:pPr>
        <w:rPr>
          <w:szCs w:val="22"/>
        </w:rPr>
      </w:pPr>
      <w:r>
        <w:rPr>
          <w:szCs w:val="22"/>
        </w:rPr>
        <w:t>Neil COLLETT (Mr.), Head, International and Trade Copyright, Copyright and IP Enforcement, UK Intellectual Property Office, Newport, South Wales</w:t>
      </w:r>
    </w:p>
    <w:p w14:paraId="09C6C475" w14:textId="77777777" w:rsidR="00EA6140" w:rsidRDefault="00EA6140" w:rsidP="00EA6140">
      <w:pPr>
        <w:rPr>
          <w:szCs w:val="22"/>
          <w:u w:val="single"/>
        </w:rPr>
      </w:pPr>
    </w:p>
    <w:p w14:paraId="296B6531" w14:textId="77777777" w:rsidR="00EA6140" w:rsidRDefault="00EA6140" w:rsidP="00EA6140">
      <w:pPr>
        <w:rPr>
          <w:szCs w:val="22"/>
          <w:u w:val="single"/>
        </w:rPr>
      </w:pPr>
    </w:p>
    <w:p w14:paraId="1815D47B" w14:textId="77777777" w:rsidR="00EA6140" w:rsidRDefault="00EA6140" w:rsidP="00EA6140">
      <w:pPr>
        <w:rPr>
          <w:szCs w:val="22"/>
          <w:u w:val="single"/>
        </w:rPr>
      </w:pPr>
      <w:r>
        <w:rPr>
          <w:szCs w:val="22"/>
          <w:u w:val="single"/>
        </w:rPr>
        <w:t>SAINT-SIÈGE/HOLY SEE</w:t>
      </w:r>
    </w:p>
    <w:p w14:paraId="188537B2" w14:textId="77777777" w:rsidR="00EA6140" w:rsidRDefault="00EA6140" w:rsidP="00EA6140">
      <w:pPr>
        <w:rPr>
          <w:szCs w:val="22"/>
          <w:u w:val="single"/>
        </w:rPr>
      </w:pPr>
    </w:p>
    <w:p w14:paraId="49B6664E" w14:textId="77777777" w:rsidR="00EA6140" w:rsidRDefault="00EA6140" w:rsidP="00EA6140">
      <w:pPr>
        <w:rPr>
          <w:szCs w:val="22"/>
        </w:rPr>
      </w:pPr>
      <w:r>
        <w:rPr>
          <w:szCs w:val="22"/>
        </w:rPr>
        <w:t>Carlo Maria MARENGHI (Mr.), Legal Counsel, Permanent Mission, Geneva</w:t>
      </w:r>
    </w:p>
    <w:p w14:paraId="757F927A" w14:textId="77777777" w:rsidR="00EA6140" w:rsidRDefault="00EA6140" w:rsidP="00EA6140">
      <w:pPr>
        <w:keepNext/>
        <w:keepLines/>
        <w:rPr>
          <w:color w:val="000000" w:themeColor="text1"/>
          <w:szCs w:val="22"/>
        </w:rPr>
      </w:pPr>
    </w:p>
    <w:p w14:paraId="3A2351D9" w14:textId="77777777" w:rsidR="00EA6140" w:rsidRDefault="00EA6140" w:rsidP="00EA6140">
      <w:pPr>
        <w:keepNext/>
        <w:keepLines/>
        <w:rPr>
          <w:color w:val="000000" w:themeColor="text1"/>
          <w:szCs w:val="22"/>
          <w:u w:val="single"/>
          <w:lang w:val="it-IT"/>
        </w:rPr>
      </w:pPr>
    </w:p>
    <w:p w14:paraId="7807D1AA" w14:textId="77777777" w:rsidR="00EA6140" w:rsidRDefault="00EA6140" w:rsidP="00EA6140">
      <w:pPr>
        <w:keepNext/>
        <w:keepLines/>
        <w:rPr>
          <w:color w:val="000000" w:themeColor="text1"/>
          <w:szCs w:val="22"/>
          <w:u w:val="single"/>
          <w:lang w:val="it-IT"/>
        </w:rPr>
      </w:pPr>
      <w:r>
        <w:rPr>
          <w:color w:val="000000" w:themeColor="text1"/>
          <w:szCs w:val="22"/>
          <w:u w:val="single"/>
          <w:lang w:val="it-IT"/>
        </w:rPr>
        <w:t>SÉNÉGAL/SENEGAL</w:t>
      </w:r>
    </w:p>
    <w:p w14:paraId="5F034CCF" w14:textId="77777777" w:rsidR="00EA6140" w:rsidRDefault="00EA6140" w:rsidP="00EA6140">
      <w:pPr>
        <w:keepNext/>
        <w:keepLines/>
        <w:rPr>
          <w:color w:val="000000" w:themeColor="text1"/>
          <w:szCs w:val="22"/>
          <w:lang w:val="it-IT"/>
        </w:rPr>
      </w:pPr>
    </w:p>
    <w:p w14:paraId="1CA68A53" w14:textId="77777777" w:rsidR="00EA6140" w:rsidRDefault="00EA6140" w:rsidP="00EA6140">
      <w:pPr>
        <w:keepNext/>
        <w:keepLines/>
        <w:rPr>
          <w:color w:val="000000" w:themeColor="text1"/>
          <w:lang w:val="fr-CH"/>
        </w:rPr>
      </w:pPr>
      <w:r>
        <w:rPr>
          <w:color w:val="000000" w:themeColor="text1"/>
          <w:lang w:val="fr-CH"/>
        </w:rPr>
        <w:t>Abdoul Aziz DIENG (M.), conseiller technique, Ministère de la culture et de la communication, Dakar</w:t>
      </w:r>
    </w:p>
    <w:p w14:paraId="3C1565EC" w14:textId="77777777" w:rsidR="00EA6140" w:rsidRDefault="00EA6140" w:rsidP="00EA6140">
      <w:pPr>
        <w:rPr>
          <w:szCs w:val="22"/>
          <w:u w:val="single"/>
          <w:lang w:val="fr-CH"/>
        </w:rPr>
      </w:pPr>
    </w:p>
    <w:p w14:paraId="1BF3EB6C" w14:textId="77777777" w:rsidR="00EA6140" w:rsidRDefault="00EA6140" w:rsidP="00EA6140">
      <w:pPr>
        <w:rPr>
          <w:szCs w:val="22"/>
          <w:lang w:val="fr-CH"/>
        </w:rPr>
      </w:pPr>
      <w:r>
        <w:rPr>
          <w:szCs w:val="22"/>
          <w:lang w:val="fr-CH"/>
        </w:rPr>
        <w:t>Lamine Ka MBAYE (M.), premier secrétaire, Mission permanente, Genève</w:t>
      </w:r>
    </w:p>
    <w:p w14:paraId="779B5C28" w14:textId="77777777" w:rsidR="00EA6140" w:rsidRDefault="00EA6140" w:rsidP="00EA6140">
      <w:pPr>
        <w:rPr>
          <w:szCs w:val="22"/>
          <w:u w:val="single"/>
          <w:lang w:val="fr-CH"/>
        </w:rPr>
      </w:pPr>
    </w:p>
    <w:p w14:paraId="1E2B6724" w14:textId="77777777" w:rsidR="00EA6140" w:rsidRDefault="00EA6140" w:rsidP="00EA6140">
      <w:pPr>
        <w:rPr>
          <w:szCs w:val="22"/>
          <w:u w:val="single"/>
          <w:lang w:val="fr-CH"/>
        </w:rPr>
      </w:pPr>
    </w:p>
    <w:p w14:paraId="02208641" w14:textId="77777777" w:rsidR="00EA6140" w:rsidRDefault="00EA6140" w:rsidP="00EA6140">
      <w:pPr>
        <w:rPr>
          <w:szCs w:val="22"/>
          <w:u w:val="single"/>
        </w:rPr>
      </w:pPr>
      <w:r>
        <w:rPr>
          <w:szCs w:val="22"/>
          <w:u w:val="single"/>
        </w:rPr>
        <w:t>SEYCHELLES</w:t>
      </w:r>
    </w:p>
    <w:p w14:paraId="34CB2B9A" w14:textId="77777777" w:rsidR="00EA6140" w:rsidRDefault="00EA6140" w:rsidP="00EA6140">
      <w:pPr>
        <w:rPr>
          <w:szCs w:val="22"/>
          <w:u w:val="single"/>
        </w:rPr>
      </w:pPr>
    </w:p>
    <w:p w14:paraId="7154916E" w14:textId="77777777" w:rsidR="00EA6140" w:rsidRDefault="00EA6140" w:rsidP="00EA6140">
      <w:pPr>
        <w:rPr>
          <w:szCs w:val="22"/>
        </w:rPr>
      </w:pPr>
      <w:r>
        <w:rPr>
          <w:szCs w:val="22"/>
        </w:rPr>
        <w:t>Wendy PIERRE (Ms.), Registrar General, Department of Legal Affairs, Presidents Office, Victoria</w:t>
      </w:r>
    </w:p>
    <w:p w14:paraId="545C1BAD" w14:textId="77777777" w:rsidR="00EA6140" w:rsidRDefault="00EA6140" w:rsidP="00EA6140">
      <w:pPr>
        <w:rPr>
          <w:szCs w:val="22"/>
        </w:rPr>
      </w:pPr>
    </w:p>
    <w:p w14:paraId="6C9E9948" w14:textId="77777777" w:rsidR="00EA6140" w:rsidRDefault="00EA6140" w:rsidP="00EA6140">
      <w:pPr>
        <w:rPr>
          <w:szCs w:val="22"/>
        </w:rPr>
      </w:pPr>
      <w:r>
        <w:rPr>
          <w:szCs w:val="22"/>
        </w:rPr>
        <w:t>Samantha TANGALAM (Ms.), Registration Officer, Department of Legal Affairs - Registration Division, President’s Office, Victoria</w:t>
      </w:r>
    </w:p>
    <w:p w14:paraId="1B6B4C67" w14:textId="77777777" w:rsidR="00EA6140" w:rsidRDefault="00EA6140" w:rsidP="00EA6140">
      <w:pPr>
        <w:rPr>
          <w:szCs w:val="22"/>
          <w:u w:val="single"/>
        </w:rPr>
      </w:pPr>
    </w:p>
    <w:p w14:paraId="7E5EDEF6" w14:textId="77777777" w:rsidR="00EA6140" w:rsidRDefault="00EA6140" w:rsidP="00EA6140">
      <w:pPr>
        <w:rPr>
          <w:szCs w:val="22"/>
          <w:u w:val="single"/>
        </w:rPr>
      </w:pPr>
    </w:p>
    <w:p w14:paraId="189C7184" w14:textId="77777777" w:rsidR="00EA6140" w:rsidRDefault="00EA6140" w:rsidP="00EA6140">
      <w:pPr>
        <w:keepNext/>
        <w:keepLines/>
        <w:rPr>
          <w:szCs w:val="22"/>
          <w:u w:val="single"/>
        </w:rPr>
      </w:pPr>
      <w:r>
        <w:rPr>
          <w:szCs w:val="22"/>
          <w:u w:val="single"/>
        </w:rPr>
        <w:lastRenderedPageBreak/>
        <w:t>SINGAPOUR/SINGAPORE</w:t>
      </w:r>
    </w:p>
    <w:p w14:paraId="44BB8907" w14:textId="77777777" w:rsidR="00EA6140" w:rsidRDefault="00EA6140" w:rsidP="00EA6140">
      <w:pPr>
        <w:keepNext/>
        <w:keepLines/>
        <w:rPr>
          <w:szCs w:val="22"/>
          <w:u w:val="single"/>
        </w:rPr>
      </w:pPr>
    </w:p>
    <w:p w14:paraId="6984B499" w14:textId="77777777" w:rsidR="00EA6140" w:rsidRDefault="00EA6140" w:rsidP="00EA6140">
      <w:pPr>
        <w:keepNext/>
        <w:keepLines/>
        <w:rPr>
          <w:szCs w:val="22"/>
        </w:rPr>
      </w:pPr>
      <w:r>
        <w:rPr>
          <w:szCs w:val="22"/>
        </w:rPr>
        <w:t>Daren TANG (Mr.), Chief Executive, Intellectual Property Office of Singapore (IPOS), Singapore</w:t>
      </w:r>
    </w:p>
    <w:p w14:paraId="2311305E" w14:textId="77777777" w:rsidR="00EA6140" w:rsidRDefault="00EA6140" w:rsidP="00EA6140">
      <w:pPr>
        <w:rPr>
          <w:szCs w:val="22"/>
        </w:rPr>
      </w:pPr>
    </w:p>
    <w:p w14:paraId="6579575E" w14:textId="77777777" w:rsidR="00EA6140" w:rsidRDefault="00EA6140" w:rsidP="00EA6140">
      <w:pPr>
        <w:rPr>
          <w:szCs w:val="22"/>
        </w:rPr>
      </w:pPr>
      <w:r>
        <w:rPr>
          <w:szCs w:val="22"/>
        </w:rPr>
        <w:t>Shaun NG (Mr.), Senior Executive, Intellectual Property Policy Division, Ministry of Law, Singapore</w:t>
      </w:r>
    </w:p>
    <w:p w14:paraId="7B19AD74" w14:textId="77777777" w:rsidR="00EA6140" w:rsidRDefault="00EA6140" w:rsidP="00EA6140">
      <w:pPr>
        <w:rPr>
          <w:szCs w:val="22"/>
        </w:rPr>
      </w:pPr>
    </w:p>
    <w:p w14:paraId="23202218" w14:textId="77777777" w:rsidR="00EA6140" w:rsidRDefault="00EA6140" w:rsidP="00EA6140">
      <w:pPr>
        <w:rPr>
          <w:szCs w:val="22"/>
        </w:rPr>
      </w:pPr>
      <w:r>
        <w:rPr>
          <w:szCs w:val="22"/>
        </w:rPr>
        <w:t>Wei Hao TAN (Mr.), Assistant Director, Intellectual Property Office of Singapore (IPOS), Singapore</w:t>
      </w:r>
    </w:p>
    <w:p w14:paraId="22C8BC60" w14:textId="77777777" w:rsidR="00EA6140" w:rsidRDefault="00EA6140" w:rsidP="00EA6140">
      <w:pPr>
        <w:keepNext/>
        <w:keepLines/>
        <w:rPr>
          <w:szCs w:val="22"/>
        </w:rPr>
      </w:pPr>
    </w:p>
    <w:p w14:paraId="09EF778F" w14:textId="77777777" w:rsidR="00EA6140" w:rsidRDefault="00EA6140" w:rsidP="00EA6140">
      <w:pPr>
        <w:keepNext/>
        <w:keepLines/>
        <w:rPr>
          <w:szCs w:val="22"/>
        </w:rPr>
      </w:pPr>
      <w:r>
        <w:rPr>
          <w:szCs w:val="22"/>
        </w:rPr>
        <w:t>Hui LIM (Ms.), Manager, International Engagement Department, Intellectual Property Office of Singapore (IPOS), Singapore</w:t>
      </w:r>
    </w:p>
    <w:p w14:paraId="42CA63C5" w14:textId="77777777" w:rsidR="00EA6140" w:rsidRDefault="00EA6140" w:rsidP="00EA6140">
      <w:pPr>
        <w:keepNext/>
        <w:keepLines/>
        <w:rPr>
          <w:szCs w:val="22"/>
        </w:rPr>
      </w:pPr>
    </w:p>
    <w:p w14:paraId="69624698" w14:textId="77777777" w:rsidR="00EA6140" w:rsidRDefault="00EA6140" w:rsidP="00EA6140">
      <w:pPr>
        <w:rPr>
          <w:szCs w:val="22"/>
        </w:rPr>
      </w:pPr>
      <w:r>
        <w:rPr>
          <w:szCs w:val="22"/>
        </w:rPr>
        <w:t>Diyanah BAHARUDIN (Ms.), Senior Legal Counsel, Legal Department, Intellectual Property Office, Singapore</w:t>
      </w:r>
    </w:p>
    <w:p w14:paraId="7A3B20BD" w14:textId="77777777" w:rsidR="00EA6140" w:rsidRDefault="00EA6140" w:rsidP="00EA6140">
      <w:pPr>
        <w:rPr>
          <w:szCs w:val="22"/>
        </w:rPr>
      </w:pPr>
    </w:p>
    <w:p w14:paraId="4963E59A" w14:textId="77777777" w:rsidR="00EA6140" w:rsidRDefault="00EA6140" w:rsidP="00EA6140">
      <w:pPr>
        <w:rPr>
          <w:szCs w:val="22"/>
        </w:rPr>
      </w:pPr>
      <w:r>
        <w:rPr>
          <w:szCs w:val="22"/>
        </w:rPr>
        <w:t>Gavin FOO (Mr.), Legal Counsel, Legal Department, Intellectual Property Office of Singapore, Singapore</w:t>
      </w:r>
    </w:p>
    <w:p w14:paraId="186C1100" w14:textId="77777777" w:rsidR="00EA6140" w:rsidRDefault="00EA6140" w:rsidP="00EA6140">
      <w:pPr>
        <w:rPr>
          <w:szCs w:val="22"/>
        </w:rPr>
      </w:pPr>
    </w:p>
    <w:p w14:paraId="04D4EE7E" w14:textId="77777777" w:rsidR="00EA6140" w:rsidRDefault="00EA6140" w:rsidP="00EA6140">
      <w:pPr>
        <w:rPr>
          <w:szCs w:val="22"/>
        </w:rPr>
      </w:pPr>
      <w:r>
        <w:rPr>
          <w:szCs w:val="22"/>
        </w:rPr>
        <w:t>Byron KARUPPIAH (Mr.), Legal Counsel, Legal Department, Intellectual Property Office of Singapore (IPOS), Singapore</w:t>
      </w:r>
    </w:p>
    <w:p w14:paraId="77CE01CE" w14:textId="77777777" w:rsidR="00EA6140" w:rsidRDefault="00EA6140" w:rsidP="00EA6140">
      <w:pPr>
        <w:rPr>
          <w:szCs w:val="22"/>
        </w:rPr>
      </w:pPr>
    </w:p>
    <w:p w14:paraId="35283838" w14:textId="77777777" w:rsidR="00EA6140" w:rsidRDefault="00EA6140" w:rsidP="00EA6140">
      <w:pPr>
        <w:rPr>
          <w:szCs w:val="22"/>
        </w:rPr>
      </w:pPr>
    </w:p>
    <w:p w14:paraId="630183E6" w14:textId="77777777" w:rsidR="00EA6140" w:rsidRDefault="00EA6140" w:rsidP="00EA6140">
      <w:pPr>
        <w:rPr>
          <w:szCs w:val="22"/>
          <w:u w:val="single"/>
        </w:rPr>
      </w:pPr>
      <w:r>
        <w:rPr>
          <w:szCs w:val="22"/>
          <w:u w:val="single"/>
        </w:rPr>
        <w:t>SLOVAQUIE/SLOVAKIA</w:t>
      </w:r>
    </w:p>
    <w:p w14:paraId="4C2DFA4D" w14:textId="77777777" w:rsidR="00EA6140" w:rsidRDefault="00EA6140" w:rsidP="00EA6140">
      <w:pPr>
        <w:rPr>
          <w:szCs w:val="22"/>
          <w:u w:val="single"/>
        </w:rPr>
      </w:pPr>
    </w:p>
    <w:p w14:paraId="1AE83D75" w14:textId="77777777" w:rsidR="00EA6140" w:rsidRDefault="00EA6140" w:rsidP="00EA6140">
      <w:pPr>
        <w:rPr>
          <w:szCs w:val="22"/>
        </w:rPr>
      </w:pPr>
      <w:r>
        <w:rPr>
          <w:szCs w:val="22"/>
        </w:rPr>
        <w:t>Jakub SLOVÁK (Mr.), Legal Adviser, Media, Audiovisual and Copyright Department, Copyright Unit, Ministry of Culture, Bratislava</w:t>
      </w:r>
    </w:p>
    <w:p w14:paraId="5A8A710B" w14:textId="77777777" w:rsidR="00EA6140" w:rsidRDefault="00EA6140" w:rsidP="00EA6140">
      <w:pPr>
        <w:rPr>
          <w:szCs w:val="22"/>
        </w:rPr>
      </w:pPr>
    </w:p>
    <w:p w14:paraId="0C1F8E0A" w14:textId="77777777" w:rsidR="00EA6140" w:rsidRDefault="00EA6140" w:rsidP="00EA6140">
      <w:pPr>
        <w:rPr>
          <w:szCs w:val="22"/>
        </w:rPr>
      </w:pPr>
    </w:p>
    <w:p w14:paraId="3198BD59" w14:textId="77777777" w:rsidR="00EA6140" w:rsidRDefault="00EA6140" w:rsidP="00EA6140">
      <w:pPr>
        <w:rPr>
          <w:szCs w:val="22"/>
          <w:u w:val="single"/>
        </w:rPr>
      </w:pPr>
      <w:r>
        <w:rPr>
          <w:szCs w:val="22"/>
          <w:u w:val="single"/>
        </w:rPr>
        <w:t>SOUDAN/SUDAN</w:t>
      </w:r>
    </w:p>
    <w:p w14:paraId="4BA4BD26" w14:textId="77777777" w:rsidR="00EA6140" w:rsidRDefault="00EA6140" w:rsidP="00EA6140">
      <w:pPr>
        <w:rPr>
          <w:szCs w:val="22"/>
          <w:u w:val="single"/>
        </w:rPr>
      </w:pPr>
    </w:p>
    <w:p w14:paraId="09F92F07" w14:textId="77777777" w:rsidR="00EA6140" w:rsidRDefault="00EA6140" w:rsidP="00EA6140">
      <w:pPr>
        <w:rPr>
          <w:szCs w:val="22"/>
        </w:rPr>
      </w:pPr>
      <w:r>
        <w:rPr>
          <w:szCs w:val="22"/>
        </w:rPr>
        <w:t>Tarig OSAMN ELTAHIR ELSHAIKH (Mr.), Secretary General, Ministry of Culture, Council for Protection of Copyright and Related Rights, Omdurman</w:t>
      </w:r>
    </w:p>
    <w:p w14:paraId="378DD950" w14:textId="77777777" w:rsidR="00EA6140" w:rsidRDefault="00EA6140" w:rsidP="00EA6140">
      <w:pPr>
        <w:rPr>
          <w:szCs w:val="22"/>
          <w:u w:val="single"/>
        </w:rPr>
      </w:pPr>
    </w:p>
    <w:p w14:paraId="57D6ADA0" w14:textId="77777777" w:rsidR="00EA6140" w:rsidRDefault="00EA6140" w:rsidP="00EA6140">
      <w:pPr>
        <w:rPr>
          <w:szCs w:val="22"/>
          <w:u w:val="single"/>
        </w:rPr>
      </w:pPr>
    </w:p>
    <w:p w14:paraId="61CFAB9D" w14:textId="77777777" w:rsidR="00EA6140" w:rsidRDefault="00EA6140" w:rsidP="00EA6140">
      <w:pPr>
        <w:rPr>
          <w:szCs w:val="22"/>
          <w:u w:val="single"/>
        </w:rPr>
      </w:pPr>
      <w:r>
        <w:rPr>
          <w:szCs w:val="22"/>
          <w:u w:val="single"/>
        </w:rPr>
        <w:t>SUÈDE/SWEDEN</w:t>
      </w:r>
    </w:p>
    <w:p w14:paraId="76F793BA" w14:textId="77777777" w:rsidR="00EA6140" w:rsidRDefault="00EA6140" w:rsidP="00EA6140">
      <w:pPr>
        <w:rPr>
          <w:szCs w:val="22"/>
        </w:rPr>
      </w:pPr>
    </w:p>
    <w:p w14:paraId="12EB43C7" w14:textId="77777777" w:rsidR="00EA6140" w:rsidRDefault="00EA6140" w:rsidP="00EA6140">
      <w:pPr>
        <w:rPr>
          <w:szCs w:val="22"/>
        </w:rPr>
      </w:pPr>
      <w:r>
        <w:rPr>
          <w:szCs w:val="22"/>
        </w:rPr>
        <w:t>Christian NILSSON (Mr.), Senior Legal Advisor, Legal and International Affairs, Swedish Patent and Registration Office, Stockholm</w:t>
      </w:r>
    </w:p>
    <w:p w14:paraId="6693F0D9" w14:textId="77777777" w:rsidR="00EA6140" w:rsidRDefault="00EA6140" w:rsidP="00EA6140">
      <w:pPr>
        <w:rPr>
          <w:szCs w:val="22"/>
          <w:u w:val="single"/>
        </w:rPr>
      </w:pPr>
    </w:p>
    <w:p w14:paraId="548BA094" w14:textId="77777777" w:rsidR="00EA6140" w:rsidRDefault="00EA6140" w:rsidP="00EA6140">
      <w:pPr>
        <w:rPr>
          <w:szCs w:val="22"/>
        </w:rPr>
      </w:pPr>
      <w:r>
        <w:rPr>
          <w:szCs w:val="22"/>
        </w:rPr>
        <w:t>Teresia DANIELSSON (Ms.), Legal Adviser, Division for Intellectual Property and Transport Law, Ministry of Justice, Stockholm</w:t>
      </w:r>
    </w:p>
    <w:p w14:paraId="0B9C2F40" w14:textId="77777777" w:rsidR="00EA6140" w:rsidRDefault="00EA6140" w:rsidP="00EA6140">
      <w:pPr>
        <w:rPr>
          <w:szCs w:val="22"/>
        </w:rPr>
      </w:pPr>
    </w:p>
    <w:p w14:paraId="01CD69CB" w14:textId="77777777" w:rsidR="00EA6140" w:rsidRDefault="00EA6140" w:rsidP="00EA6140">
      <w:pPr>
        <w:rPr>
          <w:szCs w:val="22"/>
        </w:rPr>
      </w:pPr>
      <w:r>
        <w:rPr>
          <w:szCs w:val="22"/>
        </w:rPr>
        <w:t>Mattias RÄTTZÉN (Mr.), Associate Adviser, Stockholm</w:t>
      </w:r>
    </w:p>
    <w:p w14:paraId="4060456C" w14:textId="77777777" w:rsidR="00EA6140" w:rsidRDefault="00EA6140" w:rsidP="00EA6140">
      <w:pPr>
        <w:rPr>
          <w:szCs w:val="22"/>
          <w:u w:val="single"/>
        </w:rPr>
      </w:pPr>
    </w:p>
    <w:p w14:paraId="48540E50" w14:textId="77777777" w:rsidR="00EA6140" w:rsidRDefault="00EA6140" w:rsidP="00EA6140">
      <w:pPr>
        <w:rPr>
          <w:szCs w:val="22"/>
          <w:u w:val="single"/>
        </w:rPr>
      </w:pPr>
    </w:p>
    <w:p w14:paraId="3549C16B" w14:textId="77777777" w:rsidR="00AE1C73" w:rsidRPr="00C54867" w:rsidRDefault="00AE1C73">
      <w:pPr>
        <w:rPr>
          <w:color w:val="000000" w:themeColor="text1"/>
          <w:szCs w:val="22"/>
          <w:u w:val="single"/>
        </w:rPr>
      </w:pPr>
      <w:r w:rsidRPr="00C54867">
        <w:rPr>
          <w:color w:val="000000" w:themeColor="text1"/>
          <w:szCs w:val="22"/>
          <w:u w:val="single"/>
        </w:rPr>
        <w:br w:type="page"/>
      </w:r>
    </w:p>
    <w:p w14:paraId="5BB5E7E1" w14:textId="1BF8DD2D" w:rsidR="00EA6140" w:rsidRDefault="00EA6140" w:rsidP="00EA6140">
      <w:pPr>
        <w:keepNext/>
        <w:keepLines/>
        <w:rPr>
          <w:color w:val="000000" w:themeColor="text1"/>
          <w:szCs w:val="22"/>
          <w:lang w:val="fr-FR"/>
        </w:rPr>
      </w:pPr>
      <w:r>
        <w:rPr>
          <w:color w:val="000000" w:themeColor="text1"/>
          <w:szCs w:val="22"/>
          <w:u w:val="single"/>
          <w:lang w:val="fr-FR"/>
        </w:rPr>
        <w:lastRenderedPageBreak/>
        <w:t>SUISSE/SWITZERLAND</w:t>
      </w:r>
      <w:r>
        <w:rPr>
          <w:color w:val="000000" w:themeColor="text1"/>
          <w:szCs w:val="22"/>
          <w:lang w:val="fr-FR"/>
        </w:rPr>
        <w:t xml:space="preserve"> </w:t>
      </w:r>
    </w:p>
    <w:p w14:paraId="6C8D9441" w14:textId="77777777" w:rsidR="00EA6140" w:rsidRDefault="00EA6140" w:rsidP="00EA6140">
      <w:pPr>
        <w:rPr>
          <w:szCs w:val="22"/>
          <w:lang w:val="fr-CH"/>
        </w:rPr>
      </w:pPr>
    </w:p>
    <w:p w14:paraId="0E7D6293" w14:textId="77777777" w:rsidR="00EA6140" w:rsidRDefault="00EA6140" w:rsidP="00EA6140">
      <w:pPr>
        <w:rPr>
          <w:szCs w:val="22"/>
          <w:lang w:val="fr-CH"/>
        </w:rPr>
      </w:pPr>
      <w:r>
        <w:rPr>
          <w:szCs w:val="22"/>
          <w:lang w:val="fr-CH"/>
        </w:rPr>
        <w:t>Selina DAY (Mme), conseillère juridique, Division droit et affaires internationales, Institut fédéral de la propriété intellectuelle, Berne</w:t>
      </w:r>
    </w:p>
    <w:p w14:paraId="2E790A4F" w14:textId="77777777" w:rsidR="00EA6140" w:rsidRDefault="00EA6140" w:rsidP="00EA6140">
      <w:pPr>
        <w:keepNext/>
        <w:keepLines/>
        <w:rPr>
          <w:szCs w:val="22"/>
          <w:lang w:val="fr-CH"/>
        </w:rPr>
      </w:pPr>
      <w:r>
        <w:rPr>
          <w:szCs w:val="22"/>
          <w:lang w:val="fr-CH"/>
        </w:rPr>
        <w:t>Lena LEUENBERGER (Mme), conseillère juridique, Division du droit et affaires internationales, Institut fédéral de la propriété intellectuelle, Berne</w:t>
      </w:r>
    </w:p>
    <w:p w14:paraId="748D3C0F" w14:textId="77777777" w:rsidR="00EA6140" w:rsidRDefault="00EA6140" w:rsidP="00EA6140">
      <w:pPr>
        <w:keepNext/>
        <w:keepLines/>
        <w:rPr>
          <w:szCs w:val="22"/>
          <w:lang w:val="fr-CH"/>
        </w:rPr>
      </w:pPr>
    </w:p>
    <w:p w14:paraId="6945F09A" w14:textId="77777777" w:rsidR="00EA6140" w:rsidRDefault="00EA6140" w:rsidP="00EA6140">
      <w:pPr>
        <w:keepNext/>
        <w:keepLines/>
        <w:rPr>
          <w:szCs w:val="22"/>
          <w:lang w:val="fr-CH"/>
        </w:rPr>
      </w:pPr>
      <w:r>
        <w:rPr>
          <w:szCs w:val="22"/>
          <w:lang w:val="fr-CH"/>
        </w:rPr>
        <w:t>Reynald VEILLARD (M.), conseiller juridique, Division du droit et affaires internationales, Institut fédéral de la propriété intellectuelle, Berne</w:t>
      </w:r>
    </w:p>
    <w:p w14:paraId="3B2C262D" w14:textId="77777777" w:rsidR="00EA6140" w:rsidRDefault="00EA6140" w:rsidP="00EA6140">
      <w:pPr>
        <w:keepNext/>
        <w:keepLines/>
        <w:rPr>
          <w:szCs w:val="22"/>
          <w:lang w:val="fr-CH"/>
        </w:rPr>
      </w:pPr>
    </w:p>
    <w:p w14:paraId="27C16B35" w14:textId="77777777" w:rsidR="00EA6140" w:rsidRDefault="00EA6140" w:rsidP="00EA6140">
      <w:pPr>
        <w:keepNext/>
        <w:keepLines/>
        <w:rPr>
          <w:szCs w:val="22"/>
          <w:lang w:val="fr-CH"/>
        </w:rPr>
      </w:pPr>
    </w:p>
    <w:p w14:paraId="423AA872" w14:textId="77777777" w:rsidR="00EA6140" w:rsidRDefault="00EA6140" w:rsidP="00EA6140">
      <w:pPr>
        <w:keepNext/>
        <w:keepLines/>
        <w:rPr>
          <w:color w:val="000000" w:themeColor="text1"/>
          <w:szCs w:val="22"/>
          <w:u w:val="single"/>
        </w:rPr>
      </w:pPr>
      <w:r>
        <w:rPr>
          <w:color w:val="000000" w:themeColor="text1"/>
          <w:szCs w:val="22"/>
          <w:u w:val="single"/>
        </w:rPr>
        <w:t>THAÏLANDE/THAILAND</w:t>
      </w:r>
    </w:p>
    <w:p w14:paraId="5F5CEF3C" w14:textId="77777777" w:rsidR="00EA6140" w:rsidRDefault="00EA6140" w:rsidP="00EA6140">
      <w:pPr>
        <w:keepNext/>
        <w:keepLines/>
        <w:rPr>
          <w:color w:val="000000" w:themeColor="text1"/>
          <w:szCs w:val="22"/>
          <w:u w:val="single"/>
        </w:rPr>
      </w:pPr>
    </w:p>
    <w:p w14:paraId="0B52B820" w14:textId="77777777" w:rsidR="00EA6140" w:rsidRDefault="00EA6140" w:rsidP="00EA6140">
      <w:pPr>
        <w:keepNext/>
        <w:keepLines/>
        <w:rPr>
          <w:color w:val="000000" w:themeColor="text1"/>
          <w:szCs w:val="22"/>
        </w:rPr>
      </w:pPr>
      <w:r>
        <w:rPr>
          <w:color w:val="000000" w:themeColor="text1"/>
          <w:szCs w:val="22"/>
        </w:rPr>
        <w:t>Vipatboon KLAOSOONTORN (Ms.), Senior Legal Officer, Department of Intellectual Property, Copyright Office, Ministry of Commerce, Bangkok</w:t>
      </w:r>
    </w:p>
    <w:p w14:paraId="7F6E699B" w14:textId="77777777" w:rsidR="00EA6140" w:rsidRDefault="00EA6140" w:rsidP="00EA6140">
      <w:pPr>
        <w:keepNext/>
        <w:keepLines/>
        <w:rPr>
          <w:color w:val="000000" w:themeColor="text1"/>
          <w:szCs w:val="22"/>
          <w:u w:val="single"/>
        </w:rPr>
      </w:pPr>
    </w:p>
    <w:p w14:paraId="49D6522C" w14:textId="77777777" w:rsidR="00EA6140" w:rsidRDefault="00EA6140" w:rsidP="00EA6140">
      <w:pPr>
        <w:rPr>
          <w:szCs w:val="22"/>
        </w:rPr>
      </w:pPr>
      <w:r>
        <w:rPr>
          <w:szCs w:val="22"/>
        </w:rPr>
        <w:t>Sungkrit PATTANA (Mr.), Trade Officer, Copyright Office, Department of Intellectual Property, Ministry of Commerce, Nonthaburi</w:t>
      </w:r>
    </w:p>
    <w:p w14:paraId="3E1B4D5B" w14:textId="77777777" w:rsidR="00EA6140" w:rsidRDefault="00EA6140" w:rsidP="00EA6140">
      <w:pPr>
        <w:rPr>
          <w:color w:val="000000" w:themeColor="text1"/>
          <w:szCs w:val="22"/>
          <w:u w:val="single"/>
        </w:rPr>
      </w:pPr>
    </w:p>
    <w:p w14:paraId="38738110" w14:textId="77777777" w:rsidR="00EA6140" w:rsidRDefault="00EA6140" w:rsidP="00EA6140">
      <w:pPr>
        <w:rPr>
          <w:szCs w:val="22"/>
        </w:rPr>
      </w:pPr>
    </w:p>
    <w:p w14:paraId="422B16F5" w14:textId="77777777" w:rsidR="00EA6140" w:rsidRDefault="00EA6140" w:rsidP="00EA6140">
      <w:pPr>
        <w:rPr>
          <w:szCs w:val="22"/>
          <w:u w:val="single"/>
        </w:rPr>
      </w:pPr>
      <w:r>
        <w:rPr>
          <w:szCs w:val="22"/>
          <w:u w:val="single"/>
        </w:rPr>
        <w:t>TRINITÉ-ET-TOBAGO/TRINIDAD AND TOBAGO</w:t>
      </w:r>
    </w:p>
    <w:p w14:paraId="0A1C8E2C" w14:textId="77777777" w:rsidR="00EA6140" w:rsidRDefault="00EA6140" w:rsidP="00EA6140">
      <w:pPr>
        <w:rPr>
          <w:szCs w:val="22"/>
        </w:rPr>
      </w:pPr>
    </w:p>
    <w:p w14:paraId="0486E74F" w14:textId="77777777" w:rsidR="00EA6140" w:rsidRDefault="00EA6140" w:rsidP="00EA6140">
      <w:pPr>
        <w:rPr>
          <w:szCs w:val="22"/>
        </w:rPr>
      </w:pPr>
      <w:r>
        <w:rPr>
          <w:szCs w:val="22"/>
        </w:rPr>
        <w:t>Makeda ANTOINE-CAMBRIDGE (Ms.), Ambassador, Permanent Representative, Permanent Mission, Geneva</w:t>
      </w:r>
    </w:p>
    <w:p w14:paraId="46647374" w14:textId="77777777" w:rsidR="00EA6140" w:rsidRDefault="00EA6140" w:rsidP="00EA6140">
      <w:pPr>
        <w:rPr>
          <w:szCs w:val="22"/>
          <w:u w:val="single"/>
        </w:rPr>
      </w:pPr>
    </w:p>
    <w:p w14:paraId="16ADF3FF" w14:textId="77777777" w:rsidR="00EA6140" w:rsidRDefault="00EA6140" w:rsidP="00EA6140">
      <w:pPr>
        <w:rPr>
          <w:szCs w:val="22"/>
        </w:rPr>
      </w:pPr>
      <w:r>
        <w:rPr>
          <w:szCs w:val="22"/>
        </w:rPr>
        <w:t>Ornal BARMAN (Mr.), Second Secretary, Permanent Mission, Geneva</w:t>
      </w:r>
    </w:p>
    <w:p w14:paraId="2A7642B9" w14:textId="77777777" w:rsidR="00EA6140" w:rsidRDefault="00EA6140" w:rsidP="00EA6140">
      <w:pPr>
        <w:rPr>
          <w:szCs w:val="22"/>
        </w:rPr>
      </w:pPr>
    </w:p>
    <w:p w14:paraId="5F29B9F3" w14:textId="77777777" w:rsidR="00EA6140" w:rsidRDefault="00EA6140" w:rsidP="00EA6140">
      <w:pPr>
        <w:rPr>
          <w:color w:val="000000" w:themeColor="text1"/>
          <w:szCs w:val="22"/>
          <w:u w:val="single"/>
        </w:rPr>
      </w:pPr>
    </w:p>
    <w:p w14:paraId="5ECF78D1" w14:textId="77777777" w:rsidR="00EA6140" w:rsidRDefault="00EA6140" w:rsidP="00EA6140">
      <w:pPr>
        <w:rPr>
          <w:szCs w:val="22"/>
          <w:u w:val="single"/>
          <w:lang w:val="fr-CH"/>
        </w:rPr>
      </w:pPr>
      <w:r>
        <w:rPr>
          <w:szCs w:val="22"/>
          <w:u w:val="single"/>
          <w:lang w:val="fr-CH"/>
        </w:rPr>
        <w:t>TUNISIE/TUNISIA</w:t>
      </w:r>
    </w:p>
    <w:p w14:paraId="585AC616" w14:textId="77777777" w:rsidR="00EA6140" w:rsidRDefault="00EA6140" w:rsidP="00EA6140">
      <w:pPr>
        <w:rPr>
          <w:color w:val="000000" w:themeColor="text1"/>
          <w:szCs w:val="22"/>
          <w:u w:val="single"/>
          <w:lang w:val="fr-CH"/>
        </w:rPr>
      </w:pPr>
    </w:p>
    <w:p w14:paraId="2D6E23DE" w14:textId="77777777" w:rsidR="00EA6140" w:rsidRDefault="00EA6140" w:rsidP="00EA6140">
      <w:pPr>
        <w:rPr>
          <w:bCs/>
          <w:szCs w:val="22"/>
          <w:lang w:val="fr-FR"/>
        </w:rPr>
      </w:pPr>
      <w:r>
        <w:rPr>
          <w:bCs/>
          <w:szCs w:val="22"/>
          <w:lang w:val="fr-FR"/>
        </w:rPr>
        <w:t>Youssef BENBRAHIM (M.), directeur général, O</w:t>
      </w:r>
      <w:r>
        <w:rPr>
          <w:szCs w:val="22"/>
          <w:lang w:val="fr-CH"/>
        </w:rPr>
        <w:t>rganisme tunisien des droits d'auteur et des droits voisins (OTPDA)</w:t>
      </w:r>
      <w:r>
        <w:rPr>
          <w:bCs/>
          <w:szCs w:val="22"/>
          <w:lang w:val="fr-FR"/>
        </w:rPr>
        <w:t>, Tunis</w:t>
      </w:r>
    </w:p>
    <w:p w14:paraId="7562C85F" w14:textId="77777777" w:rsidR="00EA6140" w:rsidRDefault="00EA6140" w:rsidP="00EA6140">
      <w:pPr>
        <w:rPr>
          <w:color w:val="000000" w:themeColor="text1"/>
          <w:szCs w:val="22"/>
          <w:u w:val="single"/>
          <w:lang w:val="fr-CH"/>
        </w:rPr>
      </w:pPr>
    </w:p>
    <w:p w14:paraId="69ADE4B6" w14:textId="77777777" w:rsidR="00EA6140" w:rsidRDefault="00EA6140" w:rsidP="00EA6140">
      <w:pPr>
        <w:rPr>
          <w:szCs w:val="22"/>
          <w:lang w:val="fr-CH"/>
        </w:rPr>
      </w:pPr>
      <w:r>
        <w:rPr>
          <w:szCs w:val="22"/>
          <w:lang w:val="fr-CH"/>
        </w:rPr>
        <w:t>Sami NAGGA (M.), ministre plénipotentiaire, Mission permanente, Genève</w:t>
      </w:r>
    </w:p>
    <w:p w14:paraId="4F2C123A" w14:textId="77777777" w:rsidR="00EA6140" w:rsidRDefault="00EA6140" w:rsidP="00EA6140">
      <w:pPr>
        <w:rPr>
          <w:color w:val="000000" w:themeColor="text1"/>
          <w:szCs w:val="22"/>
          <w:u w:val="single"/>
          <w:lang w:val="fr-CH"/>
        </w:rPr>
      </w:pPr>
    </w:p>
    <w:p w14:paraId="68C41B6D" w14:textId="77777777" w:rsidR="00EA6140" w:rsidRDefault="00EA6140" w:rsidP="00EA6140">
      <w:pPr>
        <w:rPr>
          <w:color w:val="000000" w:themeColor="text1"/>
          <w:szCs w:val="22"/>
          <w:u w:val="single"/>
          <w:lang w:val="fr-CH"/>
        </w:rPr>
      </w:pPr>
    </w:p>
    <w:p w14:paraId="465D1511" w14:textId="77777777" w:rsidR="00EA6140" w:rsidRDefault="00EA6140" w:rsidP="00EA6140">
      <w:pPr>
        <w:rPr>
          <w:szCs w:val="22"/>
          <w:u w:val="single"/>
        </w:rPr>
      </w:pPr>
      <w:r>
        <w:rPr>
          <w:szCs w:val="22"/>
          <w:u w:val="single"/>
        </w:rPr>
        <w:t>TURQUIE/TURKEY</w:t>
      </w:r>
    </w:p>
    <w:p w14:paraId="7BFDF94D" w14:textId="77777777" w:rsidR="00EA6140" w:rsidRDefault="00EA6140" w:rsidP="00EA6140">
      <w:pPr>
        <w:rPr>
          <w:szCs w:val="22"/>
          <w:u w:val="single"/>
        </w:rPr>
      </w:pPr>
    </w:p>
    <w:p w14:paraId="5951EDCA" w14:textId="77777777" w:rsidR="00EA6140" w:rsidRDefault="00EA6140" w:rsidP="00EA6140">
      <w:pPr>
        <w:rPr>
          <w:szCs w:val="22"/>
        </w:rPr>
      </w:pPr>
      <w:r>
        <w:rPr>
          <w:szCs w:val="22"/>
        </w:rPr>
        <w:t>Tuğba CANATAN AKICI (Ms.), Legal Counsellor, Permanent Mission, Geneva</w:t>
      </w:r>
    </w:p>
    <w:p w14:paraId="371C5119" w14:textId="77777777" w:rsidR="00EA6140" w:rsidRDefault="00EA6140" w:rsidP="00EA6140">
      <w:pPr>
        <w:rPr>
          <w:color w:val="000000" w:themeColor="text1"/>
          <w:szCs w:val="22"/>
        </w:rPr>
      </w:pPr>
    </w:p>
    <w:p w14:paraId="54600971" w14:textId="77777777" w:rsidR="00EA6140" w:rsidRDefault="00EA6140" w:rsidP="00EA6140">
      <w:pPr>
        <w:rPr>
          <w:szCs w:val="22"/>
        </w:rPr>
      </w:pPr>
      <w:r>
        <w:rPr>
          <w:szCs w:val="22"/>
        </w:rPr>
        <w:t>Ugur TEKERCI (Mr.), Copyright Expert, Directorate General for Copyright, Ministry of Culture and Tourism, Ankara</w:t>
      </w:r>
    </w:p>
    <w:p w14:paraId="03571A55" w14:textId="77777777" w:rsidR="00EA6140" w:rsidRDefault="00EA6140" w:rsidP="00EA6140">
      <w:pPr>
        <w:rPr>
          <w:szCs w:val="22"/>
        </w:rPr>
      </w:pPr>
    </w:p>
    <w:p w14:paraId="3F99E008" w14:textId="77777777" w:rsidR="00EA6140" w:rsidRDefault="00EA6140" w:rsidP="00EA6140">
      <w:pPr>
        <w:rPr>
          <w:color w:val="000000" w:themeColor="text1"/>
          <w:szCs w:val="22"/>
        </w:rPr>
      </w:pPr>
    </w:p>
    <w:p w14:paraId="0D3472BE" w14:textId="77777777" w:rsidR="00EA6140" w:rsidRDefault="00EA6140" w:rsidP="00EA6140">
      <w:pPr>
        <w:rPr>
          <w:szCs w:val="22"/>
          <w:u w:val="single"/>
        </w:rPr>
      </w:pPr>
      <w:r>
        <w:rPr>
          <w:szCs w:val="22"/>
          <w:u w:val="single"/>
        </w:rPr>
        <w:t>UKRAINE</w:t>
      </w:r>
    </w:p>
    <w:p w14:paraId="3022A2B7" w14:textId="77777777" w:rsidR="00EA6140" w:rsidRDefault="00EA6140" w:rsidP="00EA6140">
      <w:pPr>
        <w:rPr>
          <w:szCs w:val="22"/>
          <w:u w:val="single"/>
        </w:rPr>
      </w:pPr>
    </w:p>
    <w:p w14:paraId="3BC90918" w14:textId="77777777" w:rsidR="00EA6140" w:rsidRDefault="00EA6140" w:rsidP="00EA6140">
      <w:pPr>
        <w:rPr>
          <w:szCs w:val="22"/>
        </w:rPr>
      </w:pPr>
      <w:r>
        <w:rPr>
          <w:szCs w:val="22"/>
        </w:rPr>
        <w:t>Oksana YARMOLENKO (Ms.), Deputy Director, Copyright and Related Rights Unit, Department for Intellectual Property, Ministry of Economic Development and Trade of Ukraine, Kyiv</w:t>
      </w:r>
    </w:p>
    <w:p w14:paraId="2A6EA38E" w14:textId="77777777" w:rsidR="00EA6140" w:rsidRDefault="00EA6140" w:rsidP="00EA6140">
      <w:pPr>
        <w:keepNext/>
        <w:keepLines/>
        <w:rPr>
          <w:szCs w:val="22"/>
          <w:u w:val="single"/>
        </w:rPr>
      </w:pPr>
    </w:p>
    <w:p w14:paraId="71853D26" w14:textId="77777777" w:rsidR="00EA6140" w:rsidRDefault="00EA6140" w:rsidP="00EA6140">
      <w:pPr>
        <w:rPr>
          <w:szCs w:val="22"/>
        </w:rPr>
      </w:pPr>
    </w:p>
    <w:p w14:paraId="1F87CE59" w14:textId="77777777" w:rsidR="00EA6140" w:rsidRDefault="00EA6140" w:rsidP="00EA6140">
      <w:pPr>
        <w:rPr>
          <w:szCs w:val="22"/>
          <w:u w:val="single"/>
        </w:rPr>
      </w:pPr>
      <w:r>
        <w:rPr>
          <w:szCs w:val="22"/>
          <w:u w:val="single"/>
        </w:rPr>
        <w:t>URUGUAY</w:t>
      </w:r>
    </w:p>
    <w:p w14:paraId="3803E368" w14:textId="77777777" w:rsidR="00EA6140" w:rsidRDefault="00EA6140" w:rsidP="00EA6140">
      <w:pPr>
        <w:rPr>
          <w:szCs w:val="22"/>
          <w:u w:val="single"/>
        </w:rPr>
      </w:pPr>
    </w:p>
    <w:p w14:paraId="0837D3AB" w14:textId="77777777" w:rsidR="00EA6140" w:rsidRDefault="00EA6140" w:rsidP="00EA6140">
      <w:pPr>
        <w:rPr>
          <w:szCs w:val="22"/>
        </w:rPr>
      </w:pPr>
      <w:r>
        <w:rPr>
          <w:szCs w:val="22"/>
        </w:rPr>
        <w:t xml:space="preserve">Silvia PÉREZ DÍAZ (Sra.), Presidenta Consejo, </w:t>
      </w:r>
      <w:r>
        <w:rPr>
          <w:szCs w:val="22"/>
          <w:lang w:val="es-ES"/>
        </w:rPr>
        <w:t>Misión Permanente, Ginebra</w:t>
      </w:r>
    </w:p>
    <w:p w14:paraId="60BFF427" w14:textId="77777777" w:rsidR="00EA6140" w:rsidRDefault="00EA6140" w:rsidP="00EA6140">
      <w:pPr>
        <w:rPr>
          <w:szCs w:val="22"/>
        </w:rPr>
      </w:pPr>
    </w:p>
    <w:p w14:paraId="3F065C60" w14:textId="77777777" w:rsidR="00EA6140" w:rsidRDefault="00EA6140" w:rsidP="00EA6140">
      <w:pPr>
        <w:rPr>
          <w:szCs w:val="22"/>
        </w:rPr>
      </w:pPr>
      <w:r>
        <w:rPr>
          <w:szCs w:val="22"/>
        </w:rPr>
        <w:t>Marcos URANGA (Sr), Segundo Secretario, Misión Permanente, Ginebra</w:t>
      </w:r>
    </w:p>
    <w:p w14:paraId="187B1B07" w14:textId="77777777" w:rsidR="00EA6140" w:rsidRDefault="00EA6140" w:rsidP="00EA6140">
      <w:pPr>
        <w:rPr>
          <w:szCs w:val="22"/>
          <w:u w:val="single"/>
        </w:rPr>
      </w:pPr>
      <w:r>
        <w:rPr>
          <w:szCs w:val="22"/>
          <w:u w:val="single"/>
        </w:rPr>
        <w:lastRenderedPageBreak/>
        <w:t>VIET NAM</w:t>
      </w:r>
    </w:p>
    <w:p w14:paraId="45C89670" w14:textId="77777777" w:rsidR="00EA6140" w:rsidRDefault="00EA6140" w:rsidP="00EA6140">
      <w:pPr>
        <w:rPr>
          <w:szCs w:val="22"/>
          <w:u w:val="single"/>
        </w:rPr>
      </w:pPr>
    </w:p>
    <w:p w14:paraId="3B4017B0" w14:textId="77777777" w:rsidR="00EA6140" w:rsidRDefault="00EA6140" w:rsidP="00EA6140">
      <w:pPr>
        <w:rPr>
          <w:szCs w:val="22"/>
        </w:rPr>
      </w:pPr>
      <w:r>
        <w:rPr>
          <w:szCs w:val="22"/>
        </w:rPr>
        <w:t>Hoang MINH DUNG CHI (Mr.), Official of Copyright Industries Management Division, Copyright Office of Vietnam, Ministry of Culture, Sports and Tourism, Hanoi</w:t>
      </w:r>
    </w:p>
    <w:p w14:paraId="24D97BFA" w14:textId="77777777" w:rsidR="00EA6140" w:rsidRDefault="00EA6140" w:rsidP="00EA6140">
      <w:pPr>
        <w:rPr>
          <w:szCs w:val="22"/>
        </w:rPr>
      </w:pPr>
    </w:p>
    <w:p w14:paraId="4675F2C6" w14:textId="77777777" w:rsidR="00EA6140" w:rsidRDefault="00EA6140" w:rsidP="00EA6140">
      <w:pPr>
        <w:rPr>
          <w:szCs w:val="22"/>
        </w:rPr>
      </w:pPr>
      <w:r>
        <w:rPr>
          <w:szCs w:val="22"/>
        </w:rPr>
        <w:t>Nguyen HANG NGA (Ms.), Deputy Director General, Copyright Office of Vietnam, Ministry of Culture, Sports and Tourism, Hanoi</w:t>
      </w:r>
    </w:p>
    <w:p w14:paraId="35EF5E50" w14:textId="77777777" w:rsidR="00EA6140" w:rsidRDefault="00EA6140" w:rsidP="00EA6140">
      <w:pPr>
        <w:rPr>
          <w:szCs w:val="22"/>
        </w:rPr>
      </w:pPr>
    </w:p>
    <w:p w14:paraId="3B01E85F" w14:textId="77777777" w:rsidR="00EA6140" w:rsidRDefault="00EA6140" w:rsidP="00EA6140">
      <w:pPr>
        <w:rPr>
          <w:szCs w:val="22"/>
        </w:rPr>
      </w:pPr>
      <w:r>
        <w:rPr>
          <w:szCs w:val="22"/>
        </w:rPr>
        <w:t>Nguyen NGOC BICH (Mr.), Director of Public Service Management Division, Department of Planning and Finance, Ministry of Culture, Sports and Tourism, Hanoi</w:t>
      </w:r>
    </w:p>
    <w:p w14:paraId="533C5F06" w14:textId="77777777" w:rsidR="00EA6140" w:rsidRDefault="00EA6140" w:rsidP="00EA6140">
      <w:pPr>
        <w:rPr>
          <w:szCs w:val="22"/>
        </w:rPr>
      </w:pPr>
    </w:p>
    <w:p w14:paraId="4E165334" w14:textId="77777777" w:rsidR="00EA6140" w:rsidRDefault="00EA6140" w:rsidP="00EA6140">
      <w:pPr>
        <w:rPr>
          <w:szCs w:val="22"/>
        </w:rPr>
      </w:pPr>
      <w:r>
        <w:rPr>
          <w:szCs w:val="22"/>
        </w:rPr>
        <w:t>Tran THI THANH THAO (Ms.), Deputy Director General, Department of Organisation and Personnel, Ministry of Culture, Sports and Tourism, Hanoi</w:t>
      </w:r>
    </w:p>
    <w:p w14:paraId="4982CC8E" w14:textId="77777777" w:rsidR="00EA6140" w:rsidRDefault="00EA6140" w:rsidP="00EA6140">
      <w:pPr>
        <w:tabs>
          <w:tab w:val="left" w:pos="567"/>
          <w:tab w:val="left" w:pos="1418"/>
        </w:tabs>
        <w:rPr>
          <w:szCs w:val="22"/>
          <w:u w:val="single"/>
        </w:rPr>
      </w:pPr>
    </w:p>
    <w:p w14:paraId="39EE352F" w14:textId="77777777" w:rsidR="00EA6140" w:rsidRDefault="00EA6140" w:rsidP="00EA6140">
      <w:pPr>
        <w:tabs>
          <w:tab w:val="left" w:pos="567"/>
          <w:tab w:val="left" w:pos="1418"/>
        </w:tabs>
        <w:rPr>
          <w:szCs w:val="22"/>
          <w:u w:val="single"/>
        </w:rPr>
      </w:pPr>
    </w:p>
    <w:p w14:paraId="027B1E80" w14:textId="77777777" w:rsidR="00EA6140" w:rsidRDefault="00EA6140" w:rsidP="00EA6140">
      <w:pPr>
        <w:rPr>
          <w:szCs w:val="22"/>
          <w:u w:val="single"/>
        </w:rPr>
      </w:pPr>
      <w:r>
        <w:rPr>
          <w:szCs w:val="22"/>
          <w:u w:val="single"/>
        </w:rPr>
        <w:t>ZIMBABWE</w:t>
      </w:r>
    </w:p>
    <w:p w14:paraId="484DC07C" w14:textId="77777777" w:rsidR="00EA6140" w:rsidRDefault="00EA6140" w:rsidP="00EA6140">
      <w:pPr>
        <w:rPr>
          <w:szCs w:val="22"/>
          <w:u w:val="single"/>
        </w:rPr>
      </w:pPr>
    </w:p>
    <w:p w14:paraId="69DE206D" w14:textId="77777777" w:rsidR="00EA6140" w:rsidRDefault="00EA6140" w:rsidP="00EA6140">
      <w:pPr>
        <w:rPr>
          <w:szCs w:val="22"/>
        </w:rPr>
      </w:pPr>
      <w:r>
        <w:rPr>
          <w:szCs w:val="22"/>
        </w:rPr>
        <w:t>Tanyaradzwa MANHOMBO (Mr.), Counsellor, Permanent Mission, Geneva</w:t>
      </w:r>
    </w:p>
    <w:p w14:paraId="098EDC1A" w14:textId="77777777" w:rsidR="00EA6140" w:rsidRDefault="00EA6140" w:rsidP="00EA6140">
      <w:pPr>
        <w:rPr>
          <w:szCs w:val="22"/>
        </w:rPr>
      </w:pPr>
    </w:p>
    <w:p w14:paraId="07270356" w14:textId="67931A8C" w:rsidR="00EA6140" w:rsidRDefault="00EA6140" w:rsidP="00EA6140">
      <w:pPr>
        <w:rPr>
          <w:szCs w:val="22"/>
          <w:u w:val="single"/>
        </w:rPr>
      </w:pPr>
    </w:p>
    <w:p w14:paraId="7EB7BB0D" w14:textId="77777777" w:rsidR="00EA6140" w:rsidRDefault="00EA6140" w:rsidP="00EA6140">
      <w:pPr>
        <w:tabs>
          <w:tab w:val="left" w:pos="567"/>
          <w:tab w:val="left" w:pos="1418"/>
        </w:tabs>
        <w:rPr>
          <w:szCs w:val="22"/>
          <w:u w:val="single"/>
        </w:rPr>
      </w:pPr>
    </w:p>
    <w:p w14:paraId="40E30754" w14:textId="77777777" w:rsidR="00AE1C73" w:rsidRPr="00C54867" w:rsidRDefault="00AE1C73">
      <w:pPr>
        <w:rPr>
          <w:szCs w:val="22"/>
        </w:rPr>
      </w:pPr>
      <w:r w:rsidRPr="00C54867">
        <w:rPr>
          <w:szCs w:val="22"/>
        </w:rPr>
        <w:br w:type="page"/>
      </w:r>
    </w:p>
    <w:p w14:paraId="698FE67E" w14:textId="6D3261E9" w:rsidR="00EA6140" w:rsidRDefault="00EA6140" w:rsidP="00EA6140">
      <w:pPr>
        <w:keepNext/>
        <w:keepLines/>
        <w:tabs>
          <w:tab w:val="left" w:pos="567"/>
          <w:tab w:val="left" w:pos="1418"/>
        </w:tabs>
        <w:rPr>
          <w:szCs w:val="22"/>
          <w:lang w:val="fr-CH"/>
        </w:rPr>
      </w:pPr>
      <w:r>
        <w:rPr>
          <w:szCs w:val="22"/>
          <w:lang w:val="fr-CH"/>
        </w:rPr>
        <w:lastRenderedPageBreak/>
        <w:t>II.</w:t>
      </w:r>
      <w:r>
        <w:rPr>
          <w:szCs w:val="22"/>
          <w:lang w:val="fr-CH"/>
        </w:rPr>
        <w:tab/>
      </w:r>
      <w:r>
        <w:rPr>
          <w:szCs w:val="22"/>
          <w:u w:val="single"/>
          <w:lang w:val="fr-CH"/>
        </w:rPr>
        <w:t>OBSERVATEURS/OBSERVERS</w:t>
      </w:r>
    </w:p>
    <w:p w14:paraId="508A6AE1" w14:textId="77777777" w:rsidR="00EA6140" w:rsidRDefault="00EA6140" w:rsidP="00EA6140">
      <w:pPr>
        <w:keepNext/>
        <w:keepLines/>
        <w:tabs>
          <w:tab w:val="left" w:pos="567"/>
          <w:tab w:val="left" w:pos="1418"/>
        </w:tabs>
        <w:rPr>
          <w:szCs w:val="22"/>
          <w:lang w:val="fr-CH"/>
        </w:rPr>
      </w:pPr>
    </w:p>
    <w:p w14:paraId="69332449" w14:textId="77777777" w:rsidR="00EA6140" w:rsidRDefault="00EA6140" w:rsidP="00EA6140">
      <w:pPr>
        <w:keepNext/>
        <w:keepLines/>
        <w:tabs>
          <w:tab w:val="left" w:pos="567"/>
          <w:tab w:val="left" w:pos="1418"/>
        </w:tabs>
        <w:rPr>
          <w:szCs w:val="22"/>
          <w:u w:val="single"/>
          <w:lang w:val="fr-CH"/>
        </w:rPr>
      </w:pPr>
    </w:p>
    <w:p w14:paraId="6A03E998" w14:textId="77777777" w:rsidR="00EA6140" w:rsidRDefault="00EA6140" w:rsidP="00EA6140">
      <w:pPr>
        <w:keepNext/>
        <w:keepLines/>
        <w:rPr>
          <w:szCs w:val="22"/>
          <w:u w:val="single"/>
          <w:lang w:val="fr-CH"/>
        </w:rPr>
      </w:pPr>
      <w:r>
        <w:rPr>
          <w:szCs w:val="22"/>
          <w:u w:val="single"/>
          <w:lang w:val="fr-CH"/>
        </w:rPr>
        <w:t xml:space="preserve">PALESTINE </w:t>
      </w:r>
    </w:p>
    <w:p w14:paraId="33256DB2" w14:textId="77777777" w:rsidR="00EA6140" w:rsidRDefault="00EA6140" w:rsidP="00EA6140">
      <w:pPr>
        <w:keepNext/>
        <w:keepLines/>
        <w:rPr>
          <w:szCs w:val="22"/>
          <w:u w:val="single"/>
          <w:lang w:val="fr-CH"/>
        </w:rPr>
      </w:pPr>
    </w:p>
    <w:p w14:paraId="3DEE1AB5" w14:textId="77777777" w:rsidR="00EA6140" w:rsidRDefault="00EA6140" w:rsidP="00EA6140">
      <w:pPr>
        <w:keepNext/>
        <w:keepLines/>
        <w:rPr>
          <w:szCs w:val="22"/>
          <w:lang w:val="fr-CH"/>
        </w:rPr>
      </w:pPr>
      <w:r>
        <w:rPr>
          <w:szCs w:val="22"/>
          <w:lang w:val="fr-CH"/>
        </w:rPr>
        <w:t>Ibrahim MUSA (Mr.), Counsellor, Permanent Mission, Geneva</w:t>
      </w:r>
    </w:p>
    <w:p w14:paraId="728371CF" w14:textId="77777777" w:rsidR="00EA6140" w:rsidRDefault="00EA6140" w:rsidP="00EA6140">
      <w:pPr>
        <w:rPr>
          <w:color w:val="000000" w:themeColor="text1"/>
          <w:szCs w:val="22"/>
          <w:u w:val="single"/>
          <w:lang w:val="fr-CH"/>
        </w:rPr>
      </w:pPr>
    </w:p>
    <w:p w14:paraId="37B20D28" w14:textId="77777777" w:rsidR="00EA6140" w:rsidRDefault="00EA6140" w:rsidP="00EA6140">
      <w:pPr>
        <w:rPr>
          <w:szCs w:val="22"/>
          <w:lang w:val="fr-CH"/>
        </w:rPr>
      </w:pPr>
    </w:p>
    <w:p w14:paraId="44AF9438" w14:textId="77777777" w:rsidR="00EA6140" w:rsidRDefault="00EA6140" w:rsidP="00EA6140">
      <w:pPr>
        <w:rPr>
          <w:szCs w:val="22"/>
          <w:u w:val="single"/>
          <w:lang w:val="fr-CH"/>
        </w:rPr>
      </w:pPr>
      <w:r>
        <w:rPr>
          <w:szCs w:val="22"/>
          <w:u w:val="single"/>
          <w:lang w:val="fr-CH"/>
        </w:rPr>
        <w:t xml:space="preserve">SOUDAN DU SUD (LE)/SOUTH SUDAN </w:t>
      </w:r>
    </w:p>
    <w:p w14:paraId="1ED5F646" w14:textId="77777777" w:rsidR="00EA6140" w:rsidRDefault="00EA6140" w:rsidP="00EA6140">
      <w:pPr>
        <w:rPr>
          <w:szCs w:val="22"/>
          <w:u w:val="single"/>
          <w:lang w:val="fr-CH"/>
        </w:rPr>
      </w:pPr>
    </w:p>
    <w:p w14:paraId="11558B50" w14:textId="77777777" w:rsidR="00EA6140" w:rsidRDefault="00EA6140" w:rsidP="00EA6140">
      <w:pPr>
        <w:rPr>
          <w:szCs w:val="22"/>
        </w:rPr>
      </w:pPr>
      <w:r>
        <w:rPr>
          <w:szCs w:val="22"/>
        </w:rPr>
        <w:t>Edward YUGU LANG (Mr.), Director General, Directorate of Culture, Ministry of Culture, Youth and Sport, Juba</w:t>
      </w:r>
    </w:p>
    <w:p w14:paraId="19CE322A" w14:textId="77777777" w:rsidR="00EA6140" w:rsidRDefault="00EA6140" w:rsidP="00EA6140">
      <w:pPr>
        <w:rPr>
          <w:color w:val="000000" w:themeColor="text1"/>
          <w:szCs w:val="22"/>
        </w:rPr>
      </w:pPr>
    </w:p>
    <w:p w14:paraId="16672E48" w14:textId="77777777" w:rsidR="00EA6140" w:rsidRDefault="00EA6140" w:rsidP="00EA6140">
      <w:pPr>
        <w:rPr>
          <w:color w:val="000000" w:themeColor="text1"/>
          <w:szCs w:val="22"/>
        </w:rPr>
      </w:pPr>
    </w:p>
    <w:p w14:paraId="0F673C67" w14:textId="77777777" w:rsidR="00EA6140" w:rsidRDefault="00EA6140" w:rsidP="00EA6140">
      <w:pPr>
        <w:rPr>
          <w:color w:val="000000" w:themeColor="text1"/>
          <w:szCs w:val="22"/>
        </w:rPr>
      </w:pPr>
    </w:p>
    <w:p w14:paraId="0684F065" w14:textId="77777777" w:rsidR="00EA6140" w:rsidRDefault="00EA6140" w:rsidP="00EA6140">
      <w:pPr>
        <w:keepNext/>
        <w:keepLines/>
        <w:tabs>
          <w:tab w:val="left" w:pos="567"/>
          <w:tab w:val="left" w:pos="1418"/>
        </w:tabs>
        <w:rPr>
          <w:szCs w:val="22"/>
          <w:lang w:val="fr-FR"/>
        </w:rPr>
      </w:pPr>
      <w:r>
        <w:rPr>
          <w:bCs/>
          <w:szCs w:val="22"/>
          <w:lang w:val="fr-FR"/>
        </w:rPr>
        <w:t>III.</w:t>
      </w:r>
      <w:r>
        <w:rPr>
          <w:bCs/>
          <w:szCs w:val="22"/>
          <w:lang w:val="fr-FR"/>
        </w:rPr>
        <w:tab/>
      </w:r>
      <w:r>
        <w:rPr>
          <w:bCs/>
          <w:szCs w:val="22"/>
          <w:u w:val="single"/>
          <w:lang w:val="fr-FR"/>
        </w:rPr>
        <w:t>DÉLÉGATIONS MEMBRES SPÉCIALES/SPECIAL MEMBER DELEGATIONS</w:t>
      </w:r>
    </w:p>
    <w:p w14:paraId="35071647" w14:textId="77777777" w:rsidR="00EA6140" w:rsidRDefault="00EA6140" w:rsidP="00EA6140">
      <w:pPr>
        <w:keepNext/>
        <w:keepLines/>
        <w:rPr>
          <w:szCs w:val="22"/>
          <w:lang w:val="fr-FR"/>
        </w:rPr>
      </w:pPr>
    </w:p>
    <w:p w14:paraId="6BEE757C" w14:textId="77777777" w:rsidR="00EA6140" w:rsidRDefault="00EA6140" w:rsidP="00EA6140">
      <w:pPr>
        <w:keepNext/>
        <w:keepLines/>
        <w:rPr>
          <w:szCs w:val="22"/>
          <w:lang w:val="fr-FR"/>
        </w:rPr>
      </w:pPr>
    </w:p>
    <w:p w14:paraId="361E1221" w14:textId="77777777" w:rsidR="00EA6140" w:rsidRDefault="00EA6140" w:rsidP="00EA6140">
      <w:pPr>
        <w:rPr>
          <w:szCs w:val="22"/>
          <w:u w:val="single"/>
          <w:lang w:val="fr-CH"/>
        </w:rPr>
      </w:pPr>
      <w:r>
        <w:rPr>
          <w:szCs w:val="22"/>
          <w:u w:val="single"/>
          <w:lang w:val="fr-CH"/>
        </w:rPr>
        <w:t>COMMISSION EUROPÉENNE (CE)/EUROPEAN COMMISSION (EC)</w:t>
      </w:r>
      <w:r>
        <w:rPr>
          <w:szCs w:val="22"/>
          <w:u w:val="single"/>
          <w:lang w:val="fr-CH"/>
        </w:rPr>
        <w:footnoteReference w:customMarkFollows="1" w:id="2"/>
        <w:t>*</w:t>
      </w:r>
    </w:p>
    <w:p w14:paraId="3AAA4E09" w14:textId="77777777" w:rsidR="00EA6140" w:rsidRDefault="00EA6140" w:rsidP="00EA6140">
      <w:pPr>
        <w:rPr>
          <w:szCs w:val="22"/>
          <w:lang w:val="fr-CH"/>
        </w:rPr>
      </w:pPr>
    </w:p>
    <w:p w14:paraId="32808523" w14:textId="77777777" w:rsidR="00EA6140" w:rsidRDefault="00EA6140" w:rsidP="00EA6140">
      <w:pPr>
        <w:rPr>
          <w:szCs w:val="22"/>
        </w:rPr>
      </w:pPr>
      <w:r>
        <w:rPr>
          <w:szCs w:val="22"/>
        </w:rPr>
        <w:t>Krisztina STUMP (Ms.), Deputy Head of Unit, Brussels</w:t>
      </w:r>
    </w:p>
    <w:p w14:paraId="07806FB4" w14:textId="77777777" w:rsidR="00EA6140" w:rsidRDefault="00EA6140" w:rsidP="00EA6140">
      <w:pPr>
        <w:rPr>
          <w:szCs w:val="22"/>
        </w:rPr>
      </w:pPr>
    </w:p>
    <w:p w14:paraId="6549F3A7" w14:textId="77777777" w:rsidR="00EA6140" w:rsidRDefault="00EA6140" w:rsidP="00EA6140">
      <w:pPr>
        <w:rPr>
          <w:szCs w:val="22"/>
        </w:rPr>
      </w:pPr>
      <w:r>
        <w:rPr>
          <w:szCs w:val="22"/>
        </w:rPr>
        <w:t>Anna KOLODZIEJSKA (Ms.), Legal and Policy Officer, Brussels</w:t>
      </w:r>
    </w:p>
    <w:p w14:paraId="61152E66" w14:textId="77777777" w:rsidR="00EA6140" w:rsidRDefault="00EA6140" w:rsidP="00EA6140">
      <w:pPr>
        <w:rPr>
          <w:szCs w:val="22"/>
        </w:rPr>
      </w:pPr>
    </w:p>
    <w:p w14:paraId="04A1EC01" w14:textId="77777777" w:rsidR="00EA6140" w:rsidRDefault="00EA6140" w:rsidP="00EA6140">
      <w:pPr>
        <w:keepNext/>
        <w:keepLines/>
        <w:rPr>
          <w:szCs w:val="22"/>
        </w:rPr>
      </w:pPr>
      <w:r>
        <w:rPr>
          <w:szCs w:val="22"/>
        </w:rPr>
        <w:t>Thomas EWERT (Mr.), Legal and Policy Officer, Digital Economy and Coordination, European Commission, Brussels</w:t>
      </w:r>
    </w:p>
    <w:p w14:paraId="52E799E2" w14:textId="77777777" w:rsidR="00EA6140" w:rsidRDefault="00EA6140" w:rsidP="00EA6140">
      <w:pPr>
        <w:rPr>
          <w:szCs w:val="22"/>
        </w:rPr>
      </w:pPr>
    </w:p>
    <w:p w14:paraId="1A0763CC" w14:textId="77777777" w:rsidR="00EA6140" w:rsidRDefault="00EA6140" w:rsidP="00EA6140">
      <w:pPr>
        <w:rPr>
          <w:szCs w:val="22"/>
        </w:rPr>
      </w:pPr>
      <w:r>
        <w:rPr>
          <w:szCs w:val="22"/>
        </w:rPr>
        <w:t>Sabina TSAKOVA (Ms.), Policy Officer, DG CONNECT - European Commission, Brussels</w:t>
      </w:r>
    </w:p>
    <w:p w14:paraId="288C43C8" w14:textId="77777777" w:rsidR="00EA6140" w:rsidRDefault="00EA6140" w:rsidP="00EA6140">
      <w:pPr>
        <w:rPr>
          <w:szCs w:val="22"/>
        </w:rPr>
      </w:pPr>
    </w:p>
    <w:p w14:paraId="28110BC0" w14:textId="77777777" w:rsidR="00EA6140" w:rsidRDefault="00EA6140" w:rsidP="00EA6140">
      <w:pPr>
        <w:rPr>
          <w:szCs w:val="22"/>
        </w:rPr>
      </w:pPr>
    </w:p>
    <w:p w14:paraId="30FC9227" w14:textId="77777777" w:rsidR="00EA6140" w:rsidRPr="00985CC2" w:rsidRDefault="00EA6140" w:rsidP="00EA6140">
      <w:pPr>
        <w:rPr>
          <w:szCs w:val="22"/>
          <w:u w:val="single"/>
          <w:lang w:val="fr-CH"/>
        </w:rPr>
      </w:pPr>
      <w:r w:rsidRPr="00985CC2">
        <w:rPr>
          <w:szCs w:val="22"/>
          <w:u w:val="single"/>
          <w:lang w:val="fr-CH"/>
        </w:rPr>
        <w:t xml:space="preserve">UNION EUROPÉENNE (UE)/EUROPEAN UNION (EU) </w:t>
      </w:r>
    </w:p>
    <w:p w14:paraId="647FADFE" w14:textId="77777777" w:rsidR="00EA6140" w:rsidRPr="00985CC2" w:rsidRDefault="00EA6140" w:rsidP="00EA6140">
      <w:pPr>
        <w:rPr>
          <w:szCs w:val="22"/>
          <w:u w:val="single"/>
          <w:lang w:val="fr-CH"/>
        </w:rPr>
      </w:pPr>
    </w:p>
    <w:p w14:paraId="1142E296" w14:textId="77777777" w:rsidR="00EA6140" w:rsidRDefault="00EA6140" w:rsidP="00EA6140">
      <w:pPr>
        <w:rPr>
          <w:szCs w:val="22"/>
        </w:rPr>
      </w:pPr>
      <w:r>
        <w:rPr>
          <w:szCs w:val="22"/>
        </w:rPr>
        <w:t>Lucie BERGER (Ms.), First Secretary, Permanent Mission, Geneva</w:t>
      </w:r>
    </w:p>
    <w:p w14:paraId="4DFB4AE4" w14:textId="77777777" w:rsidR="00EA6140" w:rsidRDefault="00EA6140" w:rsidP="00EA6140">
      <w:pPr>
        <w:tabs>
          <w:tab w:val="left" w:pos="567"/>
          <w:tab w:val="left" w:pos="1418"/>
        </w:tabs>
        <w:rPr>
          <w:szCs w:val="22"/>
        </w:rPr>
      </w:pPr>
    </w:p>
    <w:p w14:paraId="3C74E1B9" w14:textId="77777777" w:rsidR="00EA6140" w:rsidRDefault="00EA6140" w:rsidP="00EA6140">
      <w:pPr>
        <w:tabs>
          <w:tab w:val="left" w:pos="567"/>
          <w:tab w:val="left" w:pos="1418"/>
        </w:tabs>
        <w:rPr>
          <w:szCs w:val="22"/>
        </w:rPr>
      </w:pPr>
    </w:p>
    <w:p w14:paraId="6B044853" w14:textId="77777777" w:rsidR="00EA6140" w:rsidRDefault="00EA6140" w:rsidP="00EA6140">
      <w:pPr>
        <w:tabs>
          <w:tab w:val="left" w:pos="567"/>
          <w:tab w:val="left" w:pos="1418"/>
        </w:tabs>
        <w:rPr>
          <w:szCs w:val="22"/>
        </w:rPr>
      </w:pPr>
    </w:p>
    <w:p w14:paraId="1E579B5B" w14:textId="77777777" w:rsidR="00EA6140" w:rsidRPr="00985CC2" w:rsidRDefault="00EA6140" w:rsidP="00EA6140">
      <w:pPr>
        <w:keepNext/>
        <w:keepLines/>
        <w:tabs>
          <w:tab w:val="left" w:pos="567"/>
          <w:tab w:val="left" w:pos="1418"/>
        </w:tabs>
        <w:rPr>
          <w:szCs w:val="22"/>
          <w:u w:val="single"/>
          <w:lang w:val="fr-CH"/>
        </w:rPr>
      </w:pPr>
      <w:r w:rsidRPr="00985CC2">
        <w:rPr>
          <w:szCs w:val="22"/>
          <w:lang w:val="fr-CH"/>
        </w:rPr>
        <w:t>IV.</w:t>
      </w:r>
      <w:r w:rsidRPr="00985CC2">
        <w:rPr>
          <w:szCs w:val="22"/>
          <w:lang w:val="fr-CH"/>
        </w:rPr>
        <w:tab/>
      </w:r>
      <w:r w:rsidRPr="00985CC2">
        <w:rPr>
          <w:szCs w:val="22"/>
          <w:u w:val="single"/>
          <w:lang w:val="fr-CH"/>
        </w:rPr>
        <w:t>ORGANISATIONS INTERGOUVERNEMENTALES/</w:t>
      </w:r>
    </w:p>
    <w:p w14:paraId="21EFA7A2" w14:textId="77777777" w:rsidR="00EA6140" w:rsidRPr="00985CC2" w:rsidRDefault="00EA6140" w:rsidP="00EA6140">
      <w:pPr>
        <w:keepNext/>
        <w:keepLines/>
        <w:tabs>
          <w:tab w:val="left" w:pos="567"/>
          <w:tab w:val="left" w:pos="1418"/>
        </w:tabs>
        <w:rPr>
          <w:szCs w:val="22"/>
          <w:lang w:val="fr-CH"/>
        </w:rPr>
      </w:pPr>
      <w:r w:rsidRPr="00985CC2">
        <w:rPr>
          <w:szCs w:val="22"/>
          <w:lang w:val="fr-CH"/>
        </w:rPr>
        <w:tab/>
      </w:r>
      <w:r w:rsidRPr="00985CC2">
        <w:rPr>
          <w:szCs w:val="22"/>
          <w:u w:val="single"/>
          <w:lang w:val="fr-CH"/>
        </w:rPr>
        <w:t>INTERGOVERNMENTAL ORGANIZATIONS</w:t>
      </w:r>
    </w:p>
    <w:p w14:paraId="01FEC6D3" w14:textId="77777777" w:rsidR="00EA6140" w:rsidRPr="00985CC2" w:rsidRDefault="00EA6140" w:rsidP="00EA6140">
      <w:pPr>
        <w:keepNext/>
        <w:keepLines/>
        <w:rPr>
          <w:szCs w:val="22"/>
          <w:lang w:val="fr-CH"/>
        </w:rPr>
      </w:pPr>
    </w:p>
    <w:p w14:paraId="261E3F61" w14:textId="77777777" w:rsidR="00EA6140" w:rsidRPr="00985CC2" w:rsidRDefault="00EA6140" w:rsidP="00EA6140">
      <w:pPr>
        <w:keepNext/>
        <w:keepLines/>
        <w:rPr>
          <w:szCs w:val="22"/>
          <w:lang w:val="fr-CH"/>
        </w:rPr>
      </w:pPr>
    </w:p>
    <w:p w14:paraId="717244F4" w14:textId="77777777" w:rsidR="00EA6140" w:rsidRPr="00985CC2" w:rsidRDefault="00EA6140" w:rsidP="00EA6140">
      <w:pPr>
        <w:keepNext/>
        <w:keepLines/>
        <w:tabs>
          <w:tab w:val="left" w:pos="1418"/>
        </w:tabs>
        <w:rPr>
          <w:szCs w:val="22"/>
          <w:u w:val="single"/>
          <w:lang w:val="fr-CH"/>
        </w:rPr>
      </w:pPr>
      <w:r w:rsidRPr="00985CC2">
        <w:rPr>
          <w:szCs w:val="22"/>
          <w:u w:val="single"/>
          <w:lang w:val="fr-CH"/>
        </w:rPr>
        <w:t>CENTRE SUD (CS)/SOUTH CENTRE (SC)</w:t>
      </w:r>
    </w:p>
    <w:p w14:paraId="47CC37E1" w14:textId="77777777" w:rsidR="00EA6140" w:rsidRPr="00985CC2" w:rsidRDefault="00EA6140" w:rsidP="00EA6140">
      <w:pPr>
        <w:keepNext/>
        <w:keepLines/>
        <w:tabs>
          <w:tab w:val="left" w:pos="1418"/>
        </w:tabs>
        <w:rPr>
          <w:szCs w:val="22"/>
          <w:u w:val="single"/>
          <w:lang w:val="fr-CH"/>
        </w:rPr>
      </w:pPr>
    </w:p>
    <w:p w14:paraId="00889AAB" w14:textId="77777777" w:rsidR="00EA6140" w:rsidRDefault="00EA6140" w:rsidP="00EA6140">
      <w:pPr>
        <w:keepNext/>
        <w:keepLines/>
        <w:rPr>
          <w:szCs w:val="22"/>
        </w:rPr>
      </w:pPr>
      <w:r>
        <w:rPr>
          <w:szCs w:val="22"/>
        </w:rPr>
        <w:t>Viviana MUÑOZ TELLEZ (Ms.), Coordinator, Development, Innovation and Intellectual Property Programme, Geneva</w:t>
      </w:r>
    </w:p>
    <w:p w14:paraId="13A24321" w14:textId="77777777" w:rsidR="00EA6140" w:rsidRDefault="00EA6140" w:rsidP="00EA6140">
      <w:pPr>
        <w:tabs>
          <w:tab w:val="left" w:pos="1418"/>
        </w:tabs>
        <w:rPr>
          <w:szCs w:val="22"/>
          <w:u w:val="single"/>
        </w:rPr>
      </w:pPr>
    </w:p>
    <w:p w14:paraId="52F5F486" w14:textId="77777777" w:rsidR="00EA6140" w:rsidRDefault="00EA6140" w:rsidP="00EA6140">
      <w:pPr>
        <w:rPr>
          <w:szCs w:val="22"/>
        </w:rPr>
      </w:pPr>
      <w:r>
        <w:rPr>
          <w:szCs w:val="22"/>
        </w:rPr>
        <w:t>Thamara ROMERO (Ms.), Senior Programme Officer, Development, Innovation and Intellectual Property Programme, Geneva</w:t>
      </w:r>
    </w:p>
    <w:p w14:paraId="40B28C1D" w14:textId="77777777" w:rsidR="00EA6140" w:rsidRDefault="00EA6140" w:rsidP="00EA6140">
      <w:pPr>
        <w:tabs>
          <w:tab w:val="left" w:pos="1418"/>
        </w:tabs>
        <w:rPr>
          <w:szCs w:val="22"/>
          <w:u w:val="single"/>
        </w:rPr>
      </w:pPr>
    </w:p>
    <w:p w14:paraId="1CB60503" w14:textId="77777777" w:rsidR="00EA6140" w:rsidRDefault="00EA6140" w:rsidP="00EA6140">
      <w:pPr>
        <w:rPr>
          <w:szCs w:val="22"/>
        </w:rPr>
      </w:pPr>
      <w:r>
        <w:rPr>
          <w:szCs w:val="22"/>
        </w:rPr>
        <w:t>Nirmalya SYAM (Mr.), Programme Officer, Innovation and Access to Knowledge Programme, Geneva</w:t>
      </w:r>
    </w:p>
    <w:p w14:paraId="0DEAFAB7" w14:textId="77777777" w:rsidR="00EA6140" w:rsidRDefault="00EA6140" w:rsidP="00EA6140">
      <w:pPr>
        <w:rPr>
          <w:szCs w:val="22"/>
        </w:rPr>
      </w:pPr>
    </w:p>
    <w:p w14:paraId="0AA101EB" w14:textId="77777777" w:rsidR="00EA6140" w:rsidRDefault="00EA6140" w:rsidP="00EA6140">
      <w:pPr>
        <w:rPr>
          <w:szCs w:val="22"/>
        </w:rPr>
      </w:pPr>
      <w:r>
        <w:rPr>
          <w:szCs w:val="22"/>
        </w:rPr>
        <w:lastRenderedPageBreak/>
        <w:t>Mirza ALAS PORTILLO (Ms.), Research Associate, Development, Innovation and Intellectual Property Programme, Geneva</w:t>
      </w:r>
    </w:p>
    <w:p w14:paraId="5DD35A21" w14:textId="77777777" w:rsidR="00EA6140" w:rsidRDefault="00EA6140" w:rsidP="00EA6140">
      <w:pPr>
        <w:rPr>
          <w:szCs w:val="22"/>
        </w:rPr>
      </w:pPr>
    </w:p>
    <w:p w14:paraId="103581F4" w14:textId="77777777" w:rsidR="00EA6140" w:rsidRDefault="00EA6140" w:rsidP="00EA6140">
      <w:pPr>
        <w:rPr>
          <w:szCs w:val="22"/>
        </w:rPr>
      </w:pPr>
      <w:r>
        <w:rPr>
          <w:szCs w:val="22"/>
        </w:rPr>
        <w:t>Imadh Abdul AZEEZ (Ms.), Intern, Development, Innovation and Intellectual Property Programme, Geneva</w:t>
      </w:r>
    </w:p>
    <w:p w14:paraId="6FC71892" w14:textId="77777777" w:rsidR="00EA6140" w:rsidRDefault="00EA6140" w:rsidP="00EA6140">
      <w:pPr>
        <w:rPr>
          <w:szCs w:val="22"/>
        </w:rPr>
      </w:pPr>
    </w:p>
    <w:p w14:paraId="44069C50" w14:textId="77777777" w:rsidR="00EA6140" w:rsidRDefault="00EA6140" w:rsidP="00EA6140">
      <w:pPr>
        <w:rPr>
          <w:szCs w:val="22"/>
        </w:rPr>
      </w:pPr>
      <w:r>
        <w:rPr>
          <w:szCs w:val="22"/>
        </w:rPr>
        <w:t>Victor IDO (Mr.), Intern, Development, Innovation and Intellectual Property Programme, Geneva</w:t>
      </w:r>
    </w:p>
    <w:p w14:paraId="4CA78BE4" w14:textId="77777777" w:rsidR="00EA6140" w:rsidRDefault="00EA6140" w:rsidP="00EA6140">
      <w:pPr>
        <w:rPr>
          <w:szCs w:val="22"/>
        </w:rPr>
      </w:pPr>
    </w:p>
    <w:p w14:paraId="52AE9A12" w14:textId="77777777" w:rsidR="00EA6140" w:rsidRDefault="00EA6140" w:rsidP="00EA6140">
      <w:pPr>
        <w:rPr>
          <w:szCs w:val="22"/>
        </w:rPr>
      </w:pPr>
    </w:p>
    <w:p w14:paraId="0F598221" w14:textId="77777777" w:rsidR="00EA6140" w:rsidRDefault="00EA6140" w:rsidP="00EA6140">
      <w:pPr>
        <w:rPr>
          <w:szCs w:val="22"/>
          <w:u w:val="single"/>
        </w:rPr>
      </w:pPr>
      <w:r>
        <w:rPr>
          <w:szCs w:val="22"/>
          <w:u w:val="single"/>
        </w:rPr>
        <w:t xml:space="preserve">EURASIAN ECONOMIC COMMISSION (EEC) </w:t>
      </w:r>
    </w:p>
    <w:p w14:paraId="77E1DA71" w14:textId="77777777" w:rsidR="00EA6140" w:rsidRDefault="00EA6140" w:rsidP="00EA6140">
      <w:pPr>
        <w:rPr>
          <w:szCs w:val="22"/>
          <w:u w:val="single"/>
        </w:rPr>
      </w:pPr>
    </w:p>
    <w:p w14:paraId="2E861292" w14:textId="77777777" w:rsidR="00EA6140" w:rsidRDefault="00EA6140" w:rsidP="00EA6140">
      <w:pPr>
        <w:rPr>
          <w:szCs w:val="22"/>
        </w:rPr>
      </w:pPr>
      <w:r>
        <w:rPr>
          <w:szCs w:val="22"/>
        </w:rPr>
        <w:t>Ekaterina MIASNIKOVA (Ms.), Adviser, Business Development Department, Economy and Financial Policy, Moscow</w:t>
      </w:r>
    </w:p>
    <w:p w14:paraId="688325B5" w14:textId="77777777" w:rsidR="00EA6140" w:rsidRDefault="00EA6140" w:rsidP="00EA6140">
      <w:pPr>
        <w:rPr>
          <w:szCs w:val="22"/>
        </w:rPr>
      </w:pPr>
    </w:p>
    <w:p w14:paraId="0A4A7337" w14:textId="77777777" w:rsidR="00EA6140" w:rsidRDefault="00EA6140" w:rsidP="00EA6140">
      <w:pPr>
        <w:rPr>
          <w:szCs w:val="22"/>
        </w:rPr>
      </w:pPr>
      <w:r>
        <w:rPr>
          <w:szCs w:val="22"/>
        </w:rPr>
        <w:t>Elena IZMAYLOVA (Ms.), Head, Intellectual Property Section, Business Development Department, Economy and Financial Policy, Moscow</w:t>
      </w:r>
    </w:p>
    <w:p w14:paraId="6532AC04" w14:textId="77777777" w:rsidR="00EA6140" w:rsidRDefault="00EA6140" w:rsidP="00EA6140">
      <w:pPr>
        <w:rPr>
          <w:szCs w:val="22"/>
        </w:rPr>
      </w:pPr>
    </w:p>
    <w:p w14:paraId="63FE07A4" w14:textId="77777777" w:rsidR="00EA6140" w:rsidRDefault="00EA6140" w:rsidP="00EA6140">
      <w:pPr>
        <w:rPr>
          <w:szCs w:val="22"/>
          <w:u w:val="single"/>
        </w:rPr>
      </w:pPr>
    </w:p>
    <w:p w14:paraId="237817E4" w14:textId="77777777" w:rsidR="00EA6140" w:rsidRDefault="00EA6140" w:rsidP="00EA6140">
      <w:pPr>
        <w:keepNext/>
        <w:keepLines/>
        <w:rPr>
          <w:szCs w:val="22"/>
          <w:u w:val="single"/>
          <w:lang w:val="fr-CH"/>
        </w:rPr>
      </w:pPr>
      <w:r>
        <w:rPr>
          <w:szCs w:val="22"/>
          <w:u w:val="single"/>
          <w:lang w:val="fr-CH"/>
        </w:rPr>
        <w:t xml:space="preserve">ORGANISATION MONDIALE DU COMMERCE (OMC)/WORLD TRADE </w:t>
      </w:r>
    </w:p>
    <w:p w14:paraId="51393C3A" w14:textId="77777777" w:rsidR="00EA6140" w:rsidRDefault="00EA6140" w:rsidP="00EA6140">
      <w:pPr>
        <w:keepNext/>
        <w:keepLines/>
        <w:rPr>
          <w:szCs w:val="22"/>
          <w:u w:val="single"/>
        </w:rPr>
      </w:pPr>
      <w:r>
        <w:rPr>
          <w:szCs w:val="22"/>
          <w:u w:val="single"/>
        </w:rPr>
        <w:t>ORGANIZATION (WTO)</w:t>
      </w:r>
    </w:p>
    <w:p w14:paraId="1BC851F7" w14:textId="77777777" w:rsidR="00EA6140" w:rsidRDefault="00EA6140" w:rsidP="00EA6140">
      <w:pPr>
        <w:keepNext/>
        <w:keepLines/>
        <w:tabs>
          <w:tab w:val="left" w:pos="1418"/>
        </w:tabs>
        <w:rPr>
          <w:szCs w:val="22"/>
        </w:rPr>
      </w:pPr>
    </w:p>
    <w:p w14:paraId="6EFD42D9" w14:textId="77777777" w:rsidR="00EA6140" w:rsidRDefault="00EA6140" w:rsidP="00EA6140">
      <w:pPr>
        <w:keepNext/>
        <w:keepLines/>
        <w:rPr>
          <w:szCs w:val="22"/>
        </w:rPr>
      </w:pPr>
      <w:r>
        <w:rPr>
          <w:szCs w:val="22"/>
        </w:rPr>
        <w:t>Wolf MEIER-EWERT (Mr.), Counsellor, Geneva</w:t>
      </w:r>
    </w:p>
    <w:p w14:paraId="04FA8209" w14:textId="77777777" w:rsidR="00EA6140" w:rsidRDefault="00EA6140" w:rsidP="00EA6140">
      <w:pPr>
        <w:keepNext/>
        <w:keepLines/>
        <w:rPr>
          <w:szCs w:val="22"/>
        </w:rPr>
      </w:pPr>
    </w:p>
    <w:p w14:paraId="195B48D9" w14:textId="77777777" w:rsidR="00EA6140" w:rsidRDefault="00EA6140" w:rsidP="00EA6140">
      <w:pPr>
        <w:keepNext/>
        <w:keepLines/>
        <w:tabs>
          <w:tab w:val="left" w:pos="1418"/>
        </w:tabs>
        <w:rPr>
          <w:szCs w:val="22"/>
        </w:rPr>
      </w:pPr>
      <w:r>
        <w:rPr>
          <w:szCs w:val="22"/>
        </w:rPr>
        <w:t>Hannu WAGER (Mr.), Counsellor, Intellectual Property Division, Geneva</w:t>
      </w:r>
    </w:p>
    <w:p w14:paraId="5E065B70" w14:textId="77777777" w:rsidR="00EA6140" w:rsidRDefault="00EA6140" w:rsidP="00EA6140">
      <w:pPr>
        <w:tabs>
          <w:tab w:val="left" w:pos="1418"/>
        </w:tabs>
        <w:rPr>
          <w:szCs w:val="22"/>
        </w:rPr>
      </w:pPr>
    </w:p>
    <w:p w14:paraId="34EEB0C7" w14:textId="77777777" w:rsidR="00EA6140" w:rsidRDefault="00EA6140" w:rsidP="00EA6140">
      <w:pPr>
        <w:rPr>
          <w:szCs w:val="22"/>
        </w:rPr>
      </w:pPr>
      <w:r>
        <w:rPr>
          <w:szCs w:val="22"/>
        </w:rPr>
        <w:t>Aliakbar MODABBER (Mr.), Young Professional, Intellectual Property, Procurement and Competition Division, Geneva</w:t>
      </w:r>
    </w:p>
    <w:p w14:paraId="44009B02" w14:textId="77777777" w:rsidR="00EA6140" w:rsidRDefault="00EA6140" w:rsidP="00EA6140">
      <w:pPr>
        <w:rPr>
          <w:szCs w:val="22"/>
        </w:rPr>
      </w:pPr>
    </w:p>
    <w:p w14:paraId="664777F6" w14:textId="77777777" w:rsidR="00EA6140" w:rsidRDefault="00EA6140" w:rsidP="00EA6140">
      <w:pPr>
        <w:tabs>
          <w:tab w:val="left" w:pos="1418"/>
        </w:tabs>
        <w:rPr>
          <w:szCs w:val="22"/>
        </w:rPr>
      </w:pPr>
    </w:p>
    <w:p w14:paraId="5ED20935" w14:textId="77777777" w:rsidR="00EA6140" w:rsidRDefault="00EA6140" w:rsidP="00EA6140">
      <w:pPr>
        <w:keepNext/>
        <w:keepLines/>
        <w:rPr>
          <w:szCs w:val="22"/>
          <w:u w:val="single"/>
          <w:lang w:val="fr-CH"/>
        </w:rPr>
      </w:pPr>
      <w:r>
        <w:rPr>
          <w:szCs w:val="22"/>
          <w:u w:val="single"/>
          <w:lang w:val="fr-CH"/>
        </w:rPr>
        <w:t xml:space="preserve">ORGANISATION RÉGIONALE AFRICAINE DE LA PROPRIÉTÉ INTELLECTUELLE (ARIPO)/AFRICAN REGIONAL INTELLECTUAL PROPERTY ORGANIZATION (ARIPO) </w:t>
      </w:r>
    </w:p>
    <w:p w14:paraId="3AB82539" w14:textId="77777777" w:rsidR="00EA6140" w:rsidRDefault="00EA6140" w:rsidP="00EA6140">
      <w:pPr>
        <w:keepNext/>
        <w:keepLines/>
        <w:rPr>
          <w:szCs w:val="22"/>
          <w:u w:val="single"/>
          <w:lang w:val="fr-CH"/>
        </w:rPr>
      </w:pPr>
    </w:p>
    <w:p w14:paraId="4578D5EC" w14:textId="77777777" w:rsidR="00EA6140" w:rsidRDefault="00EA6140" w:rsidP="00EA6140">
      <w:pPr>
        <w:keepNext/>
        <w:keepLines/>
        <w:rPr>
          <w:szCs w:val="22"/>
        </w:rPr>
      </w:pPr>
      <w:r>
        <w:rPr>
          <w:szCs w:val="22"/>
        </w:rPr>
        <w:t>Maureen FONDO (Ms.), Head, Copyright and Related Rights, Harare</w:t>
      </w:r>
    </w:p>
    <w:p w14:paraId="47B38CE2" w14:textId="77777777" w:rsidR="00EA6140" w:rsidRDefault="00EA6140" w:rsidP="00EA6140">
      <w:pPr>
        <w:tabs>
          <w:tab w:val="left" w:pos="1418"/>
        </w:tabs>
        <w:rPr>
          <w:szCs w:val="22"/>
        </w:rPr>
      </w:pPr>
    </w:p>
    <w:p w14:paraId="4E30A540" w14:textId="77777777" w:rsidR="00EA6140" w:rsidRDefault="00EA6140" w:rsidP="00EA6140">
      <w:pPr>
        <w:tabs>
          <w:tab w:val="left" w:pos="1418"/>
        </w:tabs>
        <w:rPr>
          <w:szCs w:val="22"/>
        </w:rPr>
      </w:pPr>
    </w:p>
    <w:p w14:paraId="3B405859" w14:textId="77777777" w:rsidR="00EA6140" w:rsidRDefault="00EA6140" w:rsidP="00EA6140">
      <w:pPr>
        <w:keepNext/>
        <w:keepLines/>
        <w:rPr>
          <w:szCs w:val="22"/>
          <w:u w:val="single"/>
        </w:rPr>
      </w:pPr>
      <w:r>
        <w:rPr>
          <w:szCs w:val="22"/>
          <w:u w:val="single"/>
        </w:rPr>
        <w:t xml:space="preserve">UNION AFRICAINE (UA)/AFRICAN UNION (AU) </w:t>
      </w:r>
    </w:p>
    <w:p w14:paraId="2E8A2ED7" w14:textId="77777777" w:rsidR="00EA6140" w:rsidRDefault="00EA6140" w:rsidP="00EA6140">
      <w:pPr>
        <w:rPr>
          <w:szCs w:val="22"/>
        </w:rPr>
      </w:pPr>
    </w:p>
    <w:p w14:paraId="0633C626" w14:textId="77777777" w:rsidR="00EA6140" w:rsidRDefault="00EA6140" w:rsidP="00EA6140">
      <w:pPr>
        <w:rPr>
          <w:szCs w:val="22"/>
        </w:rPr>
      </w:pPr>
      <w:r>
        <w:rPr>
          <w:szCs w:val="22"/>
        </w:rPr>
        <w:t>Georges NAMEKONG (M.), Senior Economist, Geneva</w:t>
      </w:r>
    </w:p>
    <w:p w14:paraId="0B4563B1" w14:textId="77777777" w:rsidR="00EA6140" w:rsidRDefault="00EA6140" w:rsidP="00EA6140">
      <w:pPr>
        <w:keepNext/>
        <w:keepLines/>
        <w:rPr>
          <w:szCs w:val="22"/>
          <w:u w:val="single"/>
        </w:rPr>
      </w:pPr>
    </w:p>
    <w:p w14:paraId="000E4683" w14:textId="77777777" w:rsidR="00EA6140" w:rsidRDefault="00EA6140" w:rsidP="00EA6140">
      <w:pPr>
        <w:tabs>
          <w:tab w:val="left" w:pos="1418"/>
        </w:tabs>
        <w:rPr>
          <w:szCs w:val="22"/>
        </w:rPr>
      </w:pPr>
    </w:p>
    <w:p w14:paraId="3EB3AE76" w14:textId="77777777" w:rsidR="00EA6140" w:rsidRDefault="00EA6140" w:rsidP="00EA6140">
      <w:pPr>
        <w:rPr>
          <w:szCs w:val="22"/>
          <w:u w:val="single"/>
        </w:rPr>
      </w:pPr>
      <w:r>
        <w:rPr>
          <w:szCs w:val="22"/>
          <w:u w:val="single"/>
        </w:rPr>
        <w:t xml:space="preserve">UNION ÉCONOMIQUE ET MONÉTAIRE OUEST-AFRICAINE (UEMOA)/WEST AFRICAN ECONOMIC AND MONETARY UNION (WAEMU) </w:t>
      </w:r>
    </w:p>
    <w:p w14:paraId="0E38B86B" w14:textId="77777777" w:rsidR="00EA6140" w:rsidRDefault="00EA6140" w:rsidP="00EA6140">
      <w:pPr>
        <w:rPr>
          <w:szCs w:val="22"/>
        </w:rPr>
      </w:pPr>
    </w:p>
    <w:p w14:paraId="31078FED" w14:textId="77777777" w:rsidR="00EA6140" w:rsidRDefault="00EA6140" w:rsidP="00EA6140">
      <w:pPr>
        <w:rPr>
          <w:szCs w:val="22"/>
          <w:lang w:val="fr-CH"/>
        </w:rPr>
      </w:pPr>
      <w:r>
        <w:rPr>
          <w:szCs w:val="22"/>
          <w:lang w:val="fr-CH"/>
        </w:rPr>
        <w:t>Adama SEGDA (Mme), conseiller technique, Ministère de la culture, des arts et du tourisime, Ouagadougou</w:t>
      </w:r>
    </w:p>
    <w:p w14:paraId="0A2953A3" w14:textId="77777777" w:rsidR="00EA6140" w:rsidRDefault="00EA6140" w:rsidP="00EA6140">
      <w:pPr>
        <w:rPr>
          <w:szCs w:val="22"/>
          <w:lang w:val="fr-CH"/>
        </w:rPr>
      </w:pPr>
    </w:p>
    <w:p w14:paraId="6E7A5433" w14:textId="77777777" w:rsidR="00EA6140" w:rsidRDefault="00EA6140" w:rsidP="00EA6140">
      <w:pPr>
        <w:rPr>
          <w:szCs w:val="22"/>
          <w:lang w:val="fr-CH"/>
        </w:rPr>
      </w:pPr>
    </w:p>
    <w:p w14:paraId="65FD2D60" w14:textId="77777777" w:rsidR="00EA6140" w:rsidRDefault="00EA6140" w:rsidP="00EA6140">
      <w:pPr>
        <w:rPr>
          <w:szCs w:val="22"/>
          <w:u w:val="single"/>
          <w:lang w:val="fr-CH"/>
        </w:rPr>
      </w:pPr>
      <w:r>
        <w:rPr>
          <w:szCs w:val="22"/>
          <w:u w:val="single"/>
          <w:lang w:val="fr-CH"/>
        </w:rPr>
        <w:t xml:space="preserve">UNION INTERNATIONALE DES TÉLÉCOMMUNICATIONS (UIT)/INTERNATIONAL TELECOMMUNICATION UNION (ITU) </w:t>
      </w:r>
    </w:p>
    <w:p w14:paraId="3CC297AA" w14:textId="77777777" w:rsidR="00EA6140" w:rsidRDefault="00EA6140" w:rsidP="00EA6140">
      <w:pPr>
        <w:rPr>
          <w:szCs w:val="22"/>
          <w:u w:val="single"/>
          <w:lang w:val="fr-CH"/>
        </w:rPr>
      </w:pPr>
    </w:p>
    <w:p w14:paraId="10411BCB" w14:textId="77777777" w:rsidR="00EA6140" w:rsidRDefault="00EA6140" w:rsidP="00EA6140">
      <w:pPr>
        <w:rPr>
          <w:szCs w:val="22"/>
        </w:rPr>
      </w:pPr>
      <w:r>
        <w:rPr>
          <w:szCs w:val="22"/>
        </w:rPr>
        <w:t>Anibal CABRERA-MONTOYA (Mr.), Engineer-Editor (Observer), Geneva</w:t>
      </w:r>
    </w:p>
    <w:p w14:paraId="2CD3F5B7" w14:textId="77777777" w:rsidR="00EA6140" w:rsidRDefault="00EA6140" w:rsidP="00EA6140">
      <w:pPr>
        <w:rPr>
          <w:szCs w:val="22"/>
        </w:rPr>
      </w:pPr>
    </w:p>
    <w:p w14:paraId="5A864572" w14:textId="77777777" w:rsidR="00EA6140" w:rsidRDefault="00EA6140" w:rsidP="00EA6140">
      <w:pPr>
        <w:tabs>
          <w:tab w:val="left" w:pos="1418"/>
        </w:tabs>
        <w:rPr>
          <w:szCs w:val="22"/>
        </w:rPr>
      </w:pPr>
    </w:p>
    <w:p w14:paraId="6C2309B1" w14:textId="77777777" w:rsidR="00EA6140" w:rsidRDefault="00EA6140" w:rsidP="00EA6140">
      <w:pPr>
        <w:tabs>
          <w:tab w:val="left" w:pos="1418"/>
        </w:tabs>
        <w:rPr>
          <w:szCs w:val="22"/>
        </w:rPr>
      </w:pPr>
    </w:p>
    <w:p w14:paraId="1737BEFE" w14:textId="77777777" w:rsidR="00EA6140" w:rsidRDefault="00EA6140" w:rsidP="00EA6140">
      <w:pPr>
        <w:keepNext/>
        <w:keepLines/>
        <w:tabs>
          <w:tab w:val="left" w:pos="567"/>
          <w:tab w:val="left" w:pos="1418"/>
        </w:tabs>
        <w:rPr>
          <w:caps/>
          <w:szCs w:val="22"/>
          <w:u w:val="single"/>
          <w:lang w:val="fr-FR"/>
        </w:rPr>
      </w:pPr>
      <w:r>
        <w:rPr>
          <w:caps/>
          <w:szCs w:val="22"/>
          <w:lang w:val="fr-FR"/>
        </w:rPr>
        <w:lastRenderedPageBreak/>
        <w:t>V.</w:t>
      </w:r>
      <w:r>
        <w:rPr>
          <w:caps/>
          <w:szCs w:val="22"/>
          <w:lang w:val="fr-FR"/>
        </w:rPr>
        <w:tab/>
      </w:r>
      <w:r>
        <w:rPr>
          <w:caps/>
          <w:szCs w:val="22"/>
          <w:u w:val="single"/>
          <w:lang w:val="fr-FR"/>
        </w:rPr>
        <w:t>organisations non gouvernementales/</w:t>
      </w:r>
    </w:p>
    <w:p w14:paraId="50A6DB22" w14:textId="77777777" w:rsidR="00EA6140" w:rsidRDefault="00EA6140" w:rsidP="00EA6140">
      <w:pPr>
        <w:keepNext/>
        <w:keepLines/>
        <w:tabs>
          <w:tab w:val="left" w:pos="1418"/>
        </w:tabs>
        <w:ind w:left="567"/>
        <w:rPr>
          <w:caps/>
          <w:szCs w:val="22"/>
          <w:u w:val="single"/>
          <w:lang w:val="fr-CH"/>
        </w:rPr>
      </w:pPr>
      <w:r>
        <w:rPr>
          <w:caps/>
          <w:szCs w:val="22"/>
          <w:u w:val="single"/>
          <w:lang w:val="fr-CH"/>
        </w:rPr>
        <w:t>non-governmental organizations</w:t>
      </w:r>
    </w:p>
    <w:p w14:paraId="2C317E6B" w14:textId="77777777" w:rsidR="00EA6140" w:rsidRDefault="00EA6140" w:rsidP="00EA6140">
      <w:pPr>
        <w:keepNext/>
        <w:keepLines/>
        <w:tabs>
          <w:tab w:val="left" w:pos="1418"/>
        </w:tabs>
        <w:rPr>
          <w:caps/>
          <w:szCs w:val="22"/>
          <w:u w:val="single"/>
          <w:lang w:val="fr-CH"/>
        </w:rPr>
      </w:pPr>
    </w:p>
    <w:p w14:paraId="01CBAB43" w14:textId="77777777" w:rsidR="00EA6140" w:rsidRDefault="00EA6140" w:rsidP="00EA6140">
      <w:pPr>
        <w:keepNext/>
        <w:keepLines/>
        <w:tabs>
          <w:tab w:val="left" w:pos="1418"/>
        </w:tabs>
        <w:rPr>
          <w:caps/>
          <w:szCs w:val="22"/>
          <w:u w:val="single"/>
          <w:lang w:val="fr-CH"/>
        </w:rPr>
      </w:pPr>
    </w:p>
    <w:p w14:paraId="7D75DB63" w14:textId="77777777" w:rsidR="00EA6140" w:rsidRDefault="00EA6140" w:rsidP="00EA6140">
      <w:pPr>
        <w:rPr>
          <w:szCs w:val="22"/>
          <w:u w:val="single"/>
        </w:rPr>
      </w:pPr>
      <w:r>
        <w:rPr>
          <w:szCs w:val="22"/>
          <w:u w:val="single"/>
        </w:rPr>
        <w:t xml:space="preserve">African Library and Information Associations and Institutions (AfLIA) </w:t>
      </w:r>
    </w:p>
    <w:p w14:paraId="2D6E720F" w14:textId="77777777" w:rsidR="00EA6140" w:rsidRDefault="00EA6140" w:rsidP="00EA6140">
      <w:pPr>
        <w:rPr>
          <w:szCs w:val="22"/>
        </w:rPr>
      </w:pPr>
      <w:r>
        <w:rPr>
          <w:szCs w:val="22"/>
        </w:rPr>
        <w:t>Helena ASAMOAH (Ms.), Executive Director, Accra</w:t>
      </w:r>
    </w:p>
    <w:p w14:paraId="011A750E" w14:textId="77777777" w:rsidR="00EA6140" w:rsidRDefault="00EA6140" w:rsidP="00EA6140">
      <w:pPr>
        <w:rPr>
          <w:szCs w:val="22"/>
        </w:rPr>
      </w:pPr>
    </w:p>
    <w:p w14:paraId="6F095820" w14:textId="77777777" w:rsidR="00EA6140" w:rsidRDefault="00EA6140" w:rsidP="00EA6140">
      <w:pPr>
        <w:keepNext/>
        <w:keepLines/>
        <w:rPr>
          <w:szCs w:val="22"/>
          <w:u w:val="single"/>
          <w:lang w:val="es-ES"/>
        </w:rPr>
      </w:pPr>
      <w:r>
        <w:rPr>
          <w:szCs w:val="22"/>
          <w:u w:val="single"/>
          <w:lang w:val="es-ES"/>
        </w:rPr>
        <w:t xml:space="preserve">Alianza de Radiodifusores Iberoamericanos para la Propiedad Intelectual (ARIPI) </w:t>
      </w:r>
    </w:p>
    <w:p w14:paraId="5486ACC0" w14:textId="77777777" w:rsidR="00EA6140" w:rsidRDefault="00EA6140" w:rsidP="00EA6140">
      <w:pPr>
        <w:keepNext/>
        <w:keepLines/>
        <w:rPr>
          <w:szCs w:val="22"/>
          <w:lang w:val="pt-PT"/>
        </w:rPr>
      </w:pPr>
      <w:r>
        <w:rPr>
          <w:szCs w:val="22"/>
          <w:lang w:val="pt-PT"/>
        </w:rPr>
        <w:t>Felipe SAONA, Delegado (Sr.), Zug</w:t>
      </w:r>
    </w:p>
    <w:p w14:paraId="4D9E2122" w14:textId="77777777" w:rsidR="00EA6140" w:rsidRDefault="00EA6140" w:rsidP="00EA6140">
      <w:pPr>
        <w:keepNext/>
        <w:keepLines/>
        <w:rPr>
          <w:szCs w:val="22"/>
          <w:u w:val="single"/>
          <w:lang w:val="pt-PT"/>
        </w:rPr>
      </w:pPr>
    </w:p>
    <w:p w14:paraId="4669F7F5" w14:textId="77777777" w:rsidR="00EA6140" w:rsidRDefault="00EA6140" w:rsidP="00EA6140">
      <w:pPr>
        <w:keepNext/>
        <w:keepLines/>
        <w:rPr>
          <w:szCs w:val="22"/>
          <w:u w:val="single"/>
          <w:lang w:val="pt-PT"/>
        </w:rPr>
      </w:pPr>
      <w:r>
        <w:rPr>
          <w:szCs w:val="22"/>
          <w:u w:val="single"/>
          <w:lang w:val="pt-PT"/>
        </w:rPr>
        <w:t xml:space="preserve">Associación Argentina de Intérpretes (AADI) </w:t>
      </w:r>
    </w:p>
    <w:p w14:paraId="6A5A4D57" w14:textId="77777777" w:rsidR="00EA6140" w:rsidRDefault="00EA6140" w:rsidP="00EA6140">
      <w:pPr>
        <w:rPr>
          <w:szCs w:val="22"/>
          <w:lang w:val="es-ES_tradnl"/>
        </w:rPr>
      </w:pPr>
      <w:r>
        <w:rPr>
          <w:szCs w:val="22"/>
          <w:lang w:val="es-ES_tradnl"/>
        </w:rPr>
        <w:t>Jorge BERRETA (Sr.), Consultor de Asuntos Internacionales, Buenos Aires</w:t>
      </w:r>
    </w:p>
    <w:p w14:paraId="2555EC8E" w14:textId="77777777" w:rsidR="00EA6140" w:rsidRDefault="00EA6140" w:rsidP="00EA6140">
      <w:pPr>
        <w:keepNext/>
        <w:keepLines/>
        <w:rPr>
          <w:szCs w:val="22"/>
          <w:u w:val="single"/>
          <w:lang w:val="pt-PT"/>
        </w:rPr>
      </w:pPr>
    </w:p>
    <w:p w14:paraId="6C60D747" w14:textId="77777777" w:rsidR="00EA6140" w:rsidRDefault="00EA6140" w:rsidP="00EA6140">
      <w:pPr>
        <w:keepNext/>
        <w:keepLines/>
        <w:rPr>
          <w:szCs w:val="22"/>
          <w:u w:val="single"/>
          <w:lang w:val="pt-PT"/>
        </w:rPr>
      </w:pPr>
      <w:r>
        <w:rPr>
          <w:szCs w:val="22"/>
          <w:u w:val="single"/>
          <w:lang w:val="pt-PT"/>
        </w:rPr>
        <w:t xml:space="preserve">Association de gestion internationale collective des œuvres audiovisuelles (AGICOA)/Association for the International Collective Management of Audiovisual </w:t>
      </w:r>
    </w:p>
    <w:p w14:paraId="5A2FBADF" w14:textId="77777777" w:rsidR="00EA6140" w:rsidRDefault="00EA6140" w:rsidP="00EA6140">
      <w:pPr>
        <w:keepNext/>
        <w:keepLines/>
        <w:rPr>
          <w:szCs w:val="22"/>
          <w:u w:val="single"/>
          <w:lang w:val="pt-PT"/>
        </w:rPr>
      </w:pPr>
      <w:r>
        <w:rPr>
          <w:szCs w:val="22"/>
          <w:u w:val="single"/>
          <w:lang w:val="pt-PT"/>
        </w:rPr>
        <w:t xml:space="preserve">Works (AGICOA) </w:t>
      </w:r>
    </w:p>
    <w:p w14:paraId="7420F56B" w14:textId="77777777" w:rsidR="00EA6140" w:rsidRDefault="00EA6140" w:rsidP="00EA6140">
      <w:pPr>
        <w:rPr>
          <w:szCs w:val="22"/>
          <w:lang w:val="es-ES_tradnl"/>
        </w:rPr>
      </w:pPr>
      <w:r>
        <w:rPr>
          <w:szCs w:val="22"/>
          <w:lang w:val="es-ES_tradnl"/>
        </w:rPr>
        <w:t>Christopher MARCICH (M.), président, Genève</w:t>
      </w:r>
    </w:p>
    <w:p w14:paraId="2F74061B" w14:textId="77777777" w:rsidR="00EA6140" w:rsidRDefault="00EA6140" w:rsidP="00EA6140">
      <w:pPr>
        <w:rPr>
          <w:szCs w:val="22"/>
          <w:u w:val="single"/>
          <w:lang w:val="pt-PT"/>
        </w:rPr>
      </w:pPr>
    </w:p>
    <w:p w14:paraId="111AF395" w14:textId="77777777" w:rsidR="00EA6140" w:rsidRDefault="00EA6140" w:rsidP="00EA6140">
      <w:pPr>
        <w:rPr>
          <w:szCs w:val="22"/>
          <w:u w:val="single"/>
          <w:lang w:val="fr-CH"/>
        </w:rPr>
      </w:pPr>
      <w:r>
        <w:rPr>
          <w:szCs w:val="22"/>
          <w:u w:val="single"/>
          <w:lang w:val="fr-CH"/>
        </w:rPr>
        <w:t xml:space="preserve">Association des organisations européennes d'artistes interprètes (AEPO-ARTIS)/Association of European Perfomers' Organizations (AEPO-ARTIS) </w:t>
      </w:r>
    </w:p>
    <w:p w14:paraId="51FF5054" w14:textId="77777777" w:rsidR="00EA6140" w:rsidRDefault="00EA6140" w:rsidP="00EA6140">
      <w:pPr>
        <w:rPr>
          <w:szCs w:val="22"/>
        </w:rPr>
      </w:pPr>
      <w:r>
        <w:rPr>
          <w:szCs w:val="22"/>
        </w:rPr>
        <w:t>Xavier BLANC (Mr.), General Secretary, Brussels</w:t>
      </w:r>
    </w:p>
    <w:p w14:paraId="4AB97F01" w14:textId="77777777" w:rsidR="00EA6140" w:rsidRDefault="00EA6140" w:rsidP="00EA6140">
      <w:pPr>
        <w:rPr>
          <w:szCs w:val="22"/>
        </w:rPr>
      </w:pPr>
    </w:p>
    <w:p w14:paraId="494A370F" w14:textId="77777777" w:rsidR="00EA6140" w:rsidRDefault="00EA6140" w:rsidP="00EA6140">
      <w:pPr>
        <w:rPr>
          <w:szCs w:val="22"/>
          <w:u w:val="single"/>
          <w:lang w:val="fr-CH"/>
        </w:rPr>
      </w:pPr>
      <w:r>
        <w:rPr>
          <w:szCs w:val="22"/>
          <w:u w:val="single"/>
          <w:lang w:val="fr-CH"/>
        </w:rPr>
        <w:t xml:space="preserve">Association des télévisions commerciales européennes (ACT)/Association of Commercial Television in Europe (ACT) </w:t>
      </w:r>
    </w:p>
    <w:p w14:paraId="3F2F114B" w14:textId="77777777" w:rsidR="00EA6140" w:rsidRDefault="00EA6140" w:rsidP="00EA6140">
      <w:pPr>
        <w:rPr>
          <w:szCs w:val="22"/>
        </w:rPr>
      </w:pPr>
      <w:r>
        <w:rPr>
          <w:szCs w:val="22"/>
        </w:rPr>
        <w:t>Johanna BAYSSE (Ms.), EU Policy Officer, Brussels</w:t>
      </w:r>
    </w:p>
    <w:p w14:paraId="0BB731BB" w14:textId="77777777" w:rsidR="00EA6140" w:rsidRDefault="00EA6140" w:rsidP="00EA6140">
      <w:pPr>
        <w:rPr>
          <w:szCs w:val="22"/>
        </w:rPr>
      </w:pPr>
      <w:r>
        <w:rPr>
          <w:szCs w:val="22"/>
        </w:rPr>
        <w:t>Agnieszka HORAK (Ms.), Director of Legal and Public Affairs, Brussels</w:t>
      </w:r>
    </w:p>
    <w:p w14:paraId="0DFB915A" w14:textId="77777777" w:rsidR="00EA6140" w:rsidRDefault="00EA6140" w:rsidP="00EA6140">
      <w:pPr>
        <w:rPr>
          <w:szCs w:val="22"/>
          <w:u w:val="single"/>
        </w:rPr>
      </w:pPr>
    </w:p>
    <w:p w14:paraId="0703E8F0" w14:textId="77777777" w:rsidR="00EA6140" w:rsidRDefault="00EA6140" w:rsidP="00EA6140">
      <w:pPr>
        <w:rPr>
          <w:szCs w:val="22"/>
          <w:u w:val="single"/>
          <w:lang w:val="fr-CH"/>
        </w:rPr>
      </w:pPr>
      <w:r>
        <w:rPr>
          <w:szCs w:val="22"/>
          <w:u w:val="single"/>
          <w:lang w:val="fr-CH"/>
        </w:rPr>
        <w:t xml:space="preserve">Association européenne des étudiants en droit (ELSA International)/European Law Students' Association (ELSA International) </w:t>
      </w:r>
    </w:p>
    <w:p w14:paraId="3C0BFE5A" w14:textId="77777777" w:rsidR="00EA6140" w:rsidRDefault="00EA6140" w:rsidP="00EA6140">
      <w:pPr>
        <w:rPr>
          <w:szCs w:val="22"/>
        </w:rPr>
      </w:pPr>
      <w:r>
        <w:rPr>
          <w:szCs w:val="22"/>
        </w:rPr>
        <w:t>Ymane GLAOUA (Ms.), Head of Delegation, Brussles</w:t>
      </w:r>
    </w:p>
    <w:p w14:paraId="3329A142" w14:textId="77777777" w:rsidR="00EA6140" w:rsidRPr="00AF7C7E" w:rsidRDefault="00EA6140" w:rsidP="00EA6140">
      <w:pPr>
        <w:rPr>
          <w:szCs w:val="22"/>
          <w:lang w:val="de-CH"/>
        </w:rPr>
      </w:pPr>
      <w:r w:rsidRPr="00AF7C7E">
        <w:rPr>
          <w:szCs w:val="22"/>
          <w:lang w:val="de-CH"/>
        </w:rPr>
        <w:t>Irem Naz DOLU (Ms.), Delegate, Brussels</w:t>
      </w:r>
    </w:p>
    <w:p w14:paraId="5F1C1D4B" w14:textId="77777777" w:rsidR="00EA6140" w:rsidRDefault="00EA6140" w:rsidP="00EA6140">
      <w:pPr>
        <w:rPr>
          <w:szCs w:val="22"/>
        </w:rPr>
      </w:pPr>
      <w:r>
        <w:rPr>
          <w:szCs w:val="22"/>
        </w:rPr>
        <w:t>Ecennaz KARLI (Ms.), Delegate, Brussels</w:t>
      </w:r>
    </w:p>
    <w:p w14:paraId="549CA88D" w14:textId="77777777" w:rsidR="00EA6140" w:rsidRDefault="00EA6140" w:rsidP="00EA6140">
      <w:pPr>
        <w:rPr>
          <w:szCs w:val="22"/>
        </w:rPr>
      </w:pPr>
      <w:r>
        <w:rPr>
          <w:szCs w:val="22"/>
        </w:rPr>
        <w:t>Alicja KWIATKOWSKA (Ms.), Delegate, Brussels</w:t>
      </w:r>
    </w:p>
    <w:p w14:paraId="18FB0F0E" w14:textId="77777777" w:rsidR="00EA6140" w:rsidRDefault="00EA6140" w:rsidP="00EA6140">
      <w:pPr>
        <w:rPr>
          <w:szCs w:val="22"/>
        </w:rPr>
      </w:pPr>
      <w:r>
        <w:rPr>
          <w:szCs w:val="22"/>
        </w:rPr>
        <w:t>Maria NEGRI (Ms.), Delegate, Brussels</w:t>
      </w:r>
    </w:p>
    <w:p w14:paraId="727D39CA" w14:textId="77777777" w:rsidR="00EA6140" w:rsidRDefault="00EA6140" w:rsidP="00EA6140">
      <w:pPr>
        <w:rPr>
          <w:szCs w:val="22"/>
        </w:rPr>
      </w:pPr>
    </w:p>
    <w:p w14:paraId="491EF2F1" w14:textId="77777777" w:rsidR="00EA6140" w:rsidRDefault="00EA6140" w:rsidP="00EA6140">
      <w:pPr>
        <w:keepNext/>
        <w:keepLines/>
        <w:rPr>
          <w:color w:val="000000" w:themeColor="text1"/>
          <w:szCs w:val="22"/>
          <w:u w:val="single"/>
          <w:lang w:val="es-ES"/>
        </w:rPr>
      </w:pPr>
      <w:r>
        <w:rPr>
          <w:color w:val="000000" w:themeColor="text1"/>
          <w:szCs w:val="22"/>
          <w:u w:val="single"/>
          <w:lang w:val="es-ES"/>
        </w:rPr>
        <w:t>Asociación internacional de radiodifusión (AIR) /International Association of Broadcasting (IAB)</w:t>
      </w:r>
    </w:p>
    <w:p w14:paraId="435AEB6E" w14:textId="77777777" w:rsidR="00EA6140" w:rsidRDefault="00EA6140" w:rsidP="00EA6140">
      <w:pPr>
        <w:keepNext/>
        <w:keepLines/>
        <w:rPr>
          <w:color w:val="000000" w:themeColor="text1"/>
          <w:szCs w:val="22"/>
          <w:lang w:val="es-ES"/>
        </w:rPr>
      </w:pPr>
      <w:r>
        <w:rPr>
          <w:color w:val="000000" w:themeColor="text1"/>
          <w:szCs w:val="22"/>
          <w:lang w:val="es-ES"/>
        </w:rPr>
        <w:t>Juan ANDRÉS LERENA (Sr.) Director General, Montevideo</w:t>
      </w:r>
    </w:p>
    <w:p w14:paraId="1206B9AC" w14:textId="77777777" w:rsidR="00EA6140" w:rsidRDefault="00EA6140" w:rsidP="00EA6140">
      <w:pPr>
        <w:rPr>
          <w:szCs w:val="22"/>
          <w:lang w:val="es-ES"/>
        </w:rPr>
      </w:pPr>
      <w:r>
        <w:rPr>
          <w:szCs w:val="22"/>
          <w:lang w:val="es-ES"/>
        </w:rPr>
        <w:t>Nicolás NOVOA (Sr.), Miembro, Montevideo</w:t>
      </w:r>
    </w:p>
    <w:p w14:paraId="270DC5BD" w14:textId="77777777" w:rsidR="00EA6140" w:rsidRPr="00AF7C7E" w:rsidRDefault="00EA6140" w:rsidP="00EA6140">
      <w:pPr>
        <w:rPr>
          <w:szCs w:val="22"/>
          <w:lang w:val="es-ES"/>
        </w:rPr>
      </w:pPr>
      <w:r w:rsidRPr="00AF7C7E">
        <w:rPr>
          <w:szCs w:val="22"/>
          <w:lang w:val="es-ES"/>
        </w:rPr>
        <w:t>Beatriz VIANNA (Sra.), Miembro, Montevideo</w:t>
      </w:r>
    </w:p>
    <w:p w14:paraId="5667BDB9" w14:textId="77777777" w:rsidR="00EA6140" w:rsidRPr="00AF7C7E" w:rsidRDefault="00EA6140" w:rsidP="00EA6140">
      <w:pPr>
        <w:rPr>
          <w:szCs w:val="22"/>
          <w:lang w:val="es-ES"/>
        </w:rPr>
      </w:pPr>
    </w:p>
    <w:p w14:paraId="64E648C8" w14:textId="77777777" w:rsidR="00EA6140" w:rsidRDefault="00EA6140" w:rsidP="00EA6140">
      <w:pPr>
        <w:keepNext/>
        <w:keepLines/>
        <w:rPr>
          <w:color w:val="000000" w:themeColor="text1"/>
          <w:szCs w:val="22"/>
          <w:u w:val="single"/>
          <w:lang w:val="fr-CH"/>
        </w:rPr>
      </w:pPr>
      <w:r>
        <w:rPr>
          <w:color w:val="000000" w:themeColor="text1"/>
          <w:szCs w:val="22"/>
          <w:u w:val="single"/>
          <w:lang w:val="fr-CH"/>
        </w:rPr>
        <w:t>Association internationale pour la protection de la propriété intellectuelle (AIPPI)/International Association for the Protection of Intellectual Property (AIPPI)</w:t>
      </w:r>
    </w:p>
    <w:p w14:paraId="7183140B" w14:textId="77777777" w:rsidR="00EA6140" w:rsidRPr="00985CC2" w:rsidRDefault="00EA6140" w:rsidP="00EA6140">
      <w:pPr>
        <w:keepNext/>
        <w:keepLines/>
        <w:rPr>
          <w:szCs w:val="22"/>
          <w:lang w:val="fr-CH"/>
        </w:rPr>
      </w:pPr>
      <w:r w:rsidRPr="00985CC2">
        <w:rPr>
          <w:szCs w:val="22"/>
          <w:lang w:val="fr-CH"/>
        </w:rPr>
        <w:t>Shiri KASHER-HITIN (Ms.), Observer, Zurich</w:t>
      </w:r>
    </w:p>
    <w:p w14:paraId="4CA4DFB5" w14:textId="77777777" w:rsidR="00EA6140" w:rsidRPr="00985CC2" w:rsidRDefault="00EA6140" w:rsidP="00EA6140">
      <w:pPr>
        <w:rPr>
          <w:szCs w:val="22"/>
          <w:lang w:val="fr-CH"/>
        </w:rPr>
      </w:pPr>
    </w:p>
    <w:p w14:paraId="6C270A61" w14:textId="77777777" w:rsidR="00EA6140" w:rsidRDefault="00EA6140" w:rsidP="00EA6140">
      <w:pPr>
        <w:rPr>
          <w:szCs w:val="22"/>
          <w:u w:val="single"/>
          <w:lang w:val="fr-CH"/>
        </w:rPr>
      </w:pPr>
      <w:r>
        <w:rPr>
          <w:szCs w:val="22"/>
          <w:u w:val="single"/>
          <w:lang w:val="fr-CH"/>
        </w:rPr>
        <w:t xml:space="preserve">Association internationale pour le développement de la propriété intellectuelle (ADALPI)/International Society for the Development of Intellectual Property (ADALPI) </w:t>
      </w:r>
    </w:p>
    <w:p w14:paraId="30C60D19" w14:textId="77777777" w:rsidR="00EA6140" w:rsidRDefault="00EA6140" w:rsidP="00EA6140">
      <w:pPr>
        <w:rPr>
          <w:szCs w:val="22"/>
        </w:rPr>
      </w:pPr>
      <w:r>
        <w:rPr>
          <w:szCs w:val="22"/>
        </w:rPr>
        <w:t>Brigitte LINDNER (Ms.), Chair, Geneva</w:t>
      </w:r>
    </w:p>
    <w:p w14:paraId="38F13440" w14:textId="77777777" w:rsidR="00EA6140" w:rsidRDefault="00EA6140" w:rsidP="00EA6140">
      <w:pPr>
        <w:rPr>
          <w:szCs w:val="22"/>
        </w:rPr>
      </w:pPr>
    </w:p>
    <w:p w14:paraId="186E4F9F" w14:textId="77777777" w:rsidR="00EA6140" w:rsidRDefault="00EA6140" w:rsidP="00EA6140">
      <w:pPr>
        <w:rPr>
          <w:szCs w:val="22"/>
          <w:u w:val="single"/>
        </w:rPr>
      </w:pPr>
      <w:r>
        <w:rPr>
          <w:szCs w:val="22"/>
          <w:u w:val="single"/>
        </w:rPr>
        <w:t xml:space="preserve">Association mondiale des journaux (AMJ)/World Association of Newspapers (WAN) </w:t>
      </w:r>
    </w:p>
    <w:p w14:paraId="5AF14E77" w14:textId="77777777" w:rsidR="00EA6140" w:rsidRDefault="00EA6140" w:rsidP="00EA6140">
      <w:pPr>
        <w:rPr>
          <w:szCs w:val="22"/>
        </w:rPr>
      </w:pPr>
      <w:r>
        <w:rPr>
          <w:szCs w:val="22"/>
        </w:rPr>
        <w:t>ELENA PEROTTI (Ms.), Executive Director Public Affairs and Media Policy, Paris</w:t>
      </w:r>
    </w:p>
    <w:p w14:paraId="765C24E9" w14:textId="77777777" w:rsidR="00EA6140" w:rsidRDefault="00EA6140" w:rsidP="00EA6140">
      <w:pPr>
        <w:rPr>
          <w:szCs w:val="22"/>
        </w:rPr>
      </w:pPr>
    </w:p>
    <w:p w14:paraId="4800FE3F" w14:textId="77777777" w:rsidR="00EA6140" w:rsidRDefault="00EA6140" w:rsidP="00EA6140">
      <w:pPr>
        <w:rPr>
          <w:szCs w:val="22"/>
          <w:u w:val="single"/>
        </w:rPr>
      </w:pPr>
      <w:r>
        <w:rPr>
          <w:szCs w:val="22"/>
          <w:u w:val="single"/>
        </w:rPr>
        <w:t xml:space="preserve">Canadian Copyright Institute (CCI) </w:t>
      </w:r>
    </w:p>
    <w:p w14:paraId="69269D9C" w14:textId="77777777" w:rsidR="00EA6140" w:rsidRDefault="00EA6140" w:rsidP="00EA6140">
      <w:pPr>
        <w:rPr>
          <w:szCs w:val="22"/>
        </w:rPr>
      </w:pPr>
      <w:r>
        <w:rPr>
          <w:szCs w:val="22"/>
        </w:rPr>
        <w:t>William HARNUM (Mr.), Chair, Toronto</w:t>
      </w:r>
    </w:p>
    <w:p w14:paraId="09796B00" w14:textId="77777777" w:rsidR="00EA6140" w:rsidRDefault="00EA6140" w:rsidP="00EA6140">
      <w:pPr>
        <w:rPr>
          <w:szCs w:val="22"/>
        </w:rPr>
      </w:pPr>
      <w:r>
        <w:rPr>
          <w:szCs w:val="22"/>
        </w:rPr>
        <w:t>Glenn ROLLANS (Mr.), Representative of the Canadian Copyright Institute, Edmonton</w:t>
      </w:r>
    </w:p>
    <w:p w14:paraId="120AA61C" w14:textId="77777777" w:rsidR="00EA6140" w:rsidRDefault="00EA6140" w:rsidP="00EA6140">
      <w:pPr>
        <w:rPr>
          <w:color w:val="000000" w:themeColor="text1"/>
          <w:szCs w:val="22"/>
        </w:rPr>
      </w:pPr>
    </w:p>
    <w:p w14:paraId="3D93421C" w14:textId="77777777" w:rsidR="00EA6140" w:rsidRDefault="00EA6140" w:rsidP="00EA6140">
      <w:pPr>
        <w:keepNext/>
        <w:keepLines/>
        <w:rPr>
          <w:color w:val="000000" w:themeColor="text1"/>
          <w:szCs w:val="22"/>
          <w:u w:val="single"/>
        </w:rPr>
      </w:pPr>
      <w:r>
        <w:rPr>
          <w:color w:val="000000" w:themeColor="text1"/>
          <w:szCs w:val="22"/>
          <w:u w:val="single"/>
        </w:rPr>
        <w:lastRenderedPageBreak/>
        <w:t xml:space="preserve">Central and Eastern European Copyright Alliance (CEECA) </w:t>
      </w:r>
    </w:p>
    <w:p w14:paraId="555C0004" w14:textId="77777777" w:rsidR="00EA6140" w:rsidRPr="00985CC2" w:rsidRDefault="00EA6140" w:rsidP="00EA6140">
      <w:pPr>
        <w:keepNext/>
        <w:keepLines/>
        <w:rPr>
          <w:color w:val="000000" w:themeColor="text1"/>
          <w:szCs w:val="22"/>
          <w:lang w:val="fr-CH"/>
        </w:rPr>
      </w:pPr>
      <w:r w:rsidRPr="00985CC2">
        <w:rPr>
          <w:color w:val="000000" w:themeColor="text1"/>
          <w:szCs w:val="22"/>
          <w:lang w:val="fr-CH"/>
        </w:rPr>
        <w:t>Mihály FICSOR (Mr.), Chairman, Budapest</w:t>
      </w:r>
    </w:p>
    <w:p w14:paraId="45797D1C" w14:textId="77777777" w:rsidR="00EA6140" w:rsidRPr="00985CC2" w:rsidRDefault="00EA6140" w:rsidP="00EA6140">
      <w:pPr>
        <w:rPr>
          <w:color w:val="000000" w:themeColor="text1"/>
          <w:szCs w:val="22"/>
          <w:lang w:val="fr-CH"/>
        </w:rPr>
      </w:pPr>
    </w:p>
    <w:p w14:paraId="60C164F9" w14:textId="77777777" w:rsidR="00EA6140" w:rsidRDefault="00EA6140" w:rsidP="00EA6140">
      <w:pPr>
        <w:keepNext/>
        <w:keepLines/>
        <w:rPr>
          <w:color w:val="000000" w:themeColor="text1"/>
          <w:szCs w:val="22"/>
          <w:u w:val="single"/>
          <w:lang w:val="fr-CH"/>
        </w:rPr>
      </w:pPr>
      <w:r>
        <w:rPr>
          <w:color w:val="000000" w:themeColor="text1"/>
          <w:szCs w:val="22"/>
          <w:u w:val="single"/>
          <w:lang w:val="fr-CH"/>
        </w:rPr>
        <w:t xml:space="preserve">Centre de recherche et d'information sur le droit d'auteur (CRIC)/Copyright Research and Information Center (CRIC) </w:t>
      </w:r>
    </w:p>
    <w:p w14:paraId="764BA16F" w14:textId="77777777" w:rsidR="00EA6140" w:rsidRDefault="00EA6140" w:rsidP="00EA6140">
      <w:pPr>
        <w:keepNext/>
        <w:keepLines/>
        <w:rPr>
          <w:color w:val="000000" w:themeColor="text1"/>
          <w:szCs w:val="22"/>
        </w:rPr>
      </w:pPr>
      <w:r>
        <w:rPr>
          <w:color w:val="000000" w:themeColor="text1"/>
          <w:szCs w:val="22"/>
        </w:rPr>
        <w:t>Shinichi UEHARA (Mr.), Visiting Professor, Graduate School of Kokushikan University, Tokyo</w:t>
      </w:r>
    </w:p>
    <w:p w14:paraId="4E7D1EA0" w14:textId="77777777" w:rsidR="00EA6140" w:rsidRDefault="00EA6140" w:rsidP="00EA6140">
      <w:pPr>
        <w:rPr>
          <w:szCs w:val="22"/>
          <w:u w:val="single"/>
        </w:rPr>
      </w:pPr>
    </w:p>
    <w:p w14:paraId="310CD158" w14:textId="77777777" w:rsidR="00EA6140" w:rsidRDefault="00EA6140" w:rsidP="00EA6140">
      <w:pPr>
        <w:rPr>
          <w:szCs w:val="22"/>
          <w:u w:val="single"/>
        </w:rPr>
      </w:pPr>
      <w:r>
        <w:rPr>
          <w:szCs w:val="22"/>
          <w:u w:val="single"/>
        </w:rPr>
        <w:t xml:space="preserve">Center for Information Policy Research (CIPR) </w:t>
      </w:r>
    </w:p>
    <w:p w14:paraId="53C7E20D" w14:textId="77777777" w:rsidR="00EA6140" w:rsidRDefault="00EA6140" w:rsidP="00EA6140">
      <w:pPr>
        <w:rPr>
          <w:szCs w:val="22"/>
        </w:rPr>
      </w:pPr>
      <w:r>
        <w:rPr>
          <w:szCs w:val="22"/>
        </w:rPr>
        <w:t>Tomas LIPINSKI (Mr.), Dean and Professor, Milwaukee</w:t>
      </w:r>
    </w:p>
    <w:p w14:paraId="3637F8B2" w14:textId="77777777" w:rsidR="00EA6140" w:rsidRDefault="00EA6140" w:rsidP="00EA6140">
      <w:pPr>
        <w:rPr>
          <w:szCs w:val="22"/>
        </w:rPr>
      </w:pPr>
    </w:p>
    <w:p w14:paraId="1C4C94B1" w14:textId="77777777" w:rsidR="00EA6140" w:rsidRDefault="00EA6140" w:rsidP="00EA6140">
      <w:pPr>
        <w:rPr>
          <w:szCs w:val="22"/>
          <w:u w:val="single"/>
          <w:lang w:val="fr-CH"/>
        </w:rPr>
      </w:pPr>
      <w:r>
        <w:rPr>
          <w:szCs w:val="22"/>
          <w:u w:val="single"/>
          <w:lang w:val="fr-CH"/>
        </w:rPr>
        <w:t xml:space="preserve">Coalición por el Acceso Legal a la Cultura (CALC) </w:t>
      </w:r>
    </w:p>
    <w:p w14:paraId="40F0FD7A" w14:textId="77777777" w:rsidR="00EA6140" w:rsidRDefault="00EA6140" w:rsidP="00EA6140">
      <w:pPr>
        <w:rPr>
          <w:szCs w:val="22"/>
        </w:rPr>
      </w:pPr>
      <w:r>
        <w:rPr>
          <w:szCs w:val="22"/>
        </w:rPr>
        <w:t xml:space="preserve">Alfredo TOURNÉ (Sr.), Legal Representative, </w:t>
      </w:r>
      <w:r>
        <w:rPr>
          <w:szCs w:val="22"/>
        </w:rPr>
        <w:tab/>
        <w:t>M exico city</w:t>
      </w:r>
    </w:p>
    <w:p w14:paraId="78390D7B" w14:textId="77777777" w:rsidR="00EA6140" w:rsidRDefault="00EA6140" w:rsidP="00EA6140">
      <w:pPr>
        <w:rPr>
          <w:szCs w:val="22"/>
          <w:u w:val="single"/>
        </w:rPr>
      </w:pPr>
    </w:p>
    <w:p w14:paraId="3FC7118F" w14:textId="77777777" w:rsidR="00EA6140" w:rsidRDefault="00EA6140" w:rsidP="00EA6140">
      <w:pPr>
        <w:rPr>
          <w:szCs w:val="22"/>
          <w:u w:val="single"/>
        </w:rPr>
      </w:pPr>
      <w:r>
        <w:rPr>
          <w:szCs w:val="22"/>
          <w:u w:val="single"/>
        </w:rPr>
        <w:t xml:space="preserve">Communia </w:t>
      </w:r>
    </w:p>
    <w:p w14:paraId="52F967C0" w14:textId="77777777" w:rsidR="00EA6140" w:rsidRDefault="00EA6140" w:rsidP="00EA6140">
      <w:pPr>
        <w:rPr>
          <w:szCs w:val="22"/>
        </w:rPr>
      </w:pPr>
      <w:r>
        <w:rPr>
          <w:szCs w:val="22"/>
        </w:rPr>
        <w:t>Teresa NOBRE (Ms.), Copyright Expert, Lisbon</w:t>
      </w:r>
    </w:p>
    <w:p w14:paraId="450E118F" w14:textId="77777777" w:rsidR="00EA6140" w:rsidRDefault="00EA6140" w:rsidP="00EA6140">
      <w:pPr>
        <w:rPr>
          <w:szCs w:val="22"/>
        </w:rPr>
      </w:pPr>
    </w:p>
    <w:p w14:paraId="47C46880" w14:textId="77777777" w:rsidR="00EA6140" w:rsidRDefault="00EA6140" w:rsidP="00EA6140">
      <w:pPr>
        <w:rPr>
          <w:szCs w:val="22"/>
          <w:u w:val="single"/>
        </w:rPr>
      </w:pPr>
      <w:r>
        <w:rPr>
          <w:szCs w:val="22"/>
          <w:u w:val="single"/>
        </w:rPr>
        <w:t xml:space="preserve">Conector Foundation </w:t>
      </w:r>
    </w:p>
    <w:p w14:paraId="54E9D043" w14:textId="77777777" w:rsidR="00EA6140" w:rsidRDefault="00EA6140" w:rsidP="00EA6140">
      <w:pPr>
        <w:rPr>
          <w:szCs w:val="22"/>
        </w:rPr>
      </w:pPr>
      <w:r>
        <w:rPr>
          <w:szCs w:val="22"/>
        </w:rPr>
        <w:t>David RAMÍREZ-ORDÓÑEZ (Mr.), Researcher, The Hague</w:t>
      </w:r>
    </w:p>
    <w:p w14:paraId="28E78B69" w14:textId="77777777" w:rsidR="00EA6140" w:rsidRDefault="00EA6140" w:rsidP="00EA6140">
      <w:pPr>
        <w:rPr>
          <w:szCs w:val="22"/>
        </w:rPr>
      </w:pPr>
    </w:p>
    <w:p w14:paraId="55DBF24A" w14:textId="77777777" w:rsidR="00EA6140" w:rsidRDefault="00EA6140" w:rsidP="00EA6140">
      <w:pPr>
        <w:rPr>
          <w:szCs w:val="22"/>
          <w:u w:val="single"/>
        </w:rPr>
      </w:pPr>
      <w:r>
        <w:rPr>
          <w:szCs w:val="22"/>
          <w:u w:val="single"/>
        </w:rPr>
        <w:t xml:space="preserve">Confédération des entreprises européennes (BusinessEurope)/The Confederation of European Business (BusinessEurope) </w:t>
      </w:r>
    </w:p>
    <w:p w14:paraId="71EAF518" w14:textId="77777777" w:rsidR="00EA6140" w:rsidRDefault="00EA6140" w:rsidP="00EA6140">
      <w:pPr>
        <w:rPr>
          <w:szCs w:val="22"/>
        </w:rPr>
      </w:pPr>
      <w:r>
        <w:rPr>
          <w:szCs w:val="22"/>
        </w:rPr>
        <w:t>Elizabeth CROSSICK (Ms.), Head of Government Affairs, London</w:t>
      </w:r>
    </w:p>
    <w:p w14:paraId="5DC98F5B" w14:textId="77777777" w:rsidR="00EA6140" w:rsidRDefault="00EA6140" w:rsidP="00EA6140">
      <w:pPr>
        <w:rPr>
          <w:szCs w:val="22"/>
        </w:rPr>
      </w:pPr>
    </w:p>
    <w:p w14:paraId="188D76CB" w14:textId="77777777" w:rsidR="00EA6140" w:rsidRDefault="00EA6140" w:rsidP="00EA6140">
      <w:pPr>
        <w:keepNext/>
        <w:keepLines/>
        <w:rPr>
          <w:szCs w:val="22"/>
          <w:u w:val="single"/>
          <w:lang w:val="pt-PT"/>
        </w:rPr>
      </w:pPr>
      <w:r>
        <w:rPr>
          <w:szCs w:val="22"/>
          <w:u w:val="single"/>
          <w:lang w:val="pt-PT"/>
        </w:rPr>
        <w:t xml:space="preserve">Confédération internationale des éditeurs de musique (CIEM)/International Confederation of Music Publishers (ICMP) </w:t>
      </w:r>
    </w:p>
    <w:p w14:paraId="06131055" w14:textId="77777777" w:rsidR="00EA6140" w:rsidRDefault="00EA6140" w:rsidP="00EA6140">
      <w:pPr>
        <w:keepNext/>
        <w:keepLines/>
        <w:rPr>
          <w:szCs w:val="22"/>
          <w:lang w:val="pt-PT"/>
        </w:rPr>
      </w:pPr>
      <w:r>
        <w:rPr>
          <w:szCs w:val="22"/>
          <w:lang w:val="pt-PT"/>
        </w:rPr>
        <w:t>Ger HATTON (Ms.), Adviser, Brussels</w:t>
      </w:r>
    </w:p>
    <w:p w14:paraId="24664467" w14:textId="77777777" w:rsidR="00EA6140" w:rsidRDefault="00EA6140" w:rsidP="00EA6140">
      <w:pPr>
        <w:keepNext/>
        <w:keepLines/>
        <w:rPr>
          <w:color w:val="000000" w:themeColor="text1"/>
          <w:szCs w:val="22"/>
          <w:u w:val="single"/>
          <w:lang w:val="pt-PT"/>
        </w:rPr>
      </w:pPr>
    </w:p>
    <w:p w14:paraId="025AEDC0" w14:textId="77777777" w:rsidR="00EA6140" w:rsidRDefault="00EA6140" w:rsidP="00EA6140">
      <w:pPr>
        <w:keepNext/>
        <w:keepLines/>
        <w:rPr>
          <w:color w:val="000000" w:themeColor="text1"/>
          <w:szCs w:val="22"/>
          <w:u w:val="single"/>
          <w:lang w:val="pt-PT"/>
        </w:rPr>
      </w:pPr>
      <w:r>
        <w:rPr>
          <w:color w:val="000000" w:themeColor="text1"/>
          <w:szCs w:val="22"/>
          <w:u w:val="single"/>
          <w:lang w:val="pt-PT"/>
        </w:rPr>
        <w:t xml:space="preserve">Confédération internationale des sociétés d'auteurs et compositeurs (CISAC)/International Confederation of Societies of Authors and Composers (CISAC) </w:t>
      </w:r>
    </w:p>
    <w:p w14:paraId="755F996A" w14:textId="77777777" w:rsidR="00EA6140" w:rsidRDefault="00EA6140" w:rsidP="00EA6140">
      <w:pPr>
        <w:rPr>
          <w:szCs w:val="22"/>
        </w:rPr>
      </w:pPr>
      <w:r>
        <w:rPr>
          <w:szCs w:val="22"/>
        </w:rPr>
        <w:t>Leonardo DE TERLIZZI (Mr.), Legal Advisor, Legal Department, Neuilly sur Seine</w:t>
      </w:r>
    </w:p>
    <w:p w14:paraId="6F8D8054" w14:textId="77777777" w:rsidR="00EA6140" w:rsidRPr="00985CC2" w:rsidRDefault="00EA6140" w:rsidP="00EA6140">
      <w:pPr>
        <w:rPr>
          <w:szCs w:val="22"/>
        </w:rPr>
      </w:pPr>
      <w:r w:rsidRPr="00985CC2">
        <w:rPr>
          <w:szCs w:val="22"/>
        </w:rPr>
        <w:t>Gadi ORON (Mr.), Director General, Neuilly sur Seine</w:t>
      </w:r>
    </w:p>
    <w:p w14:paraId="2280FAFF" w14:textId="77777777" w:rsidR="00EA6140" w:rsidRDefault="00EA6140" w:rsidP="00EA6140">
      <w:pPr>
        <w:rPr>
          <w:szCs w:val="22"/>
          <w:lang w:val="pt-PT"/>
        </w:rPr>
      </w:pPr>
    </w:p>
    <w:p w14:paraId="4929D271" w14:textId="77777777" w:rsidR="00EA6140" w:rsidRDefault="00EA6140" w:rsidP="00EA6140">
      <w:pPr>
        <w:rPr>
          <w:szCs w:val="22"/>
          <w:u w:val="single"/>
          <w:lang w:val="fr-CH"/>
        </w:rPr>
      </w:pPr>
      <w:r>
        <w:rPr>
          <w:szCs w:val="22"/>
          <w:u w:val="single"/>
          <w:lang w:val="fr-CH"/>
        </w:rPr>
        <w:t xml:space="preserve">Conseil britannique du droit d'auteur (BCC)/British Copyright Council (BCC) </w:t>
      </w:r>
    </w:p>
    <w:p w14:paraId="647B0FAA" w14:textId="77777777" w:rsidR="00EA6140" w:rsidRDefault="00EA6140" w:rsidP="00EA6140">
      <w:pPr>
        <w:rPr>
          <w:szCs w:val="22"/>
        </w:rPr>
      </w:pPr>
      <w:r>
        <w:rPr>
          <w:szCs w:val="22"/>
        </w:rPr>
        <w:t>Elisabeth RIBBANS (Ms.), Director, Public Affairs, London</w:t>
      </w:r>
    </w:p>
    <w:p w14:paraId="6014EC0F" w14:textId="77777777" w:rsidR="00EA6140" w:rsidRDefault="00EA6140" w:rsidP="00EA6140">
      <w:pPr>
        <w:rPr>
          <w:szCs w:val="22"/>
          <w:u w:val="single"/>
        </w:rPr>
      </w:pPr>
    </w:p>
    <w:p w14:paraId="1DB0EC98" w14:textId="77777777" w:rsidR="00EA6140" w:rsidRDefault="00EA6140" w:rsidP="00EA6140">
      <w:pPr>
        <w:rPr>
          <w:szCs w:val="22"/>
          <w:u w:val="single"/>
        </w:rPr>
      </w:pPr>
      <w:r>
        <w:rPr>
          <w:szCs w:val="22"/>
          <w:u w:val="single"/>
        </w:rPr>
        <w:t xml:space="preserve">Conseil de coordination des associations d'archives audiovisuelles (CCAAA)/Co-ordinating Council of Audiovisual Archives Associations (CCAAA) </w:t>
      </w:r>
    </w:p>
    <w:p w14:paraId="27714156" w14:textId="77777777" w:rsidR="00EA6140" w:rsidRDefault="00EA6140" w:rsidP="00EA6140">
      <w:pPr>
        <w:rPr>
          <w:szCs w:val="22"/>
        </w:rPr>
      </w:pPr>
      <w:r>
        <w:rPr>
          <w:szCs w:val="22"/>
        </w:rPr>
        <w:t>Eric HARBESON (Mr.), Observer, Boulder</w:t>
      </w:r>
    </w:p>
    <w:p w14:paraId="3EE449F9" w14:textId="77777777" w:rsidR="00EA6140" w:rsidRDefault="00EA6140" w:rsidP="00EA6140">
      <w:pPr>
        <w:rPr>
          <w:szCs w:val="22"/>
          <w:u w:val="single"/>
        </w:rPr>
      </w:pPr>
    </w:p>
    <w:p w14:paraId="56F6A51B" w14:textId="77777777" w:rsidR="00EA6140" w:rsidRDefault="00EA6140" w:rsidP="00EA6140">
      <w:pPr>
        <w:rPr>
          <w:szCs w:val="22"/>
          <w:u w:val="single"/>
          <w:lang w:val="fr-CH"/>
        </w:rPr>
      </w:pPr>
      <w:r>
        <w:rPr>
          <w:szCs w:val="22"/>
          <w:u w:val="single"/>
          <w:lang w:val="fr-CH"/>
        </w:rPr>
        <w:t xml:space="preserve">Conseil des éditeurs européens (EPC)/European Publishers Council (EPC) </w:t>
      </w:r>
    </w:p>
    <w:p w14:paraId="4F28D9DE" w14:textId="77777777" w:rsidR="00EA6140" w:rsidRDefault="00EA6140" w:rsidP="00EA6140">
      <w:pPr>
        <w:rPr>
          <w:szCs w:val="22"/>
        </w:rPr>
      </w:pPr>
      <w:r>
        <w:rPr>
          <w:szCs w:val="22"/>
        </w:rPr>
        <w:t>Angela MILLS WADE (Ms.), Executive Director, Brussels</w:t>
      </w:r>
    </w:p>
    <w:p w14:paraId="6D3B0A6A" w14:textId="77777777" w:rsidR="00EA6140" w:rsidRDefault="00EA6140" w:rsidP="00EA6140">
      <w:pPr>
        <w:rPr>
          <w:szCs w:val="22"/>
        </w:rPr>
      </w:pPr>
      <w:r>
        <w:rPr>
          <w:szCs w:val="22"/>
        </w:rPr>
        <w:t>Jens BAMMEL (Mr.), Observer, CHAMPEL</w:t>
      </w:r>
    </w:p>
    <w:p w14:paraId="0D0B6C83" w14:textId="77777777" w:rsidR="00EA6140" w:rsidRDefault="00EA6140" w:rsidP="00EA6140">
      <w:pPr>
        <w:rPr>
          <w:color w:val="000000" w:themeColor="text1"/>
          <w:szCs w:val="22"/>
        </w:rPr>
      </w:pPr>
    </w:p>
    <w:p w14:paraId="0A4E9591" w14:textId="77777777" w:rsidR="00EA6140" w:rsidRDefault="00EA6140" w:rsidP="00EA6140">
      <w:pPr>
        <w:keepNext/>
        <w:keepLines/>
        <w:rPr>
          <w:color w:val="000000" w:themeColor="text1"/>
          <w:szCs w:val="22"/>
          <w:u w:val="single"/>
        </w:rPr>
      </w:pPr>
      <w:r>
        <w:rPr>
          <w:color w:val="000000" w:themeColor="text1"/>
          <w:szCs w:val="22"/>
          <w:u w:val="single"/>
        </w:rPr>
        <w:t xml:space="preserve">Conseil international des archives (CIA)/International Council on Archives (ICA) </w:t>
      </w:r>
    </w:p>
    <w:p w14:paraId="03CC8318" w14:textId="77777777" w:rsidR="00EA6140" w:rsidRDefault="00EA6140" w:rsidP="00EA6140">
      <w:pPr>
        <w:keepNext/>
        <w:keepLines/>
        <w:rPr>
          <w:szCs w:val="22"/>
        </w:rPr>
      </w:pPr>
      <w:r>
        <w:rPr>
          <w:szCs w:val="22"/>
        </w:rPr>
        <w:t>Jean DRYDEN (Ms.), Copyright Policy Expert, Toronto</w:t>
      </w:r>
    </w:p>
    <w:p w14:paraId="57CDD1A9" w14:textId="77777777" w:rsidR="00EA6140" w:rsidRDefault="00EA6140" w:rsidP="00EA6140">
      <w:pPr>
        <w:rPr>
          <w:szCs w:val="22"/>
        </w:rPr>
      </w:pPr>
      <w:r>
        <w:rPr>
          <w:szCs w:val="22"/>
        </w:rPr>
        <w:t>Grant MITCHELL (Mr.), Panelist, Geneva</w:t>
      </w:r>
    </w:p>
    <w:p w14:paraId="0DF1251A" w14:textId="77777777" w:rsidR="00EA6140" w:rsidRDefault="00EA6140" w:rsidP="00EA6140">
      <w:pPr>
        <w:rPr>
          <w:szCs w:val="22"/>
          <w:u w:val="single"/>
        </w:rPr>
      </w:pPr>
    </w:p>
    <w:p w14:paraId="77290EB7" w14:textId="77777777" w:rsidR="00EA6140" w:rsidRDefault="00EA6140" w:rsidP="00EA6140">
      <w:pPr>
        <w:rPr>
          <w:szCs w:val="22"/>
          <w:u w:val="single"/>
        </w:rPr>
      </w:pPr>
      <w:r>
        <w:rPr>
          <w:szCs w:val="22"/>
          <w:u w:val="single"/>
        </w:rPr>
        <w:t xml:space="preserve">Corporación Latinoamericana de Investigación de la Propiedad Intelectual para el Desarrollo (Corporación Innovarte) </w:t>
      </w:r>
    </w:p>
    <w:p w14:paraId="7D266C20" w14:textId="77777777" w:rsidR="00EA6140" w:rsidRDefault="00EA6140" w:rsidP="00EA6140">
      <w:pPr>
        <w:rPr>
          <w:szCs w:val="22"/>
        </w:rPr>
      </w:pPr>
      <w:r>
        <w:rPr>
          <w:szCs w:val="22"/>
        </w:rPr>
        <w:t>Carolina TORO BRAGG (Sra.), Asesora, Santiago</w:t>
      </w:r>
    </w:p>
    <w:p w14:paraId="460F0C53" w14:textId="77777777" w:rsidR="00EA6140" w:rsidRDefault="00EA6140" w:rsidP="00EA6140">
      <w:pPr>
        <w:rPr>
          <w:szCs w:val="22"/>
          <w:u w:val="single"/>
        </w:rPr>
      </w:pPr>
      <w:r>
        <w:rPr>
          <w:szCs w:val="22"/>
        </w:rPr>
        <w:t>Luis VILLARROEL VILLALÓN (Sr.), Director, Santiago</w:t>
      </w:r>
    </w:p>
    <w:p w14:paraId="4A589A01" w14:textId="77777777" w:rsidR="00EA6140" w:rsidRDefault="00EA6140" w:rsidP="00EA6140">
      <w:pPr>
        <w:rPr>
          <w:szCs w:val="22"/>
          <w:u w:val="single"/>
        </w:rPr>
      </w:pPr>
      <w:r>
        <w:rPr>
          <w:szCs w:val="22"/>
          <w:u w:val="single"/>
        </w:rPr>
        <w:br w:type="page"/>
      </w:r>
    </w:p>
    <w:p w14:paraId="0A7B38CD" w14:textId="77777777" w:rsidR="00EA6140" w:rsidRDefault="00EA6140" w:rsidP="00EA6140">
      <w:pPr>
        <w:rPr>
          <w:szCs w:val="22"/>
          <w:u w:val="single"/>
        </w:rPr>
      </w:pPr>
      <w:r>
        <w:rPr>
          <w:szCs w:val="22"/>
          <w:u w:val="single"/>
        </w:rPr>
        <w:lastRenderedPageBreak/>
        <w:t xml:space="preserve">Electronic Information for Librairies (eIFL.net) </w:t>
      </w:r>
    </w:p>
    <w:p w14:paraId="343EC91F" w14:textId="77777777" w:rsidR="00EA6140" w:rsidRDefault="00EA6140" w:rsidP="00EA6140">
      <w:pPr>
        <w:rPr>
          <w:szCs w:val="22"/>
        </w:rPr>
      </w:pPr>
      <w:r>
        <w:rPr>
          <w:szCs w:val="22"/>
        </w:rPr>
        <w:t>Teresa HACKETT (Ms.), Head, Vilnius</w:t>
      </w:r>
    </w:p>
    <w:p w14:paraId="67B66A06" w14:textId="77777777" w:rsidR="00EA6140" w:rsidRDefault="00EA6140" w:rsidP="00EA6140">
      <w:pPr>
        <w:rPr>
          <w:szCs w:val="22"/>
          <w:u w:val="single"/>
        </w:rPr>
      </w:pPr>
    </w:p>
    <w:p w14:paraId="5C0E581F" w14:textId="77777777" w:rsidR="00EA6140" w:rsidRDefault="00EA6140" w:rsidP="00EA6140">
      <w:pPr>
        <w:rPr>
          <w:szCs w:val="22"/>
          <w:u w:val="single"/>
        </w:rPr>
      </w:pPr>
      <w:r>
        <w:rPr>
          <w:szCs w:val="22"/>
          <w:u w:val="single"/>
        </w:rPr>
        <w:t xml:space="preserve">European University Association (EUA) </w:t>
      </w:r>
    </w:p>
    <w:p w14:paraId="2D578557" w14:textId="77777777" w:rsidR="00EA6140" w:rsidRDefault="00EA6140" w:rsidP="00EA6140">
      <w:pPr>
        <w:rPr>
          <w:szCs w:val="22"/>
        </w:rPr>
      </w:pPr>
      <w:r>
        <w:rPr>
          <w:szCs w:val="22"/>
        </w:rPr>
        <w:t>Bregt SAENEN (Mr.), Policy and Project Officer, Brussels</w:t>
      </w:r>
    </w:p>
    <w:p w14:paraId="11A3198C" w14:textId="77777777" w:rsidR="00EA6140" w:rsidRDefault="00EA6140" w:rsidP="00EA6140">
      <w:pPr>
        <w:rPr>
          <w:szCs w:val="22"/>
          <w:u w:val="single"/>
        </w:rPr>
      </w:pPr>
    </w:p>
    <w:p w14:paraId="3917D984" w14:textId="77777777" w:rsidR="00EA6140" w:rsidRDefault="00EA6140" w:rsidP="00EA6140">
      <w:pPr>
        <w:rPr>
          <w:szCs w:val="22"/>
          <w:u w:val="single"/>
          <w:lang w:val="fr-CH"/>
        </w:rPr>
      </w:pPr>
      <w:r>
        <w:rPr>
          <w:szCs w:val="22"/>
          <w:u w:val="single"/>
          <w:lang w:val="fr-CH"/>
        </w:rPr>
        <w:t xml:space="preserve">Fédération canadienne des associations de bibliothèques (FCAB)/Canadian Federation of Library Associations (CFLA) </w:t>
      </w:r>
    </w:p>
    <w:p w14:paraId="630065A2" w14:textId="77777777" w:rsidR="00EA6140" w:rsidRDefault="00EA6140" w:rsidP="00EA6140">
      <w:pPr>
        <w:rPr>
          <w:szCs w:val="22"/>
        </w:rPr>
      </w:pPr>
      <w:r>
        <w:rPr>
          <w:szCs w:val="22"/>
        </w:rPr>
        <w:t>Tamaira BLACKWOOD (Ms.), Masters, Faculty of Information, University of Toronto, Toronto</w:t>
      </w:r>
    </w:p>
    <w:p w14:paraId="2147D909" w14:textId="77777777" w:rsidR="00EA6140" w:rsidRDefault="00EA6140" w:rsidP="00EA6140">
      <w:pPr>
        <w:rPr>
          <w:szCs w:val="22"/>
        </w:rPr>
      </w:pPr>
      <w:r>
        <w:rPr>
          <w:szCs w:val="22"/>
        </w:rPr>
        <w:t>Jones DAVID (Mr.), Student, Toronto</w:t>
      </w:r>
    </w:p>
    <w:p w14:paraId="5C5DF84C" w14:textId="77777777" w:rsidR="00EA6140" w:rsidRDefault="00EA6140" w:rsidP="00EA6140">
      <w:pPr>
        <w:rPr>
          <w:szCs w:val="22"/>
        </w:rPr>
      </w:pPr>
      <w:r>
        <w:rPr>
          <w:szCs w:val="22"/>
        </w:rPr>
        <w:t>Joanna GRODECKI (Ms.), Master’s Student, Faculty of Information, University of Toronto, Toronto</w:t>
      </w:r>
    </w:p>
    <w:p w14:paraId="1C0B6722" w14:textId="77777777" w:rsidR="00EA6140" w:rsidRDefault="00EA6140" w:rsidP="00EA6140">
      <w:pPr>
        <w:rPr>
          <w:szCs w:val="22"/>
        </w:rPr>
      </w:pPr>
      <w:r>
        <w:rPr>
          <w:szCs w:val="22"/>
        </w:rPr>
        <w:t>Amal HUSSIEN (Ms.), Master’s Student, Faculty of Information, University of Toronto, Toronto</w:t>
      </w:r>
    </w:p>
    <w:p w14:paraId="7C804FED" w14:textId="77777777" w:rsidR="00EA6140" w:rsidRDefault="00EA6140" w:rsidP="00EA6140">
      <w:pPr>
        <w:rPr>
          <w:szCs w:val="22"/>
        </w:rPr>
      </w:pPr>
      <w:r>
        <w:rPr>
          <w:szCs w:val="22"/>
        </w:rPr>
        <w:t>Sandra JANJICEK (Ms.), Master's Student, Faculty of Information, University of Toronto, Toronto</w:t>
      </w:r>
    </w:p>
    <w:p w14:paraId="6187295D" w14:textId="77777777" w:rsidR="00EA6140" w:rsidRDefault="00EA6140" w:rsidP="00EA6140">
      <w:pPr>
        <w:rPr>
          <w:szCs w:val="22"/>
        </w:rPr>
      </w:pPr>
      <w:r>
        <w:rPr>
          <w:szCs w:val="22"/>
        </w:rPr>
        <w:t>Lubnaa JAUMDALLY (Ms.), Master’s Student, Faculty of Information, University of Toronto., Mississauga</w:t>
      </w:r>
    </w:p>
    <w:p w14:paraId="194AAEC7" w14:textId="77777777" w:rsidR="00EA6140" w:rsidRDefault="00EA6140" w:rsidP="00EA6140">
      <w:pPr>
        <w:rPr>
          <w:szCs w:val="22"/>
        </w:rPr>
      </w:pPr>
      <w:r>
        <w:rPr>
          <w:szCs w:val="22"/>
        </w:rPr>
        <w:t>Ming LIU (Ms.), Master’s Student, Faculty of Information, University of Toronto, Toronto</w:t>
      </w:r>
    </w:p>
    <w:p w14:paraId="611FC189" w14:textId="77777777" w:rsidR="00EA6140" w:rsidRDefault="00EA6140" w:rsidP="00EA6140">
      <w:pPr>
        <w:rPr>
          <w:szCs w:val="22"/>
        </w:rPr>
      </w:pPr>
      <w:r>
        <w:rPr>
          <w:szCs w:val="22"/>
        </w:rPr>
        <w:t>Jenna MLYNARYK (Ms.), Master's Student, Faculty of Information, University of Toronto, Toronto</w:t>
      </w:r>
    </w:p>
    <w:p w14:paraId="1A509C48" w14:textId="77777777" w:rsidR="00EA6140" w:rsidRDefault="00EA6140" w:rsidP="00EA6140">
      <w:pPr>
        <w:rPr>
          <w:szCs w:val="22"/>
        </w:rPr>
      </w:pPr>
      <w:r>
        <w:rPr>
          <w:szCs w:val="22"/>
        </w:rPr>
        <w:t>Joy RAMLOGAN (Ms.), Master of Information Student, Faculty of Information, University of Toronto., Toronto</w:t>
      </w:r>
    </w:p>
    <w:p w14:paraId="21884522" w14:textId="77777777" w:rsidR="00EA6140" w:rsidRDefault="00EA6140" w:rsidP="00EA6140">
      <w:pPr>
        <w:rPr>
          <w:szCs w:val="22"/>
        </w:rPr>
      </w:pPr>
      <w:r>
        <w:rPr>
          <w:szCs w:val="22"/>
        </w:rPr>
        <w:t>Weronika WASZEWSKI (Ms.), Master’s Student, Faculty of Information, University of Toronto., Toronto</w:t>
      </w:r>
    </w:p>
    <w:p w14:paraId="03D0EE11" w14:textId="77777777" w:rsidR="00EA6140" w:rsidRDefault="00EA6140" w:rsidP="00EA6140">
      <w:pPr>
        <w:rPr>
          <w:szCs w:val="22"/>
        </w:rPr>
      </w:pPr>
      <w:r>
        <w:rPr>
          <w:szCs w:val="22"/>
        </w:rPr>
        <w:t>Fuchsia NORWICH (Ms.), Master’s (or PhD) Student, Faculty of Information, University of Toronto, Toronto</w:t>
      </w:r>
    </w:p>
    <w:p w14:paraId="0149A4F2" w14:textId="77777777" w:rsidR="00EA6140" w:rsidRDefault="00EA6140" w:rsidP="00EA6140">
      <w:pPr>
        <w:rPr>
          <w:szCs w:val="22"/>
        </w:rPr>
      </w:pPr>
      <w:r>
        <w:rPr>
          <w:szCs w:val="22"/>
        </w:rPr>
        <w:t>Rebecca RITCHIE (Ms.), Master’s Student, Faculty of Information, University of Toronto., Toronto</w:t>
      </w:r>
    </w:p>
    <w:p w14:paraId="0149962F" w14:textId="77777777" w:rsidR="00EA6140" w:rsidRDefault="00EA6140" w:rsidP="00EA6140">
      <w:pPr>
        <w:rPr>
          <w:szCs w:val="22"/>
          <w:u w:val="single"/>
        </w:rPr>
      </w:pPr>
    </w:p>
    <w:p w14:paraId="7F133A60" w14:textId="77777777" w:rsidR="00EA6140" w:rsidRDefault="00EA6140" w:rsidP="00EA6140">
      <w:pPr>
        <w:rPr>
          <w:szCs w:val="22"/>
          <w:u w:val="single"/>
          <w:lang w:val="fr-CH"/>
        </w:rPr>
      </w:pPr>
      <w:r>
        <w:rPr>
          <w:szCs w:val="22"/>
          <w:u w:val="single"/>
          <w:lang w:val="fr-CH"/>
        </w:rPr>
        <w:t xml:space="preserve">Fédération européenne des sociétés de gestion collective de producteurs pour la copie privée audiovisuelle (EUROCOPYA)/European Federation of Joint Management Societies of Producers for Private Audiovisual Copying (EUROCOPYA) </w:t>
      </w:r>
    </w:p>
    <w:p w14:paraId="1FB36E25" w14:textId="77777777" w:rsidR="00EA6140" w:rsidRDefault="00EA6140" w:rsidP="00EA6140">
      <w:pPr>
        <w:rPr>
          <w:szCs w:val="22"/>
          <w:lang w:val="fr-CH"/>
        </w:rPr>
      </w:pPr>
      <w:r>
        <w:rPr>
          <w:szCs w:val="22"/>
          <w:lang w:val="fr-CH"/>
        </w:rPr>
        <w:t>Yvon THIEC (Mr.), Représentant, Bruxelles</w:t>
      </w:r>
    </w:p>
    <w:p w14:paraId="419556EF" w14:textId="77777777" w:rsidR="00EA6140" w:rsidRDefault="00EA6140" w:rsidP="00EA6140">
      <w:pPr>
        <w:rPr>
          <w:szCs w:val="22"/>
          <w:u w:val="single"/>
          <w:lang w:val="fr-CH"/>
        </w:rPr>
      </w:pPr>
    </w:p>
    <w:p w14:paraId="1934F255" w14:textId="77777777" w:rsidR="00EA6140" w:rsidRDefault="00EA6140" w:rsidP="00EA6140">
      <w:pPr>
        <w:rPr>
          <w:szCs w:val="22"/>
          <w:u w:val="single"/>
          <w:lang w:val="fr-FR"/>
        </w:rPr>
      </w:pPr>
      <w:r>
        <w:rPr>
          <w:szCs w:val="22"/>
          <w:u w:val="single"/>
          <w:lang w:val="fr-FR"/>
        </w:rPr>
        <w:t xml:space="preserve">Fédération ibéro-latino-américaine des artistes interprètes ou exécutants (FILAIE)/Ibero-Latin-American Federation of Performers (FILAIE) </w:t>
      </w:r>
    </w:p>
    <w:p w14:paraId="1F4162C0" w14:textId="77777777" w:rsidR="00EA6140" w:rsidRDefault="00EA6140" w:rsidP="00EA6140">
      <w:pPr>
        <w:rPr>
          <w:szCs w:val="22"/>
          <w:lang w:val="fr-CH"/>
        </w:rPr>
      </w:pPr>
      <w:r>
        <w:rPr>
          <w:szCs w:val="22"/>
          <w:lang w:val="fr-CH"/>
        </w:rPr>
        <w:t>Luis COBOS (Sr.), Presidente, Madrid</w:t>
      </w:r>
    </w:p>
    <w:p w14:paraId="2A76183F" w14:textId="77777777" w:rsidR="00EA6140" w:rsidRDefault="00EA6140" w:rsidP="00EA6140">
      <w:pPr>
        <w:rPr>
          <w:szCs w:val="22"/>
          <w:lang w:val="fr-CH"/>
        </w:rPr>
      </w:pPr>
      <w:r>
        <w:rPr>
          <w:szCs w:val="22"/>
          <w:lang w:val="fr-CH"/>
        </w:rPr>
        <w:t>Paloma LÓPEZ PELAEZ (Sra.), Miembro del Comité Jurídico, Madrid</w:t>
      </w:r>
    </w:p>
    <w:p w14:paraId="0F8D0115" w14:textId="77777777" w:rsidR="00EA6140" w:rsidRDefault="00EA6140" w:rsidP="00EA6140">
      <w:pPr>
        <w:rPr>
          <w:szCs w:val="22"/>
          <w:lang w:val="es-ES"/>
        </w:rPr>
      </w:pPr>
      <w:r>
        <w:rPr>
          <w:szCs w:val="22"/>
          <w:lang w:val="es-ES"/>
        </w:rPr>
        <w:t>Álvaro HERNÁNDEZ-PINZÓN (Sr.), Director Stratégic, Colleción, Madrid</w:t>
      </w:r>
    </w:p>
    <w:p w14:paraId="2F6F2E17" w14:textId="77777777" w:rsidR="00EA6140" w:rsidRDefault="00EA6140" w:rsidP="00EA6140">
      <w:pPr>
        <w:rPr>
          <w:szCs w:val="22"/>
          <w:lang w:val="es-ES"/>
        </w:rPr>
      </w:pPr>
      <w:r>
        <w:rPr>
          <w:szCs w:val="22"/>
          <w:lang w:val="es-ES"/>
        </w:rPr>
        <w:t>José Luis SEVILLANO ROMERO (Sr.), Director General, Madrid</w:t>
      </w:r>
    </w:p>
    <w:p w14:paraId="5747E951" w14:textId="77777777" w:rsidR="00EA6140" w:rsidRDefault="00EA6140" w:rsidP="00EA6140">
      <w:pPr>
        <w:rPr>
          <w:szCs w:val="22"/>
          <w:u w:val="single"/>
          <w:lang w:val="es-ES"/>
        </w:rPr>
      </w:pPr>
    </w:p>
    <w:p w14:paraId="7CCEB4C5" w14:textId="77777777" w:rsidR="00EA6140" w:rsidRDefault="00EA6140" w:rsidP="00EA6140">
      <w:pPr>
        <w:rPr>
          <w:szCs w:val="22"/>
          <w:u w:val="single"/>
          <w:lang w:val="fr-FR"/>
        </w:rPr>
      </w:pPr>
      <w:r>
        <w:rPr>
          <w:szCs w:val="22"/>
          <w:u w:val="single"/>
          <w:lang w:val="fr-FR"/>
        </w:rPr>
        <w:t xml:space="preserve">Fédération internationale de la vidéo (IFV)/International Video Federation (IVF) </w:t>
      </w:r>
    </w:p>
    <w:p w14:paraId="20F9DC6F" w14:textId="77777777" w:rsidR="00EA6140" w:rsidRDefault="00EA6140" w:rsidP="00EA6140">
      <w:pPr>
        <w:rPr>
          <w:szCs w:val="22"/>
        </w:rPr>
      </w:pPr>
      <w:r>
        <w:rPr>
          <w:szCs w:val="22"/>
        </w:rPr>
        <w:t>Scott MARTIN (Mr.), Member, Los Angeles</w:t>
      </w:r>
    </w:p>
    <w:p w14:paraId="2C8A5356" w14:textId="77777777" w:rsidR="00EA6140" w:rsidRDefault="00EA6140" w:rsidP="00EA6140">
      <w:pPr>
        <w:rPr>
          <w:szCs w:val="22"/>
        </w:rPr>
      </w:pPr>
    </w:p>
    <w:p w14:paraId="51ABC8E2" w14:textId="77777777" w:rsidR="00EA6140" w:rsidRDefault="00EA6140" w:rsidP="00EA6140">
      <w:pPr>
        <w:rPr>
          <w:szCs w:val="22"/>
          <w:u w:val="single"/>
        </w:rPr>
      </w:pPr>
      <w:r>
        <w:rPr>
          <w:szCs w:val="22"/>
          <w:u w:val="single"/>
        </w:rPr>
        <w:t xml:space="preserve">Fédération internationale des acteurs (FIA)/International Federation of Actors (FIA) </w:t>
      </w:r>
    </w:p>
    <w:p w14:paraId="46465A3F" w14:textId="77777777" w:rsidR="00EA6140" w:rsidRDefault="00EA6140" w:rsidP="00EA6140">
      <w:pPr>
        <w:rPr>
          <w:szCs w:val="22"/>
        </w:rPr>
      </w:pPr>
      <w:r>
        <w:rPr>
          <w:szCs w:val="22"/>
        </w:rPr>
        <w:t>Dominick LUQUER (Mr.), General Secretary, Brussels</w:t>
      </w:r>
    </w:p>
    <w:p w14:paraId="1400FC0E" w14:textId="77777777" w:rsidR="00EA6140" w:rsidRDefault="00EA6140" w:rsidP="00EA6140">
      <w:pPr>
        <w:rPr>
          <w:szCs w:val="22"/>
        </w:rPr>
      </w:pPr>
      <w:r>
        <w:rPr>
          <w:szCs w:val="22"/>
        </w:rPr>
        <w:t>Anna-Katrine OLSEN (Ms.), Legal Counsel, Copenhagen</w:t>
      </w:r>
    </w:p>
    <w:p w14:paraId="157C93E6" w14:textId="77777777" w:rsidR="00EA6140" w:rsidRDefault="00EA6140" w:rsidP="00EA6140">
      <w:pPr>
        <w:rPr>
          <w:szCs w:val="22"/>
        </w:rPr>
      </w:pPr>
    </w:p>
    <w:p w14:paraId="6742A968" w14:textId="77777777" w:rsidR="00EA6140" w:rsidRDefault="00EA6140" w:rsidP="00EA6140">
      <w:pPr>
        <w:keepNext/>
        <w:keepLines/>
        <w:rPr>
          <w:color w:val="000000" w:themeColor="text1"/>
          <w:szCs w:val="22"/>
          <w:u w:val="single"/>
          <w:lang w:val="fr-FR"/>
        </w:rPr>
      </w:pPr>
      <w:r>
        <w:rPr>
          <w:color w:val="000000" w:themeColor="text1"/>
          <w:szCs w:val="22"/>
          <w:u w:val="single"/>
          <w:lang w:val="fr-FR"/>
        </w:rPr>
        <w:t>Fédération internationale des associations de bibliothécaires et des bibliothèques (FIAB)/International Federation of Library Associations and Institutions (IFLA)</w:t>
      </w:r>
    </w:p>
    <w:p w14:paraId="0369E63C" w14:textId="77777777" w:rsidR="00EA6140" w:rsidRDefault="00EA6140" w:rsidP="00EA6140">
      <w:pPr>
        <w:keepNext/>
        <w:keepLines/>
        <w:rPr>
          <w:color w:val="000000" w:themeColor="text1"/>
          <w:szCs w:val="22"/>
        </w:rPr>
      </w:pPr>
      <w:r>
        <w:rPr>
          <w:color w:val="000000" w:themeColor="text1"/>
          <w:szCs w:val="22"/>
        </w:rPr>
        <w:t xml:space="preserve">Winston TABB (Mr.), Sheridan Dean of University Libraries, Johns Hopkins University </w:t>
      </w:r>
    </w:p>
    <w:p w14:paraId="10B22B0C" w14:textId="77777777" w:rsidR="00EA6140" w:rsidRDefault="00EA6140" w:rsidP="00EA6140">
      <w:pPr>
        <w:rPr>
          <w:szCs w:val="22"/>
        </w:rPr>
      </w:pPr>
      <w:r>
        <w:rPr>
          <w:szCs w:val="22"/>
        </w:rPr>
        <w:t>Stephen WYBER (Mr.), IIDA, Manager Policy and Advocacy, The Hague</w:t>
      </w:r>
    </w:p>
    <w:p w14:paraId="1E2A1506" w14:textId="77777777" w:rsidR="00EA6140" w:rsidRDefault="00EA6140" w:rsidP="00EA6140">
      <w:pPr>
        <w:keepNext/>
        <w:keepLines/>
        <w:rPr>
          <w:szCs w:val="22"/>
        </w:rPr>
      </w:pPr>
      <w:r>
        <w:rPr>
          <w:szCs w:val="22"/>
        </w:rPr>
        <w:t>Ariadna MATAS CASADEVALL (Ms.), Member, The Hague</w:t>
      </w:r>
    </w:p>
    <w:p w14:paraId="4F753A5B" w14:textId="77777777" w:rsidR="00EA6140" w:rsidRDefault="00EA6140" w:rsidP="00EA6140">
      <w:pPr>
        <w:rPr>
          <w:szCs w:val="22"/>
        </w:rPr>
      </w:pPr>
      <w:r>
        <w:rPr>
          <w:szCs w:val="22"/>
        </w:rPr>
        <w:t>Victoria OWEN (Ms.), Information Policy Scholar-Practitioner, University of Toronto, Toronto</w:t>
      </w:r>
    </w:p>
    <w:p w14:paraId="5F4C9138" w14:textId="77777777" w:rsidR="00EA6140" w:rsidRDefault="00EA6140" w:rsidP="00EA6140">
      <w:pPr>
        <w:rPr>
          <w:szCs w:val="22"/>
          <w:u w:val="single"/>
        </w:rPr>
      </w:pPr>
    </w:p>
    <w:p w14:paraId="176BFB38" w14:textId="77777777" w:rsidR="00EA6140" w:rsidRDefault="00EA6140" w:rsidP="00EA6140">
      <w:pPr>
        <w:keepNext/>
        <w:keepLines/>
        <w:rPr>
          <w:szCs w:val="22"/>
          <w:u w:val="single"/>
          <w:lang w:val="fr-CH"/>
        </w:rPr>
      </w:pPr>
      <w:r>
        <w:rPr>
          <w:szCs w:val="22"/>
          <w:u w:val="single"/>
          <w:lang w:val="fr-CH"/>
        </w:rPr>
        <w:lastRenderedPageBreak/>
        <w:t xml:space="preserve">Fédération internationale des associations de producteurs de films (FIAPF)/International Federation of Film Producers Associations (FIAPF) </w:t>
      </w:r>
    </w:p>
    <w:p w14:paraId="24916013" w14:textId="77777777" w:rsidR="00EA6140" w:rsidRDefault="00EA6140" w:rsidP="00EA6140">
      <w:pPr>
        <w:rPr>
          <w:szCs w:val="22"/>
        </w:rPr>
      </w:pPr>
      <w:r>
        <w:rPr>
          <w:szCs w:val="22"/>
        </w:rPr>
        <w:t>Bertrand MOULLIER (Mr.), Senior Advisor International Affairs, London</w:t>
      </w:r>
    </w:p>
    <w:p w14:paraId="781F6C60" w14:textId="77777777" w:rsidR="00EA6140" w:rsidRDefault="00EA6140" w:rsidP="00EA6140">
      <w:pPr>
        <w:rPr>
          <w:szCs w:val="22"/>
          <w:u w:val="single"/>
        </w:rPr>
      </w:pPr>
    </w:p>
    <w:p w14:paraId="688D96E8" w14:textId="77777777" w:rsidR="00EA6140" w:rsidRDefault="00EA6140" w:rsidP="00EA6140">
      <w:pPr>
        <w:rPr>
          <w:szCs w:val="22"/>
          <w:u w:val="single"/>
          <w:lang w:val="fr-CH"/>
        </w:rPr>
      </w:pPr>
      <w:r>
        <w:rPr>
          <w:szCs w:val="22"/>
          <w:u w:val="single"/>
          <w:lang w:val="fr-CH"/>
        </w:rPr>
        <w:t xml:space="preserve">Fédération internationale des journalistes (FIJ)/International Federation of Journalists (IFJ) </w:t>
      </w:r>
    </w:p>
    <w:p w14:paraId="1AE34230" w14:textId="77777777" w:rsidR="00EA6140" w:rsidRDefault="00EA6140" w:rsidP="00EA6140">
      <w:pPr>
        <w:keepNext/>
        <w:keepLines/>
        <w:rPr>
          <w:color w:val="000000" w:themeColor="text1"/>
          <w:szCs w:val="22"/>
          <w:u w:val="single"/>
        </w:rPr>
      </w:pPr>
      <w:r>
        <w:rPr>
          <w:szCs w:val="22"/>
        </w:rPr>
        <w:t>Michael Christopher HOLDERNESS (Mr.), Representative, Brussels</w:t>
      </w:r>
    </w:p>
    <w:p w14:paraId="1B6EE13D" w14:textId="77777777" w:rsidR="00EA6140" w:rsidRDefault="00EA6140" w:rsidP="00EA6140">
      <w:pPr>
        <w:keepNext/>
        <w:keepLines/>
        <w:rPr>
          <w:color w:val="000000" w:themeColor="text1"/>
          <w:szCs w:val="22"/>
          <w:u w:val="single"/>
        </w:rPr>
      </w:pPr>
    </w:p>
    <w:p w14:paraId="07C3A4AD" w14:textId="77777777" w:rsidR="00EA6140" w:rsidRDefault="00EA6140" w:rsidP="00EA6140">
      <w:pPr>
        <w:rPr>
          <w:szCs w:val="22"/>
          <w:u w:val="single"/>
        </w:rPr>
      </w:pPr>
      <w:r>
        <w:rPr>
          <w:szCs w:val="22"/>
          <w:u w:val="single"/>
        </w:rPr>
        <w:t xml:space="preserve">Fédération internationale des musiciens (FIM)/International Federation of Musicians (FIM) </w:t>
      </w:r>
    </w:p>
    <w:p w14:paraId="77912735" w14:textId="77777777" w:rsidR="00EA6140" w:rsidRDefault="00EA6140" w:rsidP="00EA6140">
      <w:pPr>
        <w:rPr>
          <w:szCs w:val="22"/>
        </w:rPr>
      </w:pPr>
      <w:r>
        <w:rPr>
          <w:szCs w:val="22"/>
        </w:rPr>
        <w:t>Benoit MACHUEL (Mr.), General Secretary, Paris</w:t>
      </w:r>
    </w:p>
    <w:p w14:paraId="169A1C76" w14:textId="77777777" w:rsidR="00EA6140" w:rsidRDefault="00EA6140" w:rsidP="00EA6140">
      <w:pPr>
        <w:rPr>
          <w:szCs w:val="22"/>
        </w:rPr>
      </w:pPr>
      <w:r>
        <w:rPr>
          <w:szCs w:val="22"/>
        </w:rPr>
        <w:t>Armando BAEZ (Mr.), Delegate, Mexico</w:t>
      </w:r>
    </w:p>
    <w:p w14:paraId="31428640" w14:textId="77777777" w:rsidR="00EA6140" w:rsidRDefault="00EA6140" w:rsidP="00EA6140">
      <w:pPr>
        <w:rPr>
          <w:szCs w:val="22"/>
        </w:rPr>
      </w:pPr>
      <w:r>
        <w:rPr>
          <w:szCs w:val="22"/>
        </w:rPr>
        <w:t>José Sergio CARREÑO (Mr.), Delegado, Culhuacan</w:t>
      </w:r>
    </w:p>
    <w:p w14:paraId="6025259B" w14:textId="77777777" w:rsidR="00EA6140" w:rsidRDefault="00EA6140" w:rsidP="00EA6140">
      <w:pPr>
        <w:rPr>
          <w:szCs w:val="22"/>
        </w:rPr>
      </w:pPr>
      <w:r>
        <w:rPr>
          <w:szCs w:val="22"/>
        </w:rPr>
        <w:t>Sarah AVARELL (Ms.), Event Coordinator, Toronto</w:t>
      </w:r>
    </w:p>
    <w:p w14:paraId="0C209BC8" w14:textId="77777777" w:rsidR="00EA6140" w:rsidRDefault="00EA6140" w:rsidP="00EA6140">
      <w:pPr>
        <w:rPr>
          <w:szCs w:val="22"/>
        </w:rPr>
      </w:pPr>
      <w:r>
        <w:rPr>
          <w:szCs w:val="22"/>
        </w:rPr>
        <w:t>Graham HENDERSON (Mr.), President Toronto</w:t>
      </w:r>
    </w:p>
    <w:p w14:paraId="5A04ED6B" w14:textId="77777777" w:rsidR="00EA6140" w:rsidRDefault="00EA6140" w:rsidP="00EA6140">
      <w:pPr>
        <w:rPr>
          <w:szCs w:val="22"/>
        </w:rPr>
      </w:pPr>
      <w:r>
        <w:rPr>
          <w:szCs w:val="22"/>
        </w:rPr>
        <w:t>Miranda MULHOLLAND (Ms.), Canadian musician,Toronto</w:t>
      </w:r>
    </w:p>
    <w:p w14:paraId="0A1510B2" w14:textId="77777777" w:rsidR="00EA6140" w:rsidRDefault="00EA6140" w:rsidP="00EA6140">
      <w:pPr>
        <w:rPr>
          <w:szCs w:val="22"/>
        </w:rPr>
      </w:pPr>
    </w:p>
    <w:p w14:paraId="652E2293" w14:textId="77777777" w:rsidR="00EA6140" w:rsidRDefault="00EA6140" w:rsidP="00EA6140">
      <w:pPr>
        <w:keepNext/>
        <w:keepLines/>
        <w:rPr>
          <w:color w:val="000000" w:themeColor="text1"/>
          <w:szCs w:val="22"/>
          <w:u w:val="single"/>
          <w:lang w:val="fr-CH"/>
        </w:rPr>
      </w:pPr>
      <w:r>
        <w:rPr>
          <w:color w:val="000000" w:themeColor="text1"/>
          <w:szCs w:val="22"/>
          <w:u w:val="single"/>
          <w:lang w:val="fr-CH"/>
        </w:rPr>
        <w:t>Fédération internationale des organismes gérant les droits de reproduction (IFRRO)/ International Federation of Reproduction Rights Organizations (IFRRO)</w:t>
      </w:r>
      <w:r>
        <w:rPr>
          <w:color w:val="000000" w:themeColor="text1"/>
          <w:szCs w:val="22"/>
          <w:lang w:val="fr-CH"/>
        </w:rPr>
        <w:t xml:space="preserve"> </w:t>
      </w:r>
    </w:p>
    <w:p w14:paraId="35F15E29" w14:textId="77777777" w:rsidR="00EA6140" w:rsidRDefault="00EA6140" w:rsidP="00EA6140">
      <w:pPr>
        <w:rPr>
          <w:szCs w:val="22"/>
        </w:rPr>
      </w:pPr>
      <w:r>
        <w:rPr>
          <w:szCs w:val="22"/>
        </w:rPr>
        <w:t>Rainer JUST (Mr.), President, Brussels</w:t>
      </w:r>
    </w:p>
    <w:p w14:paraId="07B60EEF" w14:textId="77777777" w:rsidR="00EA6140" w:rsidRDefault="00EA6140" w:rsidP="00EA6140">
      <w:pPr>
        <w:rPr>
          <w:szCs w:val="22"/>
        </w:rPr>
      </w:pPr>
      <w:r>
        <w:rPr>
          <w:szCs w:val="22"/>
        </w:rPr>
        <w:t>Caroline Morgan (Ms.), Chief Executive, Brussels</w:t>
      </w:r>
    </w:p>
    <w:p w14:paraId="6E67979A" w14:textId="77777777" w:rsidR="00EA6140" w:rsidRDefault="00EA6140" w:rsidP="00EA6140">
      <w:pPr>
        <w:rPr>
          <w:szCs w:val="22"/>
        </w:rPr>
      </w:pPr>
      <w:r>
        <w:rPr>
          <w:szCs w:val="22"/>
        </w:rPr>
        <w:t>Pierre-Olivier LESBURGUÈRES (Mr.), Manager, Policy and Regional Development, Brussels</w:t>
      </w:r>
    </w:p>
    <w:p w14:paraId="172FD24E" w14:textId="77777777" w:rsidR="00EA6140" w:rsidRDefault="00EA6140" w:rsidP="00EA6140">
      <w:pPr>
        <w:rPr>
          <w:color w:val="000000" w:themeColor="text1"/>
          <w:szCs w:val="22"/>
        </w:rPr>
      </w:pPr>
    </w:p>
    <w:p w14:paraId="20A3A86B" w14:textId="77777777" w:rsidR="00EA6140" w:rsidRDefault="00EA6140" w:rsidP="00EA6140">
      <w:pPr>
        <w:rPr>
          <w:szCs w:val="22"/>
          <w:u w:val="single"/>
        </w:rPr>
      </w:pPr>
      <w:r>
        <w:rPr>
          <w:szCs w:val="22"/>
          <w:u w:val="single"/>
        </w:rPr>
        <w:t xml:space="preserve">Fédération internationale des traducteurs (FIT)/International Federation of Translators (FIT) </w:t>
      </w:r>
    </w:p>
    <w:p w14:paraId="4180DF8C" w14:textId="77777777" w:rsidR="00EA6140" w:rsidRDefault="00EA6140" w:rsidP="00EA6140">
      <w:pPr>
        <w:rPr>
          <w:szCs w:val="22"/>
        </w:rPr>
      </w:pPr>
      <w:r>
        <w:rPr>
          <w:szCs w:val="22"/>
        </w:rPr>
        <w:t>Olga EGOROVA (Ms.), Professor, Member of the Council, Chair of the External Partnerships Committee of the International Federation of Translators, Astrakhan</w:t>
      </w:r>
    </w:p>
    <w:p w14:paraId="080CCD10" w14:textId="77777777" w:rsidR="00EA6140" w:rsidRDefault="00EA6140" w:rsidP="00EA6140">
      <w:pPr>
        <w:rPr>
          <w:szCs w:val="22"/>
          <w:u w:val="single"/>
        </w:rPr>
      </w:pPr>
    </w:p>
    <w:p w14:paraId="6E239210" w14:textId="77777777" w:rsidR="00EA6140" w:rsidRDefault="00EA6140" w:rsidP="00EA6140">
      <w:pPr>
        <w:rPr>
          <w:szCs w:val="22"/>
          <w:u w:val="single"/>
        </w:rPr>
      </w:pPr>
      <w:r>
        <w:rPr>
          <w:szCs w:val="22"/>
          <w:u w:val="single"/>
        </w:rPr>
        <w:t xml:space="preserve">Federazione Unitaria Italiana Scrittori (FUIS) </w:t>
      </w:r>
    </w:p>
    <w:p w14:paraId="65A752F1" w14:textId="77777777" w:rsidR="00EA6140" w:rsidRDefault="00EA6140" w:rsidP="00EA6140">
      <w:pPr>
        <w:rPr>
          <w:szCs w:val="22"/>
        </w:rPr>
      </w:pPr>
      <w:r>
        <w:rPr>
          <w:szCs w:val="22"/>
        </w:rPr>
        <w:t>Simone DI CONZA (Mr.), Secretary General, Roma</w:t>
      </w:r>
    </w:p>
    <w:p w14:paraId="5F25CD60" w14:textId="77777777" w:rsidR="00EA6140" w:rsidRDefault="00EA6140" w:rsidP="00EA6140">
      <w:pPr>
        <w:rPr>
          <w:szCs w:val="22"/>
        </w:rPr>
      </w:pPr>
      <w:r>
        <w:rPr>
          <w:szCs w:val="22"/>
        </w:rPr>
        <w:t>Katie WEBB (Ms.), International Co-Director, London</w:t>
      </w:r>
    </w:p>
    <w:p w14:paraId="4844D64F" w14:textId="77777777" w:rsidR="00EA6140" w:rsidRDefault="00EA6140" w:rsidP="00EA6140">
      <w:pPr>
        <w:keepNext/>
        <w:keepLines/>
        <w:rPr>
          <w:szCs w:val="22"/>
          <w:u w:val="single"/>
        </w:rPr>
      </w:pPr>
    </w:p>
    <w:p w14:paraId="13DE66E6" w14:textId="77777777" w:rsidR="00EA6140" w:rsidRDefault="00EA6140" w:rsidP="00EA6140">
      <w:pPr>
        <w:rPr>
          <w:szCs w:val="22"/>
          <w:u w:val="single"/>
        </w:rPr>
      </w:pPr>
      <w:r>
        <w:rPr>
          <w:szCs w:val="22"/>
          <w:u w:val="single"/>
        </w:rPr>
        <w:t xml:space="preserve">Health and Environment Program (HEP) </w:t>
      </w:r>
    </w:p>
    <w:p w14:paraId="561E42FF" w14:textId="77777777" w:rsidR="00EA6140" w:rsidRDefault="00EA6140" w:rsidP="00EA6140">
      <w:pPr>
        <w:rPr>
          <w:szCs w:val="22"/>
          <w:lang w:val="fr-CH"/>
        </w:rPr>
      </w:pPr>
      <w:r>
        <w:rPr>
          <w:szCs w:val="22"/>
          <w:lang w:val="fr-CH"/>
        </w:rPr>
        <w:t>Madeleine SCHERB (Mme), Economiste, Présidente, Genève</w:t>
      </w:r>
    </w:p>
    <w:p w14:paraId="61FD0860" w14:textId="77777777" w:rsidR="00EA6140" w:rsidRDefault="00EA6140" w:rsidP="00EA6140">
      <w:pPr>
        <w:keepNext/>
        <w:keepLines/>
        <w:rPr>
          <w:szCs w:val="22"/>
          <w:u w:val="single"/>
          <w:lang w:val="fr-FR"/>
        </w:rPr>
      </w:pPr>
      <w:r>
        <w:rPr>
          <w:szCs w:val="22"/>
          <w:lang w:val="fr-CH"/>
        </w:rPr>
        <w:t>Pierre SCHERB (M.), Conseiller juridique, Genève</w:t>
      </w:r>
    </w:p>
    <w:p w14:paraId="43373F9D" w14:textId="77777777" w:rsidR="00EA6140" w:rsidRDefault="00EA6140" w:rsidP="00EA6140">
      <w:pPr>
        <w:rPr>
          <w:szCs w:val="22"/>
          <w:u w:val="single"/>
          <w:lang w:val="es-ES"/>
        </w:rPr>
      </w:pPr>
    </w:p>
    <w:p w14:paraId="399043BA" w14:textId="77777777" w:rsidR="00EA6140" w:rsidRDefault="00EA6140" w:rsidP="00EA6140">
      <w:pPr>
        <w:rPr>
          <w:szCs w:val="22"/>
          <w:u w:val="single"/>
          <w:lang w:val="es-ES"/>
        </w:rPr>
      </w:pPr>
      <w:r>
        <w:rPr>
          <w:szCs w:val="22"/>
          <w:u w:val="single"/>
          <w:lang w:val="es-ES"/>
        </w:rPr>
        <w:t xml:space="preserve">Instituto de Derecho de Autor (Instituto Autor) </w:t>
      </w:r>
    </w:p>
    <w:p w14:paraId="6E82FA4E" w14:textId="77777777" w:rsidR="00EA6140" w:rsidRDefault="00EA6140" w:rsidP="00EA6140">
      <w:pPr>
        <w:rPr>
          <w:szCs w:val="22"/>
          <w:lang w:val="es-ES"/>
        </w:rPr>
      </w:pPr>
      <w:r>
        <w:rPr>
          <w:szCs w:val="22"/>
          <w:lang w:val="es-ES"/>
        </w:rPr>
        <w:t>Álvaro DÍEZ ALFONSO (Sr.), Coordinador, Madrid</w:t>
      </w:r>
    </w:p>
    <w:p w14:paraId="31C963F8" w14:textId="77777777" w:rsidR="00EA6140" w:rsidRDefault="00EA6140" w:rsidP="00EA6140">
      <w:pPr>
        <w:rPr>
          <w:szCs w:val="22"/>
          <w:u w:val="single"/>
        </w:rPr>
      </w:pPr>
    </w:p>
    <w:p w14:paraId="160CEEA6" w14:textId="77777777" w:rsidR="00EA6140" w:rsidRDefault="00EA6140" w:rsidP="00EA6140">
      <w:pPr>
        <w:rPr>
          <w:szCs w:val="22"/>
          <w:u w:val="single"/>
        </w:rPr>
      </w:pPr>
      <w:r>
        <w:rPr>
          <w:szCs w:val="22"/>
          <w:u w:val="single"/>
        </w:rPr>
        <w:t xml:space="preserve">Intellectual Property Center (IPC) </w:t>
      </w:r>
    </w:p>
    <w:p w14:paraId="092C09B6" w14:textId="77777777" w:rsidR="00EA6140" w:rsidRDefault="00EA6140" w:rsidP="00EA6140">
      <w:pPr>
        <w:rPr>
          <w:szCs w:val="22"/>
        </w:rPr>
      </w:pPr>
      <w:r>
        <w:rPr>
          <w:szCs w:val="22"/>
        </w:rPr>
        <w:t>Norman MBABAZI (Mr.), Director Copyright and Creative Economy, Copyright, Intellectual Property Centre, Kampala</w:t>
      </w:r>
    </w:p>
    <w:p w14:paraId="797D2F74" w14:textId="77777777" w:rsidR="00EA6140" w:rsidRDefault="00EA6140" w:rsidP="00EA6140">
      <w:pPr>
        <w:keepNext/>
        <w:keepLines/>
        <w:rPr>
          <w:szCs w:val="22"/>
          <w:u w:val="single"/>
        </w:rPr>
      </w:pPr>
    </w:p>
    <w:p w14:paraId="52927903" w14:textId="77777777" w:rsidR="00EA6140" w:rsidRDefault="00EA6140" w:rsidP="00EA6140">
      <w:pPr>
        <w:keepNext/>
        <w:keepLines/>
        <w:rPr>
          <w:szCs w:val="22"/>
          <w:u w:val="single"/>
        </w:rPr>
      </w:pPr>
      <w:r>
        <w:rPr>
          <w:szCs w:val="22"/>
          <w:u w:val="single"/>
        </w:rPr>
        <w:t xml:space="preserve">International Authors Forum (IAF) </w:t>
      </w:r>
    </w:p>
    <w:p w14:paraId="58395C4D" w14:textId="77777777" w:rsidR="00EA6140" w:rsidRDefault="00EA6140" w:rsidP="00EA6140">
      <w:pPr>
        <w:keepNext/>
        <w:keepLines/>
        <w:rPr>
          <w:szCs w:val="22"/>
        </w:rPr>
      </w:pPr>
      <w:r>
        <w:rPr>
          <w:szCs w:val="22"/>
        </w:rPr>
        <w:t>Luke ALCOTT (Mr.), Secretariat, London</w:t>
      </w:r>
    </w:p>
    <w:p w14:paraId="2B96EB9D" w14:textId="77777777" w:rsidR="00EA6140" w:rsidRDefault="00EA6140" w:rsidP="00EA6140">
      <w:pPr>
        <w:keepNext/>
        <w:keepLines/>
        <w:rPr>
          <w:szCs w:val="22"/>
        </w:rPr>
      </w:pPr>
      <w:r>
        <w:rPr>
          <w:szCs w:val="22"/>
        </w:rPr>
        <w:t>Barbara HAYES (Ms.), Secretariat, London</w:t>
      </w:r>
    </w:p>
    <w:p w14:paraId="57D9A041" w14:textId="77777777" w:rsidR="00EA6140" w:rsidRDefault="00EA6140" w:rsidP="00EA6140">
      <w:pPr>
        <w:rPr>
          <w:szCs w:val="22"/>
        </w:rPr>
      </w:pPr>
    </w:p>
    <w:p w14:paraId="52E5BC9F" w14:textId="77777777" w:rsidR="00EA6140" w:rsidRDefault="00EA6140" w:rsidP="00EA6140">
      <w:pPr>
        <w:keepNext/>
        <w:keepLines/>
        <w:rPr>
          <w:color w:val="000000" w:themeColor="text1"/>
          <w:szCs w:val="22"/>
          <w:u w:val="single"/>
        </w:rPr>
      </w:pPr>
      <w:r>
        <w:rPr>
          <w:color w:val="000000" w:themeColor="text1"/>
          <w:szCs w:val="22"/>
          <w:u w:val="single"/>
        </w:rPr>
        <w:t xml:space="preserve">International Council of Museums (ICOM) </w:t>
      </w:r>
    </w:p>
    <w:p w14:paraId="528205E3" w14:textId="77777777" w:rsidR="00EA6140" w:rsidRDefault="00EA6140" w:rsidP="00EA6140">
      <w:pPr>
        <w:rPr>
          <w:szCs w:val="22"/>
        </w:rPr>
      </w:pPr>
      <w:r>
        <w:rPr>
          <w:szCs w:val="22"/>
        </w:rPr>
        <w:t>Rina Elster PANTALONY (Ms.), Chair, Legal Affairs Committee, Director, Copyright Advisory Services, Columbia University, New York</w:t>
      </w:r>
    </w:p>
    <w:p w14:paraId="6128C568" w14:textId="77777777" w:rsidR="00EA6140" w:rsidRDefault="00EA6140" w:rsidP="00EA6140">
      <w:pPr>
        <w:rPr>
          <w:color w:val="000000" w:themeColor="text1"/>
          <w:szCs w:val="22"/>
        </w:rPr>
      </w:pPr>
    </w:p>
    <w:p w14:paraId="742A0EDB" w14:textId="77777777" w:rsidR="00EA6140" w:rsidRDefault="00EA6140" w:rsidP="00EA6140">
      <w:pPr>
        <w:rPr>
          <w:szCs w:val="22"/>
          <w:u w:val="single"/>
        </w:rPr>
      </w:pPr>
      <w:r>
        <w:rPr>
          <w:szCs w:val="22"/>
          <w:u w:val="single"/>
        </w:rPr>
        <w:t xml:space="preserve">International Trademark Association (INTA) </w:t>
      </w:r>
    </w:p>
    <w:p w14:paraId="0C88CCDD" w14:textId="77777777" w:rsidR="00EA6140" w:rsidRDefault="00EA6140" w:rsidP="00EA6140">
      <w:pPr>
        <w:rPr>
          <w:szCs w:val="22"/>
        </w:rPr>
      </w:pPr>
      <w:r>
        <w:rPr>
          <w:szCs w:val="22"/>
        </w:rPr>
        <w:t>Bruno MACHADO (Mr.), Geneva Representative, Rolle</w:t>
      </w:r>
    </w:p>
    <w:p w14:paraId="772803F0" w14:textId="77777777" w:rsidR="00EA6140" w:rsidRDefault="00EA6140" w:rsidP="00EA6140">
      <w:pPr>
        <w:rPr>
          <w:szCs w:val="22"/>
        </w:rPr>
      </w:pPr>
      <w:r>
        <w:rPr>
          <w:szCs w:val="22"/>
        </w:rPr>
        <w:t>Axel NORDEMANN (Mr.), Chair, Copyright Committee, Berlin</w:t>
      </w:r>
    </w:p>
    <w:p w14:paraId="552BFD3B" w14:textId="77777777" w:rsidR="00EA6140" w:rsidRDefault="00EA6140" w:rsidP="00EA6140">
      <w:pPr>
        <w:rPr>
          <w:szCs w:val="22"/>
        </w:rPr>
      </w:pPr>
      <w:r>
        <w:rPr>
          <w:szCs w:val="22"/>
        </w:rPr>
        <w:t>Slobodan PETOŠEVIĆ (Mr.), Vice-Chair, Copyright Policy Subcommittee, Strassen</w:t>
      </w:r>
    </w:p>
    <w:p w14:paraId="139EA1C5" w14:textId="77777777" w:rsidR="00EA6140" w:rsidRDefault="00EA6140" w:rsidP="00EA6140">
      <w:pPr>
        <w:keepNext/>
        <w:keepLines/>
        <w:rPr>
          <w:szCs w:val="22"/>
          <w:u w:val="single"/>
        </w:rPr>
      </w:pPr>
    </w:p>
    <w:p w14:paraId="47B0B42B" w14:textId="77777777" w:rsidR="00EA6140" w:rsidRDefault="00EA6140" w:rsidP="00EA6140">
      <w:pPr>
        <w:rPr>
          <w:szCs w:val="22"/>
          <w:u w:val="single"/>
          <w:lang w:val="fr-CH"/>
        </w:rPr>
      </w:pPr>
      <w:r>
        <w:rPr>
          <w:szCs w:val="22"/>
          <w:u w:val="single"/>
          <w:lang w:val="fr-CH"/>
        </w:rPr>
        <w:t xml:space="preserve">Internationale de l'éducation (IE)/Education International (EI) </w:t>
      </w:r>
    </w:p>
    <w:p w14:paraId="60FCB8E6" w14:textId="77777777" w:rsidR="00EA6140" w:rsidRDefault="00EA6140" w:rsidP="00EA6140">
      <w:pPr>
        <w:rPr>
          <w:szCs w:val="22"/>
        </w:rPr>
      </w:pPr>
      <w:r>
        <w:rPr>
          <w:szCs w:val="22"/>
        </w:rPr>
        <w:t>Nikola WACHTER (Ms.), Research Officer, Brussels</w:t>
      </w:r>
    </w:p>
    <w:p w14:paraId="07768CC0" w14:textId="77777777" w:rsidR="00EA6140" w:rsidRDefault="00EA6140" w:rsidP="00EA6140">
      <w:pPr>
        <w:rPr>
          <w:szCs w:val="22"/>
          <w:u w:val="single"/>
          <w:lang w:val="es-ES"/>
        </w:rPr>
      </w:pPr>
      <w:r>
        <w:rPr>
          <w:szCs w:val="22"/>
          <w:u w:val="single"/>
          <w:lang w:val="es-ES"/>
        </w:rPr>
        <w:lastRenderedPageBreak/>
        <w:t xml:space="preserve">Karisma Foundation </w:t>
      </w:r>
    </w:p>
    <w:p w14:paraId="6A025273" w14:textId="77777777" w:rsidR="00EA6140" w:rsidRDefault="00EA6140" w:rsidP="00EA6140">
      <w:pPr>
        <w:rPr>
          <w:szCs w:val="22"/>
        </w:rPr>
      </w:pPr>
      <w:r>
        <w:rPr>
          <w:szCs w:val="22"/>
        </w:rPr>
        <w:t>Toledo AMALIA (Ms.), Project Coordinator, Bogota</w:t>
      </w:r>
    </w:p>
    <w:p w14:paraId="76220886" w14:textId="77777777" w:rsidR="00EA6140" w:rsidRDefault="00EA6140" w:rsidP="00EA6140">
      <w:pPr>
        <w:rPr>
          <w:color w:val="000000" w:themeColor="text1"/>
          <w:szCs w:val="22"/>
        </w:rPr>
      </w:pPr>
    </w:p>
    <w:p w14:paraId="12ADFB76" w14:textId="77777777" w:rsidR="00EA6140" w:rsidRDefault="00EA6140" w:rsidP="00EA6140">
      <w:pPr>
        <w:rPr>
          <w:szCs w:val="22"/>
          <w:u w:val="single"/>
        </w:rPr>
      </w:pPr>
      <w:r>
        <w:rPr>
          <w:szCs w:val="22"/>
          <w:u w:val="single"/>
        </w:rPr>
        <w:t xml:space="preserve">Knowledge Ecology International, Inc. (KEI) </w:t>
      </w:r>
    </w:p>
    <w:p w14:paraId="37949E3B" w14:textId="77777777" w:rsidR="00EA6140" w:rsidRDefault="00EA6140" w:rsidP="00EA6140">
      <w:pPr>
        <w:rPr>
          <w:szCs w:val="22"/>
        </w:rPr>
      </w:pPr>
      <w:r>
        <w:rPr>
          <w:szCs w:val="22"/>
        </w:rPr>
        <w:t>Thiru BALASUBRAMANIAM (Mr.), Geneva Representative, Geneva</w:t>
      </w:r>
    </w:p>
    <w:p w14:paraId="5B871865" w14:textId="77777777" w:rsidR="00EA6140" w:rsidRDefault="00EA6140" w:rsidP="00EA6140">
      <w:pPr>
        <w:rPr>
          <w:szCs w:val="22"/>
        </w:rPr>
      </w:pPr>
      <w:r>
        <w:rPr>
          <w:szCs w:val="22"/>
        </w:rPr>
        <w:t>James LOVE (Mr.), Director, Washington D.C</w:t>
      </w:r>
    </w:p>
    <w:p w14:paraId="68BFC829" w14:textId="77777777" w:rsidR="00EA6140" w:rsidRDefault="00EA6140" w:rsidP="00EA6140">
      <w:pPr>
        <w:rPr>
          <w:szCs w:val="22"/>
        </w:rPr>
      </w:pPr>
      <w:r>
        <w:rPr>
          <w:szCs w:val="22"/>
        </w:rPr>
        <w:t>Manon RESS (Ms.), Director, Information Society Projects, Washington D.C</w:t>
      </w:r>
    </w:p>
    <w:p w14:paraId="206EB532" w14:textId="77777777" w:rsidR="00EA6140" w:rsidRDefault="00EA6140" w:rsidP="00EA6140">
      <w:pPr>
        <w:rPr>
          <w:color w:val="000000" w:themeColor="text1"/>
          <w:szCs w:val="22"/>
        </w:rPr>
      </w:pPr>
    </w:p>
    <w:p w14:paraId="522A1302" w14:textId="77777777" w:rsidR="00EA6140" w:rsidRDefault="00EA6140" w:rsidP="00EA6140">
      <w:pPr>
        <w:keepNext/>
        <w:keepLines/>
        <w:rPr>
          <w:color w:val="000000" w:themeColor="text1"/>
          <w:szCs w:val="22"/>
          <w:u w:val="single"/>
          <w:lang w:val="es-ES"/>
        </w:rPr>
      </w:pPr>
      <w:r>
        <w:rPr>
          <w:color w:val="000000" w:themeColor="text1"/>
          <w:szCs w:val="22"/>
          <w:u w:val="single"/>
          <w:lang w:val="es-ES"/>
        </w:rPr>
        <w:t xml:space="preserve">Latín Artis </w:t>
      </w:r>
    </w:p>
    <w:p w14:paraId="33281762" w14:textId="77777777" w:rsidR="00EA6140" w:rsidRDefault="00EA6140" w:rsidP="00EA6140">
      <w:pPr>
        <w:rPr>
          <w:szCs w:val="22"/>
          <w:lang w:val="es-ES"/>
        </w:rPr>
      </w:pPr>
      <w:r>
        <w:rPr>
          <w:szCs w:val="22"/>
          <w:lang w:val="es-ES"/>
        </w:rPr>
        <w:t>José María MONTES (Sr.), Asesor, Madrid</w:t>
      </w:r>
    </w:p>
    <w:p w14:paraId="2415D468" w14:textId="77777777" w:rsidR="00EA6140" w:rsidRDefault="00EA6140" w:rsidP="00EA6140">
      <w:pPr>
        <w:rPr>
          <w:szCs w:val="22"/>
          <w:lang w:val="es-ES"/>
        </w:rPr>
      </w:pPr>
      <w:r>
        <w:rPr>
          <w:szCs w:val="22"/>
          <w:lang w:val="es-ES"/>
        </w:rPr>
        <w:t>Abel MARTIN VILLAREJO (Sr.), Secretario General, Madrid</w:t>
      </w:r>
    </w:p>
    <w:p w14:paraId="74827065" w14:textId="77777777" w:rsidR="00EA6140" w:rsidRDefault="00EA6140" w:rsidP="00EA6140">
      <w:pPr>
        <w:rPr>
          <w:color w:val="000000" w:themeColor="text1"/>
          <w:szCs w:val="22"/>
          <w:u w:val="single"/>
          <w:lang w:val="es-ES"/>
        </w:rPr>
      </w:pPr>
    </w:p>
    <w:p w14:paraId="4B1ED1FF" w14:textId="77777777" w:rsidR="00EA6140" w:rsidRDefault="00EA6140" w:rsidP="00EA6140">
      <w:pPr>
        <w:keepNext/>
        <w:keepLines/>
        <w:rPr>
          <w:szCs w:val="22"/>
          <w:u w:val="single"/>
        </w:rPr>
      </w:pPr>
      <w:r>
        <w:rPr>
          <w:szCs w:val="22"/>
          <w:u w:val="single"/>
        </w:rPr>
        <w:t xml:space="preserve">Library Copyright Alliance (LCA) </w:t>
      </w:r>
    </w:p>
    <w:p w14:paraId="786AEE7D" w14:textId="77777777" w:rsidR="00EA6140" w:rsidRDefault="00EA6140" w:rsidP="00EA6140">
      <w:pPr>
        <w:keepNext/>
        <w:keepLines/>
        <w:rPr>
          <w:szCs w:val="22"/>
        </w:rPr>
      </w:pPr>
      <w:r>
        <w:rPr>
          <w:szCs w:val="22"/>
        </w:rPr>
        <w:t>Jonathan BAND (Mr.), Counsel, Washington, D.C.</w:t>
      </w:r>
    </w:p>
    <w:p w14:paraId="394C1CDC" w14:textId="77777777" w:rsidR="00EA6140" w:rsidRDefault="00EA6140" w:rsidP="00EA6140">
      <w:pPr>
        <w:rPr>
          <w:szCs w:val="22"/>
        </w:rPr>
      </w:pPr>
    </w:p>
    <w:p w14:paraId="37FBE9AE" w14:textId="77777777" w:rsidR="00EA6140" w:rsidRDefault="00EA6140" w:rsidP="00EA6140">
      <w:pPr>
        <w:rPr>
          <w:szCs w:val="22"/>
          <w:u w:val="single"/>
        </w:rPr>
      </w:pPr>
      <w:r>
        <w:rPr>
          <w:szCs w:val="22"/>
          <w:u w:val="single"/>
        </w:rPr>
        <w:t xml:space="preserve">Max Planck Institute for Innovation and Competition (MPI) </w:t>
      </w:r>
    </w:p>
    <w:p w14:paraId="5640962C" w14:textId="77777777" w:rsidR="00EA6140" w:rsidRPr="00AF7C7E" w:rsidRDefault="00EA6140" w:rsidP="00EA6140">
      <w:pPr>
        <w:rPr>
          <w:szCs w:val="22"/>
          <w:lang w:val="de-CH"/>
        </w:rPr>
      </w:pPr>
      <w:r w:rsidRPr="00AF7C7E">
        <w:rPr>
          <w:szCs w:val="22"/>
          <w:lang w:val="de-CH"/>
        </w:rPr>
        <w:t>Silke VON LEWINSKI (Ms.), Prof. Dr., Munich</w:t>
      </w:r>
    </w:p>
    <w:p w14:paraId="06CDE749" w14:textId="77777777" w:rsidR="00EA6140" w:rsidRPr="00AF7C7E" w:rsidRDefault="00EA6140" w:rsidP="00EA6140">
      <w:pPr>
        <w:rPr>
          <w:szCs w:val="22"/>
          <w:lang w:val="de-CH"/>
        </w:rPr>
      </w:pPr>
    </w:p>
    <w:p w14:paraId="242E9212" w14:textId="77777777" w:rsidR="00EA6140" w:rsidRDefault="00EA6140" w:rsidP="00EA6140">
      <w:pPr>
        <w:rPr>
          <w:szCs w:val="22"/>
          <w:u w:val="single"/>
        </w:rPr>
      </w:pPr>
      <w:r>
        <w:rPr>
          <w:szCs w:val="22"/>
          <w:u w:val="single"/>
        </w:rPr>
        <w:t xml:space="preserve">Medicines Patent Pool (MPP) </w:t>
      </w:r>
    </w:p>
    <w:p w14:paraId="29A67902" w14:textId="77777777" w:rsidR="00EA6140" w:rsidRDefault="00EA6140" w:rsidP="00EA6140">
      <w:pPr>
        <w:rPr>
          <w:szCs w:val="22"/>
        </w:rPr>
      </w:pPr>
      <w:r>
        <w:rPr>
          <w:szCs w:val="22"/>
        </w:rPr>
        <w:t>Andrew GOLDMAN (Mr.), Associate Counsel, Legal, Geneva</w:t>
      </w:r>
    </w:p>
    <w:p w14:paraId="727D0B9A" w14:textId="77777777" w:rsidR="00EA6140" w:rsidRDefault="00EA6140" w:rsidP="00EA6140">
      <w:pPr>
        <w:rPr>
          <w:szCs w:val="22"/>
        </w:rPr>
      </w:pPr>
    </w:p>
    <w:p w14:paraId="423316E5" w14:textId="77777777" w:rsidR="00EA6140" w:rsidRDefault="00EA6140" w:rsidP="00EA6140">
      <w:pPr>
        <w:keepNext/>
        <w:keepLines/>
        <w:rPr>
          <w:color w:val="000000" w:themeColor="text1"/>
          <w:szCs w:val="22"/>
          <w:u w:val="single"/>
        </w:rPr>
      </w:pPr>
      <w:r>
        <w:rPr>
          <w:color w:val="000000" w:themeColor="text1"/>
          <w:szCs w:val="22"/>
          <w:u w:val="single"/>
        </w:rPr>
        <w:t>Motion Picture Association (MPA)</w:t>
      </w:r>
    </w:p>
    <w:p w14:paraId="3D022416" w14:textId="77777777" w:rsidR="00EA6140" w:rsidRDefault="00EA6140" w:rsidP="00EA6140">
      <w:pPr>
        <w:rPr>
          <w:szCs w:val="22"/>
        </w:rPr>
      </w:pPr>
      <w:r>
        <w:rPr>
          <w:szCs w:val="22"/>
        </w:rPr>
        <w:t>Emilie ANTHONIS (Ms.), Vice President Government Affairs, Brussels</w:t>
      </w:r>
    </w:p>
    <w:p w14:paraId="162F321E" w14:textId="77777777" w:rsidR="00EA6140" w:rsidRDefault="00EA6140" w:rsidP="00EA6140">
      <w:pPr>
        <w:rPr>
          <w:szCs w:val="22"/>
        </w:rPr>
      </w:pPr>
      <w:r>
        <w:rPr>
          <w:szCs w:val="22"/>
        </w:rPr>
        <w:t>Vera CASTANHEIRA (Ms.), International Legal Advisor, Geneva</w:t>
      </w:r>
    </w:p>
    <w:p w14:paraId="2BA25F5F" w14:textId="77777777" w:rsidR="00EA6140" w:rsidRDefault="00EA6140" w:rsidP="00EA6140">
      <w:pPr>
        <w:rPr>
          <w:szCs w:val="22"/>
        </w:rPr>
      </w:pPr>
      <w:r>
        <w:rPr>
          <w:szCs w:val="22"/>
        </w:rPr>
        <w:t>Renee VILJOEN (Ms.), Copyright Policy Counsel, Legal Office, Brussels</w:t>
      </w:r>
    </w:p>
    <w:p w14:paraId="0F319B61" w14:textId="77777777" w:rsidR="00EA6140" w:rsidRDefault="00EA6140" w:rsidP="00EA6140">
      <w:pPr>
        <w:rPr>
          <w:color w:val="000000" w:themeColor="text1"/>
          <w:szCs w:val="22"/>
        </w:rPr>
      </w:pPr>
    </w:p>
    <w:p w14:paraId="7D227FDF" w14:textId="77777777" w:rsidR="00EA6140" w:rsidRDefault="00EA6140" w:rsidP="00EA6140">
      <w:pPr>
        <w:rPr>
          <w:szCs w:val="22"/>
          <w:u w:val="single"/>
        </w:rPr>
      </w:pPr>
      <w:r>
        <w:rPr>
          <w:szCs w:val="22"/>
          <w:u w:val="single"/>
        </w:rPr>
        <w:t xml:space="preserve">National Library of Sweden (NLS) </w:t>
      </w:r>
    </w:p>
    <w:p w14:paraId="2F909196" w14:textId="77777777" w:rsidR="00EA6140" w:rsidRDefault="00EA6140" w:rsidP="00EA6140">
      <w:pPr>
        <w:rPr>
          <w:szCs w:val="22"/>
        </w:rPr>
      </w:pPr>
      <w:r>
        <w:rPr>
          <w:szCs w:val="22"/>
        </w:rPr>
        <w:t>Jerker RYDÉN (Mr.), Senior Legal Advisor, Stockholm</w:t>
      </w:r>
    </w:p>
    <w:p w14:paraId="582DFFD5" w14:textId="77777777" w:rsidR="00EA6140" w:rsidRDefault="00EA6140" w:rsidP="00EA6140">
      <w:pPr>
        <w:rPr>
          <w:color w:val="000000" w:themeColor="text1"/>
          <w:szCs w:val="22"/>
        </w:rPr>
      </w:pPr>
    </w:p>
    <w:p w14:paraId="77BC6E22" w14:textId="77777777" w:rsidR="00EA6140" w:rsidRDefault="00EA6140" w:rsidP="00EA6140">
      <w:pPr>
        <w:rPr>
          <w:szCs w:val="22"/>
          <w:u w:val="single"/>
        </w:rPr>
      </w:pPr>
      <w:r>
        <w:rPr>
          <w:szCs w:val="22"/>
          <w:u w:val="single"/>
        </w:rPr>
        <w:t xml:space="preserve">North American Broadcasters Association (NABA) </w:t>
      </w:r>
    </w:p>
    <w:p w14:paraId="12DA13CD" w14:textId="77777777" w:rsidR="00EA6140" w:rsidRDefault="00EA6140" w:rsidP="00EA6140">
      <w:pPr>
        <w:rPr>
          <w:szCs w:val="22"/>
        </w:rPr>
      </w:pPr>
      <w:r>
        <w:rPr>
          <w:szCs w:val="22"/>
        </w:rPr>
        <w:t>Erica REDLER (Ms.), Legal Consultant, NABA, Ottawa</w:t>
      </w:r>
    </w:p>
    <w:p w14:paraId="53366647" w14:textId="77777777" w:rsidR="00EA6140" w:rsidRDefault="00EA6140" w:rsidP="00EA6140">
      <w:pPr>
        <w:rPr>
          <w:szCs w:val="22"/>
        </w:rPr>
      </w:pPr>
      <w:r>
        <w:rPr>
          <w:szCs w:val="22"/>
        </w:rPr>
        <w:t>David FARES (Mr.), Senior Vice President, Government Relations, 21st Century Fox, New York City</w:t>
      </w:r>
    </w:p>
    <w:p w14:paraId="68FEA495" w14:textId="77777777" w:rsidR="00EA6140" w:rsidRDefault="00EA6140" w:rsidP="00EA6140">
      <w:pPr>
        <w:rPr>
          <w:szCs w:val="22"/>
        </w:rPr>
      </w:pPr>
      <w:r>
        <w:rPr>
          <w:szCs w:val="22"/>
        </w:rPr>
        <w:t>Ian SLOTIN (Mr.), Senior Vice-President, Intellectual Property, NBCUniversal, Los Angeles</w:t>
      </w:r>
    </w:p>
    <w:p w14:paraId="0BFCCC76" w14:textId="77777777" w:rsidR="00EA6140" w:rsidRDefault="00EA6140" w:rsidP="00EA6140">
      <w:pPr>
        <w:rPr>
          <w:color w:val="000000" w:themeColor="text1"/>
          <w:szCs w:val="22"/>
        </w:rPr>
      </w:pPr>
    </w:p>
    <w:p w14:paraId="7C3C86A8" w14:textId="77777777" w:rsidR="00EA6140" w:rsidRDefault="00EA6140" w:rsidP="00EA6140">
      <w:pPr>
        <w:keepNext/>
        <w:keepLines/>
        <w:rPr>
          <w:szCs w:val="22"/>
          <w:u w:val="single"/>
        </w:rPr>
      </w:pPr>
      <w:r>
        <w:rPr>
          <w:szCs w:val="22"/>
          <w:u w:val="single"/>
        </w:rPr>
        <w:t xml:space="preserve">Program on Information Justice and Intellectual Property (PIJIP) </w:t>
      </w:r>
    </w:p>
    <w:p w14:paraId="3906D949" w14:textId="77777777" w:rsidR="00EA6140" w:rsidRDefault="00EA6140" w:rsidP="00EA6140">
      <w:pPr>
        <w:keepNext/>
        <w:keepLines/>
        <w:rPr>
          <w:szCs w:val="22"/>
        </w:rPr>
      </w:pPr>
      <w:r>
        <w:rPr>
          <w:szCs w:val="22"/>
        </w:rPr>
        <w:t xml:space="preserve">Sean FLYNN (Mr.), Professor, American University Washington College of Law, </w:t>
      </w:r>
    </w:p>
    <w:p w14:paraId="56CAA1E8" w14:textId="77777777" w:rsidR="00EA6140" w:rsidRDefault="00EA6140" w:rsidP="00EA6140">
      <w:pPr>
        <w:rPr>
          <w:szCs w:val="22"/>
        </w:rPr>
      </w:pPr>
      <w:r>
        <w:rPr>
          <w:szCs w:val="22"/>
        </w:rPr>
        <w:t>Susan ISIKO STRBA (Ms.), Affiliate Researcher, Geneva</w:t>
      </w:r>
    </w:p>
    <w:p w14:paraId="36B219B3" w14:textId="77777777" w:rsidR="00EA6140" w:rsidRDefault="00EA6140" w:rsidP="00EA6140">
      <w:pPr>
        <w:rPr>
          <w:color w:val="000000" w:themeColor="text1"/>
          <w:szCs w:val="22"/>
        </w:rPr>
      </w:pPr>
    </w:p>
    <w:p w14:paraId="6990A863" w14:textId="77777777" w:rsidR="00EA6140" w:rsidRDefault="00EA6140" w:rsidP="00EA6140">
      <w:pPr>
        <w:rPr>
          <w:szCs w:val="22"/>
          <w:u w:val="single"/>
        </w:rPr>
      </w:pPr>
      <w:r>
        <w:rPr>
          <w:szCs w:val="22"/>
          <w:u w:val="single"/>
        </w:rPr>
        <w:t xml:space="preserve">Scottish Council on Archives (SCA) </w:t>
      </w:r>
    </w:p>
    <w:p w14:paraId="6D98DF4A" w14:textId="77777777" w:rsidR="00EA6140" w:rsidRDefault="00EA6140" w:rsidP="00EA6140">
      <w:pPr>
        <w:rPr>
          <w:szCs w:val="22"/>
        </w:rPr>
      </w:pPr>
      <w:r>
        <w:rPr>
          <w:szCs w:val="22"/>
        </w:rPr>
        <w:t>Victoria STOBO (Ms.), Policy Advisor, Glasgow</w:t>
      </w:r>
    </w:p>
    <w:p w14:paraId="1CBB075B" w14:textId="77777777" w:rsidR="00EA6140" w:rsidRDefault="00EA6140" w:rsidP="00EA6140">
      <w:pPr>
        <w:rPr>
          <w:color w:val="000000" w:themeColor="text1"/>
          <w:szCs w:val="22"/>
        </w:rPr>
      </w:pPr>
    </w:p>
    <w:p w14:paraId="4E15F012" w14:textId="77777777" w:rsidR="00EA6140" w:rsidRDefault="00EA6140" w:rsidP="00EA6140">
      <w:pPr>
        <w:rPr>
          <w:szCs w:val="22"/>
          <w:u w:val="single"/>
          <w:lang w:val="fr-FR"/>
        </w:rPr>
      </w:pPr>
      <w:r>
        <w:rPr>
          <w:szCs w:val="22"/>
          <w:u w:val="single"/>
          <w:lang w:val="fr-FR"/>
        </w:rPr>
        <w:t xml:space="preserve">Société portugaise d'auteurs (SPA) </w:t>
      </w:r>
    </w:p>
    <w:p w14:paraId="3AA7BD5A" w14:textId="77777777" w:rsidR="00EA6140" w:rsidRDefault="00EA6140" w:rsidP="00EA6140">
      <w:pPr>
        <w:rPr>
          <w:szCs w:val="22"/>
          <w:lang w:val="fr-FR"/>
        </w:rPr>
      </w:pPr>
      <w:r>
        <w:rPr>
          <w:szCs w:val="22"/>
          <w:lang w:val="fr-FR"/>
        </w:rPr>
        <w:t>Paula CUNHA (Ms.), Director, International Relations, Lisbon</w:t>
      </w:r>
    </w:p>
    <w:p w14:paraId="5018053A" w14:textId="77777777" w:rsidR="00EA6140" w:rsidRDefault="00EA6140" w:rsidP="00EA6140">
      <w:pPr>
        <w:rPr>
          <w:szCs w:val="22"/>
          <w:lang w:val="fr-FR"/>
        </w:rPr>
      </w:pPr>
    </w:p>
    <w:p w14:paraId="448D729D" w14:textId="77777777" w:rsidR="00EA6140" w:rsidRDefault="00EA6140" w:rsidP="00EA6140">
      <w:pPr>
        <w:keepNext/>
        <w:keepLines/>
        <w:rPr>
          <w:color w:val="000000" w:themeColor="text1"/>
          <w:szCs w:val="22"/>
          <w:u w:val="single"/>
        </w:rPr>
      </w:pPr>
      <w:r>
        <w:rPr>
          <w:color w:val="000000" w:themeColor="text1"/>
          <w:szCs w:val="22"/>
          <w:u w:val="single"/>
        </w:rPr>
        <w:t xml:space="preserve">Society of American Archivists (SAA) </w:t>
      </w:r>
    </w:p>
    <w:p w14:paraId="0172C423" w14:textId="77777777" w:rsidR="00EA6140" w:rsidRDefault="00EA6140" w:rsidP="00EA6140">
      <w:pPr>
        <w:keepNext/>
        <w:keepLines/>
        <w:rPr>
          <w:color w:val="000000" w:themeColor="text1"/>
          <w:szCs w:val="22"/>
        </w:rPr>
      </w:pPr>
      <w:r>
        <w:rPr>
          <w:color w:val="000000" w:themeColor="text1"/>
          <w:szCs w:val="22"/>
        </w:rPr>
        <w:t xml:space="preserve">William MAHER (Mr.), Professor, </w:t>
      </w:r>
      <w:r>
        <w:rPr>
          <w:szCs w:val="22"/>
        </w:rPr>
        <w:t>Illinois</w:t>
      </w:r>
    </w:p>
    <w:p w14:paraId="2ADB10B0" w14:textId="77777777" w:rsidR="00EA6140" w:rsidRDefault="00EA6140" w:rsidP="00EA6140">
      <w:pPr>
        <w:rPr>
          <w:szCs w:val="22"/>
        </w:rPr>
      </w:pPr>
    </w:p>
    <w:p w14:paraId="311BFC97" w14:textId="77777777" w:rsidR="00EA6140" w:rsidRDefault="00EA6140" w:rsidP="00EA6140">
      <w:pPr>
        <w:keepNext/>
        <w:keepLines/>
        <w:rPr>
          <w:color w:val="000000" w:themeColor="text1"/>
          <w:szCs w:val="22"/>
          <w:u w:val="single"/>
        </w:rPr>
      </w:pPr>
      <w:r>
        <w:rPr>
          <w:color w:val="000000" w:themeColor="text1"/>
          <w:szCs w:val="22"/>
          <w:u w:val="single"/>
        </w:rPr>
        <w:t xml:space="preserve">The Japan Commercial Broadcasters Association (JBA) </w:t>
      </w:r>
    </w:p>
    <w:p w14:paraId="19B60B3B" w14:textId="77777777" w:rsidR="00EA6140" w:rsidRDefault="00EA6140" w:rsidP="00EA6140">
      <w:pPr>
        <w:rPr>
          <w:szCs w:val="22"/>
        </w:rPr>
      </w:pPr>
      <w:r>
        <w:rPr>
          <w:szCs w:val="22"/>
        </w:rPr>
        <w:t>Akihiro HORI (Mr.), Member, Department of Legal &amp; Business Affairs, General Affairs Division, Tokyo Broadcasting System Television, Inc., Tokyo</w:t>
      </w:r>
    </w:p>
    <w:p w14:paraId="77D99482" w14:textId="77777777" w:rsidR="00EA6140" w:rsidRDefault="00EA6140" w:rsidP="00EA6140">
      <w:pPr>
        <w:rPr>
          <w:szCs w:val="22"/>
        </w:rPr>
      </w:pPr>
      <w:r>
        <w:rPr>
          <w:szCs w:val="22"/>
        </w:rPr>
        <w:t>Kana MAEDA (Ms.), Manager, Rights &amp; Contracts, Programming, Nippon Television Network Corporation, Tokyo</w:t>
      </w:r>
    </w:p>
    <w:p w14:paraId="71233F04" w14:textId="77777777" w:rsidR="00EA6140" w:rsidRDefault="00EA6140" w:rsidP="00EA6140">
      <w:pPr>
        <w:keepNext/>
        <w:keepLines/>
        <w:rPr>
          <w:szCs w:val="22"/>
        </w:rPr>
      </w:pPr>
      <w:r>
        <w:rPr>
          <w:szCs w:val="22"/>
        </w:rPr>
        <w:t>Yusuke YAMASHITA (Mr.), Assistant Director, Program Code and Copyright Division, Tokyo</w:t>
      </w:r>
    </w:p>
    <w:p w14:paraId="70356161" w14:textId="77777777" w:rsidR="00EA6140" w:rsidRDefault="00EA6140" w:rsidP="00EA6140">
      <w:pPr>
        <w:rPr>
          <w:szCs w:val="22"/>
        </w:rPr>
      </w:pPr>
    </w:p>
    <w:p w14:paraId="4AE5B9DA" w14:textId="77777777" w:rsidR="00EA6140" w:rsidRDefault="00EA6140" w:rsidP="00EA6140">
      <w:pPr>
        <w:keepNext/>
        <w:keepLines/>
        <w:rPr>
          <w:color w:val="000000" w:themeColor="text1"/>
          <w:szCs w:val="22"/>
          <w:u w:val="single"/>
        </w:rPr>
      </w:pPr>
      <w:r>
        <w:rPr>
          <w:color w:val="000000" w:themeColor="text1"/>
          <w:szCs w:val="22"/>
          <w:u w:val="single"/>
        </w:rPr>
        <w:lastRenderedPageBreak/>
        <w:t>Union de radiodiffusion Asie-Pacifique (URAP)/Asia-Pacific Broadcasting Union (ABU)</w:t>
      </w:r>
    </w:p>
    <w:p w14:paraId="6A17C486" w14:textId="77777777" w:rsidR="00EA6140" w:rsidRDefault="00EA6140" w:rsidP="00EA6140">
      <w:pPr>
        <w:rPr>
          <w:szCs w:val="22"/>
        </w:rPr>
      </w:pPr>
      <w:r>
        <w:rPr>
          <w:szCs w:val="22"/>
        </w:rPr>
        <w:t>Seemantani SHARMA (Ms.), Legal and Intellectual Property Services Officer, Legal Department, Kuala Lumpur</w:t>
      </w:r>
    </w:p>
    <w:p w14:paraId="2CDB2AD6" w14:textId="77777777" w:rsidR="00EA6140" w:rsidRDefault="00EA6140" w:rsidP="00EA6140">
      <w:pPr>
        <w:rPr>
          <w:szCs w:val="22"/>
        </w:rPr>
      </w:pPr>
      <w:r>
        <w:rPr>
          <w:szCs w:val="22"/>
        </w:rPr>
        <w:t>Junko OCHIAI (Ms.), Part of ABU delegation, Tokyo</w:t>
      </w:r>
    </w:p>
    <w:p w14:paraId="6F072BA1" w14:textId="77777777" w:rsidR="00EA6140" w:rsidRDefault="00EA6140" w:rsidP="00EA6140">
      <w:pPr>
        <w:rPr>
          <w:szCs w:val="22"/>
        </w:rPr>
      </w:pPr>
      <w:r>
        <w:rPr>
          <w:szCs w:val="22"/>
        </w:rPr>
        <w:t>Suranga JAYALATH (Mr.), Chairperson, Colombo</w:t>
      </w:r>
    </w:p>
    <w:p w14:paraId="0121C22B" w14:textId="77777777" w:rsidR="00EA6140" w:rsidRDefault="00EA6140" w:rsidP="00EA6140">
      <w:pPr>
        <w:rPr>
          <w:szCs w:val="22"/>
        </w:rPr>
      </w:pPr>
      <w:r>
        <w:rPr>
          <w:szCs w:val="22"/>
        </w:rPr>
        <w:t>Seyed Mohammad SADEGH EMAMIAN (Mr.), Vice president, Tehran</w:t>
      </w:r>
    </w:p>
    <w:p w14:paraId="072296B5" w14:textId="77777777" w:rsidR="00EA6140" w:rsidRDefault="00EA6140" w:rsidP="00EA6140">
      <w:pPr>
        <w:rPr>
          <w:szCs w:val="22"/>
        </w:rPr>
      </w:pPr>
      <w:r>
        <w:rPr>
          <w:szCs w:val="22"/>
        </w:rPr>
        <w:t>Ae Young KIM (Ms.), Manager, Intellectual Property Office, Korean Broadcasting System, Seoul</w:t>
      </w:r>
    </w:p>
    <w:p w14:paraId="54FC623D" w14:textId="77777777" w:rsidR="00EA6140" w:rsidRDefault="00EA6140" w:rsidP="00EA6140">
      <w:pPr>
        <w:rPr>
          <w:szCs w:val="22"/>
        </w:rPr>
      </w:pPr>
      <w:r>
        <w:rPr>
          <w:szCs w:val="22"/>
        </w:rPr>
        <w:t>Maharaja Group Sri Lanka, Colombo</w:t>
      </w:r>
    </w:p>
    <w:p w14:paraId="7151A43F" w14:textId="77777777" w:rsidR="00EA6140" w:rsidRDefault="00EA6140" w:rsidP="00EA6140">
      <w:pPr>
        <w:rPr>
          <w:szCs w:val="22"/>
        </w:rPr>
      </w:pPr>
      <w:r>
        <w:rPr>
          <w:szCs w:val="22"/>
        </w:rPr>
        <w:t>Takuya TSUJI (Mr.), Delegation, Tokyo</w:t>
      </w:r>
    </w:p>
    <w:p w14:paraId="64170490" w14:textId="77777777" w:rsidR="00EA6140" w:rsidRDefault="00EA6140" w:rsidP="00EA6140">
      <w:pPr>
        <w:rPr>
          <w:szCs w:val="22"/>
          <w:u w:val="single"/>
        </w:rPr>
      </w:pPr>
    </w:p>
    <w:p w14:paraId="6216F5EE" w14:textId="77777777" w:rsidR="00EA6140" w:rsidRPr="00C54867" w:rsidRDefault="00EA6140" w:rsidP="00EA6140">
      <w:pPr>
        <w:rPr>
          <w:szCs w:val="22"/>
          <w:u w:val="single"/>
          <w:lang w:val="fr-CH"/>
        </w:rPr>
      </w:pPr>
      <w:r w:rsidRPr="00C54867">
        <w:rPr>
          <w:szCs w:val="22"/>
          <w:u w:val="single"/>
          <w:lang w:val="fr-CH"/>
        </w:rPr>
        <w:t xml:space="preserve">Union européenne de radio-télévision (UER)/European Broadcasting Union (EBU) </w:t>
      </w:r>
    </w:p>
    <w:p w14:paraId="25E5A1B3" w14:textId="77777777" w:rsidR="00EA6140" w:rsidRDefault="00EA6140" w:rsidP="00EA6140">
      <w:pPr>
        <w:rPr>
          <w:szCs w:val="22"/>
        </w:rPr>
      </w:pPr>
      <w:r>
        <w:rPr>
          <w:szCs w:val="22"/>
        </w:rPr>
        <w:t>Heijo RUIJSENAARS (Mr.), Head, Intellectual Property, Geneva</w:t>
      </w:r>
    </w:p>
    <w:p w14:paraId="75791BA1" w14:textId="77777777" w:rsidR="00EA6140" w:rsidRDefault="00EA6140" w:rsidP="00EA6140">
      <w:pPr>
        <w:rPr>
          <w:szCs w:val="22"/>
        </w:rPr>
      </w:pPr>
      <w:r>
        <w:rPr>
          <w:szCs w:val="22"/>
        </w:rPr>
        <w:t>Anne-Sarah SKREBERS (Mr.), Senior IP Counsel, Legal &amp; Policy, Geneva</w:t>
      </w:r>
    </w:p>
    <w:p w14:paraId="4225D3E4" w14:textId="77777777" w:rsidR="00EA6140" w:rsidRDefault="00EA6140" w:rsidP="00EA6140">
      <w:pPr>
        <w:keepNext/>
        <w:keepLines/>
        <w:rPr>
          <w:color w:val="000000" w:themeColor="text1"/>
          <w:szCs w:val="22"/>
          <w:u w:val="single"/>
        </w:rPr>
      </w:pPr>
    </w:p>
    <w:p w14:paraId="403EBAF4" w14:textId="77777777" w:rsidR="00EA6140" w:rsidRDefault="00EA6140" w:rsidP="00EA6140">
      <w:pPr>
        <w:keepNext/>
        <w:keepLines/>
        <w:rPr>
          <w:color w:val="000000" w:themeColor="text1"/>
          <w:szCs w:val="22"/>
          <w:u w:val="single"/>
          <w:lang w:val="fr-CH"/>
        </w:rPr>
      </w:pPr>
      <w:r>
        <w:rPr>
          <w:color w:val="000000" w:themeColor="text1"/>
          <w:szCs w:val="22"/>
          <w:u w:val="single"/>
          <w:lang w:val="fr-CH"/>
        </w:rPr>
        <w:t xml:space="preserve">Union internationale des éditeurs (UIE)/International Publishers Association (IPA) </w:t>
      </w:r>
    </w:p>
    <w:p w14:paraId="4196F669" w14:textId="77777777" w:rsidR="00EA6140" w:rsidRDefault="00EA6140" w:rsidP="00EA6140">
      <w:pPr>
        <w:rPr>
          <w:szCs w:val="22"/>
        </w:rPr>
      </w:pPr>
      <w:r>
        <w:rPr>
          <w:szCs w:val="22"/>
        </w:rPr>
        <w:t>Hugo SETZER (Mr.), President, Mexico</w:t>
      </w:r>
    </w:p>
    <w:p w14:paraId="5777F6D4" w14:textId="77777777" w:rsidR="00EA6140" w:rsidRDefault="00EA6140" w:rsidP="00EA6140">
      <w:pPr>
        <w:rPr>
          <w:szCs w:val="22"/>
        </w:rPr>
      </w:pPr>
      <w:r>
        <w:rPr>
          <w:szCs w:val="22"/>
        </w:rPr>
        <w:t>Jessica SÄNGER (Ms.), Director, European and International Affairs, BOeV, Frankfurt</w:t>
      </w:r>
    </w:p>
    <w:p w14:paraId="3045174E" w14:textId="77777777" w:rsidR="00EA6140" w:rsidRDefault="00EA6140" w:rsidP="00EA6140">
      <w:pPr>
        <w:rPr>
          <w:szCs w:val="22"/>
        </w:rPr>
      </w:pPr>
      <w:r>
        <w:rPr>
          <w:szCs w:val="22"/>
        </w:rPr>
        <w:t>James TAYLOR (Mr.), Director, Communications and Freedom to Publish, Geneva</w:t>
      </w:r>
    </w:p>
    <w:p w14:paraId="659BE194" w14:textId="77777777" w:rsidR="00EA6140" w:rsidRDefault="00EA6140" w:rsidP="00EA6140">
      <w:pPr>
        <w:rPr>
          <w:szCs w:val="22"/>
        </w:rPr>
      </w:pPr>
      <w:r>
        <w:rPr>
          <w:szCs w:val="22"/>
        </w:rPr>
        <w:t>José BORGHINO (Mr.), Secretary General, Geneva</w:t>
      </w:r>
    </w:p>
    <w:p w14:paraId="2829C73B" w14:textId="77777777" w:rsidR="00EA6140" w:rsidRDefault="00EA6140" w:rsidP="00EA6140">
      <w:pPr>
        <w:rPr>
          <w:szCs w:val="22"/>
        </w:rPr>
      </w:pPr>
      <w:r>
        <w:rPr>
          <w:szCs w:val="22"/>
        </w:rPr>
        <w:t>William BOWES (Mr.), Policy Director, Publishers Association, London</w:t>
      </w:r>
    </w:p>
    <w:p w14:paraId="65CCDB74" w14:textId="77777777" w:rsidR="00EA6140" w:rsidRDefault="00EA6140" w:rsidP="00EA6140">
      <w:pPr>
        <w:rPr>
          <w:szCs w:val="22"/>
        </w:rPr>
      </w:pPr>
      <w:r>
        <w:rPr>
          <w:szCs w:val="22"/>
        </w:rPr>
        <w:t>Dante CID (Mr.), Member, Copyright Committee, Sindicato Nacional dos Editores de Livros Brazil, Rio de Janeiro</w:t>
      </w:r>
    </w:p>
    <w:p w14:paraId="7F0BD3BE" w14:textId="77777777" w:rsidR="00EA6140" w:rsidRDefault="00EA6140" w:rsidP="00EA6140">
      <w:pPr>
        <w:rPr>
          <w:szCs w:val="22"/>
        </w:rPr>
      </w:pPr>
      <w:r>
        <w:rPr>
          <w:szCs w:val="22"/>
        </w:rPr>
        <w:t>Gvantsa JOBAVA (Ms.), Member, Executive Committee, Georgian Publishers and Booksellers Association, Tbilisi</w:t>
      </w:r>
    </w:p>
    <w:p w14:paraId="03C721BA" w14:textId="77777777" w:rsidR="00EA6140" w:rsidRDefault="00EA6140" w:rsidP="00EA6140">
      <w:pPr>
        <w:keepNext/>
        <w:keepLines/>
        <w:tabs>
          <w:tab w:val="left" w:pos="567"/>
          <w:tab w:val="left" w:pos="851"/>
          <w:tab w:val="left" w:pos="1418"/>
        </w:tabs>
        <w:rPr>
          <w:szCs w:val="22"/>
        </w:rPr>
      </w:pPr>
    </w:p>
    <w:p w14:paraId="0965A03C" w14:textId="77777777" w:rsidR="00EA6140" w:rsidRDefault="00EA6140" w:rsidP="00EA6140">
      <w:pPr>
        <w:rPr>
          <w:szCs w:val="22"/>
          <w:u w:val="single"/>
        </w:rPr>
      </w:pPr>
      <w:r>
        <w:rPr>
          <w:szCs w:val="22"/>
          <w:u w:val="single"/>
        </w:rPr>
        <w:t xml:space="preserve">Union Network International - Media and Entertainment (UNI-MEI) </w:t>
      </w:r>
    </w:p>
    <w:p w14:paraId="1AC0D219" w14:textId="77777777" w:rsidR="00EA6140" w:rsidRDefault="00EA6140" w:rsidP="00EA6140">
      <w:pPr>
        <w:rPr>
          <w:szCs w:val="22"/>
        </w:rPr>
      </w:pPr>
      <w:r>
        <w:rPr>
          <w:szCs w:val="22"/>
        </w:rPr>
        <w:t>Hanna HARVIMA (Ms.), Policy Officer, Nyon</w:t>
      </w:r>
    </w:p>
    <w:p w14:paraId="7248DAAD" w14:textId="77777777" w:rsidR="00EA6140" w:rsidRDefault="00EA6140" w:rsidP="00EA6140">
      <w:pPr>
        <w:keepNext/>
        <w:keepLines/>
        <w:tabs>
          <w:tab w:val="left" w:pos="567"/>
          <w:tab w:val="left" w:pos="851"/>
          <w:tab w:val="left" w:pos="1418"/>
        </w:tabs>
        <w:rPr>
          <w:szCs w:val="22"/>
        </w:rPr>
      </w:pPr>
    </w:p>
    <w:p w14:paraId="6FFA17A1" w14:textId="300E4CFA" w:rsidR="00EA6140" w:rsidRDefault="00EA6140" w:rsidP="00EA6140">
      <w:pPr>
        <w:rPr>
          <w:szCs w:val="22"/>
        </w:rPr>
      </w:pPr>
    </w:p>
    <w:p w14:paraId="68697432" w14:textId="77777777" w:rsidR="00EA6140" w:rsidRDefault="00EA6140" w:rsidP="00EA6140">
      <w:pPr>
        <w:keepNext/>
        <w:keepLines/>
        <w:tabs>
          <w:tab w:val="left" w:pos="567"/>
          <w:tab w:val="left" w:pos="851"/>
          <w:tab w:val="left" w:pos="1418"/>
        </w:tabs>
        <w:rPr>
          <w:szCs w:val="22"/>
        </w:rPr>
      </w:pPr>
    </w:p>
    <w:p w14:paraId="309B93FB" w14:textId="77777777" w:rsidR="00EA6140" w:rsidRDefault="00EA6140" w:rsidP="00EA6140">
      <w:pPr>
        <w:keepNext/>
        <w:keepLines/>
        <w:tabs>
          <w:tab w:val="left" w:pos="567"/>
          <w:tab w:val="left" w:pos="851"/>
          <w:tab w:val="left" w:pos="1418"/>
        </w:tabs>
        <w:rPr>
          <w:szCs w:val="22"/>
        </w:rPr>
      </w:pPr>
      <w:r>
        <w:rPr>
          <w:szCs w:val="22"/>
        </w:rPr>
        <w:t>VI.</w:t>
      </w:r>
      <w:r>
        <w:rPr>
          <w:szCs w:val="22"/>
        </w:rPr>
        <w:tab/>
      </w:r>
      <w:r>
        <w:rPr>
          <w:szCs w:val="22"/>
          <w:u w:val="single"/>
        </w:rPr>
        <w:t>BUREAU/OFFICERS</w:t>
      </w:r>
    </w:p>
    <w:p w14:paraId="5B88DAA6" w14:textId="77777777" w:rsidR="00EA6140" w:rsidRDefault="00EA6140" w:rsidP="00EA6140">
      <w:pPr>
        <w:keepNext/>
        <w:keepLines/>
        <w:tabs>
          <w:tab w:val="left" w:pos="1418"/>
        </w:tabs>
        <w:rPr>
          <w:szCs w:val="22"/>
          <w:u w:val="single"/>
        </w:rPr>
      </w:pPr>
    </w:p>
    <w:p w14:paraId="2C3903AC" w14:textId="77777777" w:rsidR="00EA6140" w:rsidRDefault="00EA6140" w:rsidP="00EA6140">
      <w:pPr>
        <w:keepNext/>
        <w:keepLines/>
        <w:tabs>
          <w:tab w:val="left" w:pos="1418"/>
        </w:tabs>
        <w:rPr>
          <w:szCs w:val="22"/>
          <w:u w:val="single"/>
        </w:rPr>
      </w:pPr>
    </w:p>
    <w:p w14:paraId="224EB082" w14:textId="77777777" w:rsidR="00EA6140" w:rsidRDefault="00EA6140" w:rsidP="00EA6140">
      <w:pPr>
        <w:keepNext/>
        <w:keepLines/>
        <w:rPr>
          <w:szCs w:val="22"/>
        </w:rPr>
      </w:pPr>
      <w:r>
        <w:rPr>
          <w:szCs w:val="22"/>
        </w:rPr>
        <w:t>Président/Chair:</w:t>
      </w:r>
      <w:r>
        <w:rPr>
          <w:szCs w:val="22"/>
        </w:rPr>
        <w:tab/>
      </w:r>
      <w:r>
        <w:rPr>
          <w:szCs w:val="22"/>
        </w:rPr>
        <w:tab/>
      </w:r>
      <w:r>
        <w:rPr>
          <w:szCs w:val="22"/>
        </w:rPr>
        <w:tab/>
      </w:r>
      <w:r>
        <w:rPr>
          <w:szCs w:val="22"/>
        </w:rPr>
        <w:tab/>
        <w:t>Daren TANG (M./Mr.) (Singapour/Singapore)</w:t>
      </w:r>
    </w:p>
    <w:p w14:paraId="3FD62898" w14:textId="77777777" w:rsidR="00EA6140" w:rsidRDefault="00EA6140" w:rsidP="00EA6140">
      <w:pPr>
        <w:keepNext/>
        <w:keepLines/>
        <w:rPr>
          <w:szCs w:val="22"/>
        </w:rPr>
      </w:pPr>
    </w:p>
    <w:p w14:paraId="15E01FFF" w14:textId="77777777" w:rsidR="00EA6140" w:rsidRDefault="00EA6140" w:rsidP="00EA6140">
      <w:pPr>
        <w:keepNext/>
        <w:keepLines/>
        <w:tabs>
          <w:tab w:val="left" w:pos="2835"/>
        </w:tabs>
        <w:rPr>
          <w:szCs w:val="22"/>
        </w:rPr>
      </w:pPr>
      <w:r>
        <w:rPr>
          <w:szCs w:val="22"/>
        </w:rPr>
        <w:t>Vice-présidents/Vice-Chairs:</w:t>
      </w:r>
      <w:r>
        <w:rPr>
          <w:szCs w:val="22"/>
        </w:rPr>
        <w:tab/>
        <w:t xml:space="preserve"> </w:t>
      </w:r>
      <w:r>
        <w:rPr>
          <w:szCs w:val="22"/>
        </w:rPr>
        <w:tab/>
        <w:t>Abdoul Aziz DIENG (M./Mr.) (Sénégal/Senegal)</w:t>
      </w:r>
    </w:p>
    <w:p w14:paraId="523825C5" w14:textId="77777777" w:rsidR="00EA6140" w:rsidRDefault="00EA6140" w:rsidP="00EA6140">
      <w:pPr>
        <w:keepNext/>
        <w:keepLines/>
        <w:tabs>
          <w:tab w:val="left" w:pos="2835"/>
        </w:tabs>
        <w:rPr>
          <w:szCs w:val="22"/>
        </w:rPr>
      </w:pPr>
    </w:p>
    <w:p w14:paraId="4F0DCFE1" w14:textId="77777777" w:rsidR="00EA6140" w:rsidRDefault="00EA6140" w:rsidP="00EA6140">
      <w:pPr>
        <w:keepNext/>
        <w:keepLines/>
        <w:tabs>
          <w:tab w:val="left" w:pos="2835"/>
        </w:tabs>
        <w:rPr>
          <w:szCs w:val="22"/>
          <w:lang w:val="fr-CH"/>
        </w:rPr>
      </w:pPr>
      <w:r>
        <w:rPr>
          <w:szCs w:val="22"/>
        </w:rPr>
        <w:tab/>
      </w:r>
      <w:r>
        <w:rPr>
          <w:szCs w:val="22"/>
        </w:rPr>
        <w:tab/>
      </w:r>
      <w:r>
        <w:rPr>
          <w:szCs w:val="22"/>
        </w:rPr>
        <w:tab/>
        <w:t xml:space="preserve">Peter Csaba LABODY (M./Mr.) </w:t>
      </w:r>
      <w:r>
        <w:rPr>
          <w:szCs w:val="22"/>
          <w:lang w:val="fr-CH"/>
        </w:rPr>
        <w:t>(Hongrie/Hongary)</w:t>
      </w:r>
    </w:p>
    <w:p w14:paraId="5FECD85B" w14:textId="77777777" w:rsidR="00EA6140" w:rsidRDefault="00EA6140" w:rsidP="00EA6140">
      <w:pPr>
        <w:keepNext/>
        <w:keepLines/>
        <w:tabs>
          <w:tab w:val="left" w:pos="2835"/>
        </w:tabs>
        <w:rPr>
          <w:szCs w:val="22"/>
          <w:lang w:val="fr-CH"/>
        </w:rPr>
      </w:pPr>
    </w:p>
    <w:p w14:paraId="1C35114C" w14:textId="77777777" w:rsidR="00EA6140" w:rsidRDefault="00EA6140" w:rsidP="00EA6140">
      <w:pPr>
        <w:keepNext/>
        <w:keepLines/>
        <w:rPr>
          <w:szCs w:val="22"/>
          <w:lang w:val="fr-FR"/>
        </w:rPr>
      </w:pPr>
      <w:r>
        <w:rPr>
          <w:szCs w:val="22"/>
          <w:lang w:val="fr-CH"/>
        </w:rPr>
        <w:t>Secrétaire/Secretary:</w:t>
      </w:r>
      <w:r>
        <w:rPr>
          <w:szCs w:val="22"/>
          <w:lang w:val="fr-CH"/>
        </w:rPr>
        <w:tab/>
      </w:r>
      <w:r>
        <w:rPr>
          <w:szCs w:val="22"/>
          <w:lang w:val="fr-CH"/>
        </w:rPr>
        <w:tab/>
      </w:r>
      <w:r>
        <w:rPr>
          <w:szCs w:val="22"/>
          <w:lang w:val="fr-CH"/>
        </w:rPr>
        <w:tab/>
        <w:t xml:space="preserve">Michele WOODS (Mme/Ms.) </w:t>
      </w:r>
      <w:r>
        <w:rPr>
          <w:szCs w:val="22"/>
          <w:lang w:val="fr-FR"/>
        </w:rPr>
        <w:t>(OMPI/WIPO)</w:t>
      </w:r>
    </w:p>
    <w:p w14:paraId="3AE55C36" w14:textId="77777777" w:rsidR="00EA6140" w:rsidRDefault="00EA6140" w:rsidP="00EA6140">
      <w:pPr>
        <w:tabs>
          <w:tab w:val="left" w:pos="1418"/>
        </w:tabs>
        <w:rPr>
          <w:szCs w:val="22"/>
          <w:lang w:val="fr-FR"/>
        </w:rPr>
      </w:pPr>
    </w:p>
    <w:p w14:paraId="0C0F6806" w14:textId="77777777" w:rsidR="00EA6140" w:rsidRDefault="00EA6140" w:rsidP="00EA6140">
      <w:pPr>
        <w:tabs>
          <w:tab w:val="left" w:pos="1418"/>
        </w:tabs>
        <w:rPr>
          <w:szCs w:val="22"/>
          <w:lang w:val="fr-FR"/>
        </w:rPr>
      </w:pPr>
    </w:p>
    <w:p w14:paraId="461670F1" w14:textId="19A1E4C6" w:rsidR="00AE1C73" w:rsidRDefault="00AE1C73">
      <w:pPr>
        <w:rPr>
          <w:szCs w:val="22"/>
          <w:lang w:val="fr-FR"/>
        </w:rPr>
      </w:pPr>
      <w:r>
        <w:rPr>
          <w:szCs w:val="22"/>
          <w:lang w:val="fr-FR"/>
        </w:rPr>
        <w:br w:type="page"/>
      </w:r>
    </w:p>
    <w:p w14:paraId="65F7A152" w14:textId="77777777" w:rsidR="00EA6140" w:rsidRDefault="00EA6140" w:rsidP="00EA6140">
      <w:pPr>
        <w:keepNext/>
        <w:keepLines/>
        <w:tabs>
          <w:tab w:val="left" w:pos="567"/>
          <w:tab w:val="left" w:pos="1418"/>
        </w:tabs>
        <w:rPr>
          <w:szCs w:val="22"/>
          <w:lang w:val="fr-FR"/>
        </w:rPr>
      </w:pPr>
      <w:r>
        <w:rPr>
          <w:szCs w:val="22"/>
          <w:lang w:val="fr-FR"/>
        </w:rPr>
        <w:lastRenderedPageBreak/>
        <w:t>VI.</w:t>
      </w:r>
      <w:r>
        <w:rPr>
          <w:szCs w:val="22"/>
          <w:lang w:val="fr-FR"/>
        </w:rPr>
        <w:tab/>
      </w:r>
      <w:r>
        <w:rPr>
          <w:szCs w:val="22"/>
          <w:u w:val="single"/>
          <w:lang w:val="fr-FR"/>
        </w:rPr>
        <w:t>BUREAU INTERNATIONAL DE L’ORGANISATION MONDIALE DE LA</w:t>
      </w:r>
    </w:p>
    <w:p w14:paraId="67F4A379" w14:textId="77777777" w:rsidR="00EA6140" w:rsidRDefault="00EA6140" w:rsidP="00EA6140">
      <w:pPr>
        <w:keepNext/>
        <w:keepLines/>
        <w:tabs>
          <w:tab w:val="left" w:pos="1418"/>
        </w:tabs>
        <w:ind w:left="567"/>
        <w:rPr>
          <w:szCs w:val="22"/>
        </w:rPr>
      </w:pPr>
      <w:r>
        <w:rPr>
          <w:szCs w:val="22"/>
          <w:u w:val="single"/>
        </w:rPr>
        <w:t>PROPRIÉTÉ INTELLECTUELLE (OMPI)/</w:t>
      </w:r>
      <w:r>
        <w:rPr>
          <w:szCs w:val="22"/>
          <w:u w:val="single"/>
        </w:rPr>
        <w:br/>
        <w:t>INTERNATIONAL BUREAU OF THE WORLD INTELLECTUAL</w:t>
      </w:r>
      <w:r>
        <w:rPr>
          <w:szCs w:val="22"/>
          <w:u w:val="single"/>
        </w:rPr>
        <w:br/>
        <w:t>PROPERTY ORGANIZATION (WIPO</w:t>
      </w:r>
      <w:r>
        <w:rPr>
          <w:szCs w:val="22"/>
        </w:rPr>
        <w:t>)</w:t>
      </w:r>
    </w:p>
    <w:p w14:paraId="2F304D3F" w14:textId="77777777" w:rsidR="00EA6140" w:rsidRDefault="00EA6140" w:rsidP="00EA6140">
      <w:pPr>
        <w:keepNext/>
        <w:keepLines/>
        <w:tabs>
          <w:tab w:val="left" w:pos="1418"/>
        </w:tabs>
        <w:rPr>
          <w:szCs w:val="22"/>
        </w:rPr>
      </w:pPr>
    </w:p>
    <w:p w14:paraId="6B104020" w14:textId="77777777" w:rsidR="00EA6140" w:rsidRDefault="00EA6140" w:rsidP="00EA6140">
      <w:pPr>
        <w:keepNext/>
        <w:keepLines/>
        <w:tabs>
          <w:tab w:val="left" w:pos="1418"/>
        </w:tabs>
        <w:rPr>
          <w:szCs w:val="22"/>
        </w:rPr>
      </w:pPr>
    </w:p>
    <w:p w14:paraId="69790E73" w14:textId="77777777" w:rsidR="00EA6140" w:rsidRDefault="00EA6140" w:rsidP="00EA6140">
      <w:pPr>
        <w:keepNext/>
        <w:keepLines/>
        <w:rPr>
          <w:szCs w:val="22"/>
          <w:lang w:val="fr-FR"/>
        </w:rPr>
      </w:pPr>
      <w:r>
        <w:rPr>
          <w:szCs w:val="22"/>
          <w:lang w:val="fr-FR"/>
        </w:rPr>
        <w:t>Francis GURRY (M./Mr.), directeur général/Director General</w:t>
      </w:r>
    </w:p>
    <w:p w14:paraId="642C314F" w14:textId="77777777" w:rsidR="00EA6140" w:rsidRDefault="00EA6140" w:rsidP="00EA6140">
      <w:pPr>
        <w:rPr>
          <w:szCs w:val="22"/>
          <w:lang w:val="fr-FR"/>
        </w:rPr>
      </w:pPr>
    </w:p>
    <w:p w14:paraId="0E6C943F" w14:textId="77777777" w:rsidR="00EA6140" w:rsidRDefault="00EA6140" w:rsidP="00EA6140">
      <w:pPr>
        <w:keepNext/>
        <w:keepLines/>
        <w:rPr>
          <w:szCs w:val="22"/>
          <w:lang w:val="fr-FR"/>
        </w:rPr>
      </w:pPr>
      <w:r>
        <w:rPr>
          <w:szCs w:val="22"/>
          <w:lang w:val="fr-FR"/>
        </w:rPr>
        <w:t>Sylvie FORBIN (Mme/Ms.), Vice-directrice générale, Secteur du droit d’auteur et des industries de la création / Deputy Director General, Copyright and Creative Industries Sector</w:t>
      </w:r>
    </w:p>
    <w:p w14:paraId="767FE19E" w14:textId="77777777" w:rsidR="00EA6140" w:rsidRDefault="00EA6140" w:rsidP="00EA6140">
      <w:pPr>
        <w:rPr>
          <w:szCs w:val="22"/>
          <w:lang w:val="fr-FR"/>
        </w:rPr>
      </w:pPr>
    </w:p>
    <w:p w14:paraId="22FF5519" w14:textId="77777777" w:rsidR="00EA6140" w:rsidRDefault="00EA6140" w:rsidP="00EA6140">
      <w:pPr>
        <w:rPr>
          <w:szCs w:val="22"/>
          <w:lang w:val="fr-FR"/>
        </w:rPr>
      </w:pPr>
      <w:r>
        <w:rPr>
          <w:szCs w:val="22"/>
          <w:lang w:val="fr-FR"/>
        </w:rPr>
        <w:t>Michele WOODS (Mme/Ms.), directrice, Division du droit d’auteur, Secteur du droit d’auteur et des industries de la création /Director, Copyright Law Division, Copyright and Creative Industries Sector</w:t>
      </w:r>
    </w:p>
    <w:p w14:paraId="38706CBC" w14:textId="77777777" w:rsidR="00EA6140" w:rsidRDefault="00EA6140" w:rsidP="00EA6140">
      <w:pPr>
        <w:keepNext/>
        <w:keepLines/>
        <w:rPr>
          <w:szCs w:val="22"/>
          <w:lang w:val="fr-FR"/>
        </w:rPr>
      </w:pPr>
    </w:p>
    <w:p w14:paraId="4C083B2B" w14:textId="77777777" w:rsidR="00EA6140" w:rsidRDefault="00EA6140" w:rsidP="00EA6140">
      <w:pPr>
        <w:rPr>
          <w:szCs w:val="22"/>
          <w:lang w:val="fr-FR"/>
        </w:rPr>
      </w:pPr>
      <w:r>
        <w:rPr>
          <w:szCs w:val="22"/>
          <w:lang w:val="fr-FR"/>
        </w:rPr>
        <w:t>Carole CROELLA (Mme/Ms.), conseillère principale, Division du droit d’auteur, Secteur du droit d’auteur et des industries de la création</w:t>
      </w:r>
      <w:r>
        <w:rPr>
          <w:snapToGrid w:val="0"/>
          <w:szCs w:val="22"/>
          <w:lang w:val="fr-FR"/>
        </w:rPr>
        <w:t xml:space="preserve">/Senior Counsellor, Copyright Law Division, Copyright and Creative Industries Sector </w:t>
      </w:r>
    </w:p>
    <w:p w14:paraId="72D2B669" w14:textId="77777777" w:rsidR="00EA6140" w:rsidRDefault="00EA6140" w:rsidP="00EA6140">
      <w:pPr>
        <w:rPr>
          <w:szCs w:val="22"/>
          <w:lang w:val="fr-FR"/>
        </w:rPr>
      </w:pPr>
    </w:p>
    <w:p w14:paraId="18ACD986" w14:textId="77777777" w:rsidR="00EA6140" w:rsidRDefault="00EA6140" w:rsidP="00EA6140">
      <w:pPr>
        <w:rPr>
          <w:szCs w:val="22"/>
          <w:lang w:val="fr-FR"/>
        </w:rPr>
      </w:pPr>
      <w:r>
        <w:rPr>
          <w:szCs w:val="22"/>
          <w:lang w:val="fr-FR"/>
        </w:rPr>
        <w:t>Geidy LUNG (Mme/Ms.), conseillère principale, Division du droit d’auteur, Secteur du droit d’auteur et des industries de la création</w:t>
      </w:r>
      <w:r>
        <w:rPr>
          <w:snapToGrid w:val="0"/>
          <w:szCs w:val="22"/>
          <w:lang w:val="fr-FR"/>
        </w:rPr>
        <w:t xml:space="preserve"> /Senior Counsellor, Copyright Law Division, Copyright and Creative Industries Sector </w:t>
      </w:r>
    </w:p>
    <w:p w14:paraId="3A21BB6D" w14:textId="77777777" w:rsidR="00EA6140" w:rsidRDefault="00EA6140" w:rsidP="00EA6140">
      <w:pPr>
        <w:rPr>
          <w:szCs w:val="22"/>
          <w:lang w:val="fr-FR"/>
        </w:rPr>
      </w:pPr>
    </w:p>
    <w:p w14:paraId="3B2024F5" w14:textId="77777777" w:rsidR="00EA6140" w:rsidRDefault="00EA6140" w:rsidP="00EA6140">
      <w:pPr>
        <w:rPr>
          <w:snapToGrid w:val="0"/>
          <w:szCs w:val="22"/>
          <w:lang w:val="fr-FR"/>
        </w:rPr>
      </w:pPr>
      <w:r>
        <w:rPr>
          <w:szCs w:val="22"/>
          <w:lang w:val="fr-FR"/>
        </w:rPr>
        <w:t>Valérie JOUVIN (Mme/Ms.), conseillère juridique principale, Division du droit d’auteur, Secteur du droit d’auteur et des industries de la création</w:t>
      </w:r>
      <w:r>
        <w:rPr>
          <w:snapToGrid w:val="0"/>
          <w:szCs w:val="22"/>
          <w:lang w:val="fr-FR"/>
        </w:rPr>
        <w:t xml:space="preserve">/Senior Legal Counsellor, Copyright Law Division, Copyright and Creative Industries Sector </w:t>
      </w:r>
    </w:p>
    <w:p w14:paraId="58031F4C" w14:textId="77777777" w:rsidR="00EA6140" w:rsidRDefault="00EA6140" w:rsidP="00EA6140">
      <w:pPr>
        <w:rPr>
          <w:szCs w:val="22"/>
          <w:lang w:val="fr-FR"/>
        </w:rPr>
      </w:pPr>
    </w:p>
    <w:p w14:paraId="0AD4956F" w14:textId="77777777" w:rsidR="00EA6140" w:rsidRDefault="00EA6140" w:rsidP="00EA6140">
      <w:pPr>
        <w:rPr>
          <w:snapToGrid w:val="0"/>
          <w:szCs w:val="22"/>
          <w:lang w:val="fr-FR"/>
        </w:rPr>
      </w:pPr>
      <w:r>
        <w:rPr>
          <w:szCs w:val="22"/>
          <w:lang w:val="fr-FR"/>
        </w:rPr>
        <w:t xml:space="preserve">Paolo LANTERI (M./Mr.), juriste, </w:t>
      </w:r>
      <w:r>
        <w:rPr>
          <w:snapToGrid w:val="0"/>
          <w:szCs w:val="22"/>
          <w:lang w:val="fr-FR"/>
        </w:rPr>
        <w:t xml:space="preserve">Division du </w:t>
      </w:r>
      <w:r>
        <w:rPr>
          <w:szCs w:val="22"/>
          <w:lang w:val="fr-FR"/>
        </w:rPr>
        <w:t>droit d’auteur, Secteur du droit d’auteur et des industries de la création/Legal Officer, Copyright Law Division, Copyright and Creative Industries Sector</w:t>
      </w:r>
    </w:p>
    <w:p w14:paraId="1875693E" w14:textId="77777777" w:rsidR="00EA6140" w:rsidRDefault="00EA6140" w:rsidP="00EA6140">
      <w:pPr>
        <w:keepNext/>
        <w:keepLines/>
        <w:rPr>
          <w:szCs w:val="22"/>
          <w:lang w:val="fr-FR"/>
        </w:rPr>
      </w:pPr>
    </w:p>
    <w:p w14:paraId="6B531F8D" w14:textId="77777777" w:rsidR="00EA6140" w:rsidRDefault="00EA6140" w:rsidP="00EA6140">
      <w:pPr>
        <w:keepNext/>
        <w:keepLines/>
        <w:rPr>
          <w:szCs w:val="22"/>
          <w:lang w:val="fr-FR"/>
        </w:rPr>
      </w:pPr>
      <w:r>
        <w:rPr>
          <w:szCs w:val="22"/>
          <w:lang w:val="fr-FR"/>
        </w:rPr>
        <w:t>Rafael FERRAZ VAZQUEZ (M./Mr.)</w:t>
      </w:r>
      <w:r>
        <w:rPr>
          <w:snapToGrid w:val="0"/>
          <w:szCs w:val="22"/>
          <w:lang w:val="fr-FR"/>
        </w:rPr>
        <w:t>,</w:t>
      </w:r>
      <w:r>
        <w:rPr>
          <w:szCs w:val="22"/>
          <w:lang w:val="fr-FR"/>
        </w:rPr>
        <w:t xml:space="preserve"> juriste adjoint</w:t>
      </w:r>
      <w:r>
        <w:rPr>
          <w:snapToGrid w:val="0"/>
          <w:szCs w:val="22"/>
          <w:lang w:val="fr-FR"/>
        </w:rPr>
        <w:t>,</w:t>
      </w:r>
      <w:r>
        <w:rPr>
          <w:szCs w:val="22"/>
          <w:lang w:val="fr-FR"/>
        </w:rPr>
        <w:t xml:space="preserve"> </w:t>
      </w:r>
      <w:r>
        <w:rPr>
          <w:snapToGrid w:val="0"/>
          <w:szCs w:val="22"/>
          <w:lang w:val="fr-FR"/>
        </w:rPr>
        <w:t xml:space="preserve">Division du </w:t>
      </w:r>
      <w:r>
        <w:rPr>
          <w:szCs w:val="22"/>
          <w:lang w:val="fr-FR"/>
        </w:rPr>
        <w:t>droit d’auteur Secteur du droit d’auteur et des industries de la création/Associate Legal Officer, Copyright Law Division, Copyright and Creative Industries Sector</w:t>
      </w:r>
    </w:p>
    <w:p w14:paraId="6EEE4E9E" w14:textId="77777777" w:rsidR="00EA6140" w:rsidRDefault="00EA6140" w:rsidP="00EA6140">
      <w:pPr>
        <w:rPr>
          <w:szCs w:val="22"/>
          <w:lang w:val="fr-FR"/>
        </w:rPr>
      </w:pPr>
    </w:p>
    <w:p w14:paraId="474B00E7" w14:textId="77777777" w:rsidR="00EA6140" w:rsidRDefault="00EA6140" w:rsidP="00EA6140">
      <w:pPr>
        <w:rPr>
          <w:szCs w:val="22"/>
          <w:lang w:val="fr-FR"/>
        </w:rPr>
      </w:pPr>
    </w:p>
    <w:p w14:paraId="1686E52B" w14:textId="77777777" w:rsidR="00AE1C73" w:rsidRPr="00971CCD" w:rsidRDefault="00AE1C73" w:rsidP="00AE1C73">
      <w:pPr>
        <w:pStyle w:val="Endofdocument"/>
        <w:overflowPunct w:val="0"/>
        <w:spacing w:afterLines="50" w:line="340" w:lineRule="atLeast"/>
        <w:contextualSpacing w:val="0"/>
        <w:rPr>
          <w:rFonts w:ascii="STKaiti" w:eastAsia="KaiTi" w:hAnsi="STKaiti"/>
          <w:szCs w:val="22"/>
        </w:rPr>
      </w:pPr>
      <w:r w:rsidRPr="00971CCD">
        <w:rPr>
          <w:rFonts w:ascii="STKaiti" w:eastAsia="KaiTi" w:hAnsi="STKaiti" w:cs="Arial" w:hint="eastAsia"/>
          <w:sz w:val="21"/>
          <w:szCs w:val="21"/>
        </w:rPr>
        <w:t>[</w:t>
      </w:r>
      <w:r w:rsidRPr="00971CCD">
        <w:rPr>
          <w:rFonts w:ascii="STKaiti" w:eastAsia="KaiTi" w:hAnsi="STKaiti" w:cs="Microsoft YaHei" w:hint="eastAsia"/>
          <w:sz w:val="21"/>
          <w:szCs w:val="21"/>
        </w:rPr>
        <w:t>文件完</w:t>
      </w:r>
      <w:r w:rsidRPr="00971CCD">
        <w:rPr>
          <w:rFonts w:ascii="STKaiti" w:eastAsia="KaiTi" w:hAnsi="STKaiti" w:cs="Arial" w:hint="eastAsia"/>
          <w:sz w:val="21"/>
          <w:szCs w:val="21"/>
        </w:rPr>
        <w:t>]</w:t>
      </w:r>
    </w:p>
    <w:sectPr w:rsidR="00AE1C73" w:rsidRPr="00971CCD" w:rsidSect="00765E7A">
      <w:headerReference w:type="even" r:id="rId22"/>
      <w:headerReference w:type="default" r:id="rId23"/>
      <w:footerReference w:type="even" r:id="rId24"/>
      <w:footerReference w:type="default" r:id="rId25"/>
      <w:headerReference w:type="first" r:id="rId26"/>
      <w:footerReference w:type="first" r:id="rId27"/>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86ED106" w14:textId="77777777" w:rsidR="00EA6140" w:rsidRDefault="00EA6140">
      <w:r>
        <w:separator/>
      </w:r>
    </w:p>
  </w:endnote>
  <w:endnote w:type="continuationSeparator" w:id="0">
    <w:p w14:paraId="4BFA5B2D" w14:textId="77777777" w:rsidR="00EA6140" w:rsidRDefault="00EA6140" w:rsidP="003B38C1">
      <w:r>
        <w:separator/>
      </w:r>
    </w:p>
    <w:p w14:paraId="5E88A46A" w14:textId="77777777" w:rsidR="00EA6140" w:rsidRPr="003B38C1" w:rsidRDefault="00EA6140" w:rsidP="003B38C1">
      <w:pPr>
        <w:spacing w:after="60"/>
        <w:rPr>
          <w:sz w:val="17"/>
        </w:rPr>
      </w:pPr>
      <w:r>
        <w:rPr>
          <w:sz w:val="17"/>
        </w:rPr>
        <w:t>[Endnote continued from previous page]</w:t>
      </w:r>
    </w:p>
  </w:endnote>
  <w:endnote w:type="continuationNotice" w:id="1">
    <w:p w14:paraId="2F30F39C" w14:textId="77777777" w:rsidR="00EA6140" w:rsidRPr="003B38C1" w:rsidRDefault="00EA6140"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nsolas">
    <w:panose1 w:val="020B0609020204030204"/>
    <w:charset w:val="00"/>
    <w:family w:val="modern"/>
    <w:pitch w:val="fixed"/>
    <w:sig w:usb0="E00006FF" w:usb1="0000FCFF" w:usb2="00000001" w:usb3="00000000" w:csb0="0000019F"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SimHei">
    <w:altName w:val="黑体"/>
    <w:panose1 w:val="02010609060101010101"/>
    <w:charset w:val="86"/>
    <w:family w:val="modern"/>
    <w:pitch w:val="fixed"/>
    <w:sig w:usb0="800002BF" w:usb1="38CF7CFA" w:usb2="00000016" w:usb3="00000000" w:csb0="00040001" w:csb1="00000000"/>
  </w:font>
  <w:font w:name="STXihei">
    <w:altName w:val="Microsoft YaHei"/>
    <w:charset w:val="86"/>
    <w:family w:val="auto"/>
    <w:pitch w:val="variable"/>
    <w:sig w:usb0="00000000" w:usb1="080F0000" w:usb2="00000010" w:usb3="00000000" w:csb0="0004009F" w:csb1="00000000"/>
  </w:font>
  <w:font w:name="STKaiti">
    <w:altName w:val="Microsoft YaHei"/>
    <w:charset w:val="86"/>
    <w:family w:val="auto"/>
    <w:pitch w:val="variable"/>
    <w:sig w:usb0="00000000" w:usb1="080F0000" w:usb2="00000010" w:usb3="00000000" w:csb0="0004009F" w:csb1="00000000"/>
  </w:font>
  <w:font w:name="KaiTi">
    <w:panose1 w:val="02010609060101010101"/>
    <w:charset w:val="86"/>
    <w:family w:val="modern"/>
    <w:pitch w:val="fixed"/>
    <w:sig w:usb0="800002BF" w:usb1="38CF7CFA" w:usb2="00000016" w:usb3="00000000" w:csb0="00040001" w:csb1="00000000"/>
  </w:font>
  <w:font w:name="Microsoft YaHei">
    <w:panose1 w:val="020B0503020204020204"/>
    <w:charset w:val="86"/>
    <w:family w:val="swiss"/>
    <w:pitch w:val="variable"/>
    <w:sig w:usb0="80000287" w:usb1="2ACF3C50" w:usb2="00000016" w:usb3="00000000" w:csb0="0004001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D3C240" w14:textId="7E965DAF" w:rsidR="00985CC2" w:rsidRDefault="00985CC2">
    <w:pPr>
      <w:pStyle w:val="Footer"/>
    </w:pPr>
    <w:r>
      <w:rPr>
        <w:noProof/>
        <w:lang w:eastAsia="en-US"/>
      </w:rPr>
      <mc:AlternateContent>
        <mc:Choice Requires="wps">
          <w:drawing>
            <wp:anchor distT="558800" distB="0" distL="114300" distR="114300" simplePos="0" relativeHeight="251661312" behindDoc="0" locked="0" layoutInCell="0" allowOverlap="1" wp14:anchorId="6994FF7A" wp14:editId="51CC6B82">
              <wp:simplePos x="0" y="0"/>
              <wp:positionH relativeFrom="margin">
                <wp:align>center</wp:align>
              </wp:positionH>
              <wp:positionV relativeFrom="bottomMargin">
                <wp:posOffset>558800</wp:posOffset>
              </wp:positionV>
              <wp:extent cx="7620000" cy="317500"/>
              <wp:effectExtent l="0" t="0" r="0" b="6350"/>
              <wp:wrapNone/>
              <wp:docPr id="3" name="TITUSE1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4826C481" w14:textId="1CD0C9D4" w:rsidR="00985CC2" w:rsidRDefault="00985CC2" w:rsidP="00985CC2">
                          <w:pPr>
                            <w:jc w:val="center"/>
                          </w:pPr>
                          <w:r w:rsidRPr="00985CC2">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6994FF7A" id="_x0000_t202" coordsize="21600,21600" o:spt="202" path="m,l,21600r21600,l21600,xe">
              <v:stroke joinstyle="miter"/>
              <v:path gradientshapeok="t" o:connecttype="rect"/>
            </v:shapetype>
            <v:shape id="TITUSE1footer" o:spid="_x0000_s1027" type="#_x0000_t202" style="position:absolute;margin-left:0;margin-top:44pt;width:600pt;height:25pt;z-index:251661312;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" o:allowincell="f" filled="f" stroked="f" strokeweight=".5pt">
              <v:fill o:detectmouseclick="t"/>
              <v:path arrowok="t"/>
              <v:textbox>
                <w:txbxContent>
                  <w:p w14:paraId="4826C481" w14:textId="1CD0C9D4" w:rsidR="00985CC2" w:rsidRDefault="00985CC2" w:rsidP="00985CC2">
                    <w:pPr>
                      <w:jc w:val="center"/>
                    </w:pPr>
                    <w:r w:rsidRPr="00985CC2">
                      <w:rPr>
                        <w:color w:val="000000"/>
                        <w:sz w:val="17"/>
                      </w:rPr>
                      <w:t>WIPO FOR OFFICIAL USE ONLY</w:t>
                    </w:r>
                  </w:p>
                </w:txbxContent>
              </v:textbox>
              <w10:wrap anchorx="margin" anchory="margin"/>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5AE51F" w14:textId="2B2B85BB" w:rsidR="00985CC2" w:rsidRDefault="00985CC2">
    <w:pPr>
      <w:pStyle w:val="Footer"/>
    </w:pPr>
    <w:r>
      <w:rPr>
        <w:noProof/>
        <w:lang w:eastAsia="en-US"/>
      </w:rPr>
      <mc:AlternateContent>
        <mc:Choice Requires="wps">
          <w:drawing>
            <wp:anchor distT="558800" distB="0" distL="114300" distR="114300" simplePos="0" relativeHeight="251664384" behindDoc="0" locked="0" layoutInCell="0" allowOverlap="1" wp14:anchorId="3FB61EA4" wp14:editId="01C19FD1">
              <wp:simplePos x="0" y="0"/>
              <wp:positionH relativeFrom="margin">
                <wp:align>center</wp:align>
              </wp:positionH>
              <wp:positionV relativeFrom="bottomMargin">
                <wp:posOffset>558800</wp:posOffset>
              </wp:positionV>
              <wp:extent cx="7620000" cy="317500"/>
              <wp:effectExtent l="0" t="0" r="0" b="6350"/>
              <wp:wrapNone/>
              <wp:docPr id="6" name="TITUSE2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47E50E66" w14:textId="4F23E84E" w:rsidR="00985CC2" w:rsidRDefault="00985CC2" w:rsidP="00985CC2">
                          <w:pPr>
                            <w:jc w:val="center"/>
                          </w:pPr>
                          <w:r w:rsidRPr="00985CC2">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3FB61EA4" id="_x0000_t202" coordsize="21600,21600" o:spt="202" path="m,l,21600r21600,l21600,xe">
              <v:stroke joinstyle="miter"/>
              <v:path gradientshapeok="t" o:connecttype="rect"/>
            </v:shapetype>
            <v:shape id="TITUSE2footer" o:spid="_x0000_s1029" type="#_x0000_t202" style="position:absolute;margin-left:0;margin-top:44pt;width:600pt;height:25pt;z-index:251664384;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" o:allowincell="f" filled="f" stroked="f" strokeweight=".5pt">
              <v:fill o:detectmouseclick="t"/>
              <v:path arrowok="t"/>
              <v:textbox>
                <w:txbxContent>
                  <w:p w14:paraId="47E50E66" w14:textId="4F23E84E" w:rsidR="00985CC2" w:rsidRDefault="00985CC2" w:rsidP="00985CC2">
                    <w:pPr>
                      <w:jc w:val="center"/>
                    </w:pPr>
                    <w:r w:rsidRPr="00985CC2">
                      <w:rPr>
                        <w:color w:val="000000"/>
                        <w:sz w:val="17"/>
                      </w:rPr>
                      <w:t>WIPO FOR OFFICIAL USE ONLY</w:t>
                    </w:r>
                  </w:p>
                </w:txbxContent>
              </v:textbox>
              <w10:wrap anchorx="margin" anchory="margin"/>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37407D" w14:textId="49F576E5" w:rsidR="00985CC2" w:rsidRDefault="00985CC2">
    <w:pPr>
      <w:pStyle w:val="Footer"/>
    </w:pPr>
    <w:r>
      <w:rPr>
        <w:noProof/>
        <w:lang w:eastAsia="en-US"/>
      </w:rPr>
      <mc:AlternateContent>
        <mc:Choice Requires="wps">
          <w:drawing>
            <wp:anchor distT="558800" distB="0" distL="114300" distR="114300" simplePos="0" relativeHeight="251663360" behindDoc="0" locked="0" layoutInCell="0" allowOverlap="1" wp14:anchorId="68DF0342" wp14:editId="4DA8EDD5">
              <wp:simplePos x="0" y="0"/>
              <wp:positionH relativeFrom="margin">
                <wp:align>center</wp:align>
              </wp:positionH>
              <wp:positionV relativeFrom="bottomMargin">
                <wp:posOffset>558800</wp:posOffset>
              </wp:positionV>
              <wp:extent cx="7620000" cy="317500"/>
              <wp:effectExtent l="0" t="0" r="0" b="6350"/>
              <wp:wrapNone/>
              <wp:docPr id="5" name="TITUSO2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753A8924" w14:textId="2F93E129" w:rsidR="00985CC2" w:rsidRDefault="00985CC2" w:rsidP="00985CC2">
                          <w:pPr>
                            <w:jc w:val="center"/>
                          </w:pPr>
                          <w:r w:rsidRPr="00985CC2">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68DF0342" id="_x0000_t202" coordsize="21600,21600" o:spt="202" path="m,l,21600r21600,l21600,xe">
              <v:stroke joinstyle="miter"/>
              <v:path gradientshapeok="t" o:connecttype="rect"/>
            </v:shapetype>
            <v:shape id="TITUSO2footer" o:spid="_x0000_s1030" type="#_x0000_t202" style="position:absolute;margin-left:0;margin-top:44pt;width:600pt;height:25pt;z-index:251663360;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" o:allowincell="f" filled="f" stroked="f" strokeweight=".5pt">
              <v:fill o:detectmouseclick="t"/>
              <v:path arrowok="t"/>
              <v:textbox>
                <w:txbxContent>
                  <w:p w14:paraId="753A8924" w14:textId="2F93E129" w:rsidR="00985CC2" w:rsidRDefault="00985CC2" w:rsidP="00985CC2">
                    <w:pPr>
                      <w:jc w:val="center"/>
                    </w:pPr>
                    <w:r w:rsidRPr="00985CC2">
                      <w:rPr>
                        <w:color w:val="000000"/>
                        <w:sz w:val="17"/>
                      </w:rPr>
                      <w:t>WIPO FOR OFFICIAL USE ONLY</w:t>
                    </w:r>
                  </w:p>
                </w:txbxContent>
              </v:textbox>
              <w10:wrap anchorx="margin" anchory="margin"/>
            </v:shap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09EFAE" w14:textId="1BA13A1B" w:rsidR="00985CC2" w:rsidRDefault="00985CC2">
    <w:pPr>
      <w:pStyle w:val="Footer"/>
    </w:pPr>
    <w:r>
      <w:rPr>
        <w:noProof/>
        <w:lang w:eastAsia="en-US"/>
      </w:rPr>
      <mc:AlternateContent>
        <mc:Choice Requires="wps">
          <w:drawing>
            <wp:anchor distT="558800" distB="0" distL="114300" distR="114300" simplePos="0" relativeHeight="251662336" behindDoc="0" locked="0" layoutInCell="0" allowOverlap="1" wp14:anchorId="133EDE06" wp14:editId="5517CEF1">
              <wp:simplePos x="0" y="0"/>
              <wp:positionH relativeFrom="margin">
                <wp:align>center</wp:align>
              </wp:positionH>
              <wp:positionV relativeFrom="bottomMargin">
                <wp:posOffset>558800</wp:posOffset>
              </wp:positionV>
              <wp:extent cx="7620000" cy="317500"/>
              <wp:effectExtent l="0" t="0" r="0" b="6350"/>
              <wp:wrapNone/>
              <wp:docPr id="4" name="TITUSF2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65C09C92" w14:textId="49E13D14" w:rsidR="00985CC2" w:rsidRDefault="00985CC2" w:rsidP="00985CC2">
                          <w:pPr>
                            <w:jc w:val="center"/>
                          </w:pPr>
                          <w:r w:rsidRPr="00985CC2">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133EDE06" id="_x0000_t202" coordsize="21600,21600" o:spt="202" path="m,l,21600r21600,l21600,xe">
              <v:stroke joinstyle="miter"/>
              <v:path gradientshapeok="t" o:connecttype="rect"/>
            </v:shapetype>
            <v:shape id="TITUSF2footer" o:spid="_x0000_s1031" type="#_x0000_t202" style="position:absolute;margin-left:0;margin-top:44pt;width:600pt;height:25pt;z-index:251662336;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" o:allowincell="f" filled="f" stroked="f" strokeweight=".5pt">
              <v:fill o:detectmouseclick="t"/>
              <v:path arrowok="t"/>
              <v:textbox>
                <w:txbxContent>
                  <w:p w14:paraId="65C09C92" w14:textId="49E13D14" w:rsidR="00985CC2" w:rsidRDefault="00985CC2" w:rsidP="00985CC2">
                    <w:pPr>
                      <w:jc w:val="center"/>
                    </w:pPr>
                    <w:r w:rsidRPr="00985CC2">
                      <w:rPr>
                        <w:color w:val="000000"/>
                        <w:sz w:val="17"/>
                      </w:rPr>
                      <w:t>WIPO FOR OFFICIAL USE ONLY</w:t>
                    </w:r>
                  </w:p>
                </w:txbxContent>
              </v:textbox>
              <w10:wrap anchorx="margin" anchory="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CDE7E00" w14:textId="77777777" w:rsidR="00EA6140" w:rsidRDefault="00EA6140">
      <w:r>
        <w:separator/>
      </w:r>
    </w:p>
  </w:footnote>
  <w:footnote w:type="continuationSeparator" w:id="0">
    <w:p w14:paraId="637A92AB" w14:textId="77777777" w:rsidR="00EA6140" w:rsidRDefault="00EA6140" w:rsidP="008B60B2">
      <w:r>
        <w:separator/>
      </w:r>
    </w:p>
    <w:p w14:paraId="705995B7" w14:textId="77777777" w:rsidR="00EA6140" w:rsidRPr="00ED77FB" w:rsidRDefault="00EA6140" w:rsidP="008B60B2">
      <w:pPr>
        <w:spacing w:after="60"/>
        <w:rPr>
          <w:sz w:val="17"/>
          <w:szCs w:val="17"/>
        </w:rPr>
      </w:pPr>
      <w:r w:rsidRPr="00ED77FB">
        <w:rPr>
          <w:sz w:val="17"/>
          <w:szCs w:val="17"/>
        </w:rPr>
        <w:t>[Footnote continued from previous page]</w:t>
      </w:r>
    </w:p>
  </w:footnote>
  <w:footnote w:type="continuationNotice" w:id="1">
    <w:p w14:paraId="7C43CF2E" w14:textId="77777777" w:rsidR="00EA6140" w:rsidRPr="00ED77FB" w:rsidRDefault="00EA6140" w:rsidP="008B60B2">
      <w:pPr>
        <w:spacing w:before="60"/>
        <w:jc w:val="right"/>
        <w:rPr>
          <w:sz w:val="17"/>
          <w:szCs w:val="17"/>
        </w:rPr>
      </w:pPr>
      <w:r w:rsidRPr="00ED77FB">
        <w:rPr>
          <w:sz w:val="17"/>
          <w:szCs w:val="17"/>
        </w:rPr>
        <w:t>[Footnote continued on next page]</w:t>
      </w:r>
    </w:p>
  </w:footnote>
  <w:footnote w:id="2">
    <w:p w14:paraId="595ED150" w14:textId="77777777" w:rsidR="00EA6140" w:rsidRDefault="00EA6140" w:rsidP="00EA6140"/>
    <w:p w14:paraId="2590BFA2" w14:textId="77777777" w:rsidR="00EA6140" w:rsidRDefault="00EA6140" w:rsidP="00EA6140">
      <w:pPr>
        <w:pStyle w:val="FootnoteText"/>
        <w:rPr>
          <w:szCs w:val="18"/>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EB2D35" w14:textId="1D87A9D8" w:rsidR="00EA6140" w:rsidRPr="0031269D" w:rsidRDefault="00EA6140" w:rsidP="00C0545D">
    <w:pPr>
      <w:jc w:val="right"/>
      <w:rPr>
        <w:rFonts w:asciiTheme="minorEastAsia" w:eastAsiaTheme="minorEastAsia" w:hAnsiTheme="minorEastAsia"/>
        <w:sz w:val="21"/>
        <w:szCs w:val="21"/>
      </w:rPr>
    </w:pPr>
    <w:bookmarkStart w:id="7" w:name="Code2"/>
    <w:r w:rsidRPr="0031269D">
      <w:rPr>
        <w:rFonts w:asciiTheme="minorEastAsia" w:eastAsiaTheme="minorEastAsia" w:hAnsiTheme="minorEastAsia"/>
        <w:sz w:val="21"/>
        <w:szCs w:val="21"/>
        <w:lang w:val="zh-CN" w:bidi="zh-CN"/>
      </w:rPr>
      <w:t>SCCR/38/11</w:t>
    </w:r>
  </w:p>
  <w:bookmarkEnd w:id="7"/>
  <w:p w14:paraId="793202BF" w14:textId="37A4261C" w:rsidR="00EA6140" w:rsidRPr="0031269D" w:rsidRDefault="00EA6140" w:rsidP="00C0545D">
    <w:pPr>
      <w:jc w:val="right"/>
      <w:rPr>
        <w:rFonts w:asciiTheme="minorEastAsia" w:eastAsiaTheme="minorEastAsia" w:hAnsiTheme="minorEastAsia"/>
        <w:sz w:val="21"/>
        <w:szCs w:val="21"/>
      </w:rPr>
    </w:pPr>
    <w:r w:rsidRPr="0031269D">
      <w:rPr>
        <w:rFonts w:asciiTheme="minorEastAsia" w:eastAsiaTheme="minorEastAsia" w:hAnsiTheme="minorEastAsia"/>
        <w:sz w:val="21"/>
        <w:szCs w:val="21"/>
        <w:lang w:val="zh-CN" w:bidi="zh-CN"/>
      </w:rPr>
      <w:t>第</w:t>
    </w:r>
    <w:r w:rsidRPr="0031269D">
      <w:rPr>
        <w:rFonts w:asciiTheme="minorEastAsia" w:eastAsiaTheme="minorEastAsia" w:hAnsiTheme="minorEastAsia"/>
        <w:sz w:val="21"/>
        <w:szCs w:val="21"/>
        <w:lang w:val="zh-CN" w:bidi="zh-CN"/>
      </w:rPr>
      <w:fldChar w:fldCharType="begin"/>
    </w:r>
    <w:r w:rsidRPr="0031269D">
      <w:rPr>
        <w:rFonts w:asciiTheme="minorEastAsia" w:eastAsiaTheme="minorEastAsia" w:hAnsiTheme="minorEastAsia"/>
        <w:sz w:val="21"/>
        <w:szCs w:val="21"/>
        <w:lang w:val="zh-CN" w:bidi="zh-CN"/>
      </w:rPr>
      <w:instrText xml:space="preserve"> PAGE  \* MERGEFORMAT </w:instrText>
    </w:r>
    <w:r w:rsidRPr="0031269D">
      <w:rPr>
        <w:rFonts w:asciiTheme="minorEastAsia" w:eastAsiaTheme="minorEastAsia" w:hAnsiTheme="minorEastAsia"/>
        <w:sz w:val="21"/>
        <w:szCs w:val="21"/>
        <w:lang w:val="zh-CN" w:bidi="zh-CN"/>
      </w:rPr>
      <w:fldChar w:fldCharType="separate"/>
    </w:r>
    <w:r w:rsidR="00985CC2">
      <w:rPr>
        <w:rFonts w:asciiTheme="minorEastAsia" w:eastAsiaTheme="minorEastAsia" w:hAnsiTheme="minorEastAsia"/>
        <w:noProof/>
        <w:sz w:val="21"/>
        <w:szCs w:val="21"/>
        <w:lang w:val="zh-CN" w:bidi="zh-CN"/>
      </w:rPr>
      <w:t>20</w:t>
    </w:r>
    <w:r w:rsidRPr="0031269D">
      <w:rPr>
        <w:rFonts w:asciiTheme="minorEastAsia" w:eastAsiaTheme="minorEastAsia" w:hAnsiTheme="minorEastAsia"/>
        <w:sz w:val="21"/>
        <w:szCs w:val="21"/>
        <w:lang w:val="zh-CN" w:bidi="zh-CN"/>
      </w:rPr>
      <w:fldChar w:fldCharType="end"/>
    </w:r>
    <w:r w:rsidRPr="0031269D">
      <w:rPr>
        <w:rFonts w:asciiTheme="minorEastAsia" w:eastAsiaTheme="minorEastAsia" w:hAnsiTheme="minorEastAsia"/>
        <w:sz w:val="21"/>
        <w:szCs w:val="21"/>
        <w:lang w:val="zh-CN" w:bidi="zh-CN"/>
      </w:rPr>
      <w:t>页</w:t>
    </w:r>
  </w:p>
  <w:p w14:paraId="385A8A73" w14:textId="77777777" w:rsidR="00EA6140" w:rsidRPr="0031269D" w:rsidRDefault="00EA6140" w:rsidP="00C0545D">
    <w:pPr>
      <w:jc w:val="right"/>
      <w:rPr>
        <w:rFonts w:asciiTheme="minorEastAsia" w:eastAsiaTheme="minorEastAsia" w:hAnsiTheme="minorEastAsia"/>
        <w:sz w:val="21"/>
        <w:szCs w:val="21"/>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BE7BA9" w14:textId="04D07EB2" w:rsidR="00EA6140" w:rsidRPr="00D55E25" w:rsidRDefault="00985CC2" w:rsidP="008F013A">
    <w:pPr>
      <w:jc w:val="right"/>
      <w:rPr>
        <w:rFonts w:asciiTheme="minorEastAsia" w:eastAsiaTheme="minorEastAsia" w:hAnsiTheme="minorEastAsia"/>
        <w:sz w:val="21"/>
        <w:szCs w:val="21"/>
      </w:rPr>
    </w:pPr>
    <w:r>
      <w:rPr>
        <w:rFonts w:asciiTheme="minorEastAsia" w:eastAsiaTheme="minorEastAsia" w:hAnsiTheme="minorEastAsia"/>
        <w:noProof/>
        <w:sz w:val="21"/>
        <w:szCs w:val="21"/>
        <w:lang w:eastAsia="en-US"/>
      </w:rPr>
      <mc:AlternateContent>
        <mc:Choice Requires="wps">
          <w:drawing>
            <wp:anchor distT="558800" distB="0" distL="114300" distR="114300" simplePos="0" relativeHeight="251660288" behindDoc="0" locked="0" layoutInCell="0" allowOverlap="1" wp14:anchorId="4D9928D6" wp14:editId="7CEE524E">
              <wp:simplePos x="0" y="0"/>
              <wp:positionH relativeFrom="margin">
                <wp:align>center</wp:align>
              </wp:positionH>
              <wp:positionV relativeFrom="bottomMargin">
                <wp:posOffset>558800</wp:posOffset>
              </wp:positionV>
              <wp:extent cx="7620000" cy="317500"/>
              <wp:effectExtent l="0" t="0" r="0" b="6350"/>
              <wp:wrapNone/>
              <wp:docPr id="2" name="TITUSO1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2B5555AC" w14:textId="10DB801E" w:rsidR="00985CC2" w:rsidRDefault="00985CC2" w:rsidP="00985CC2">
                          <w:pPr>
                            <w:jc w:val="center"/>
                          </w:pPr>
                          <w:r w:rsidRPr="00985CC2">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4D9928D6" id="_x0000_t202" coordsize="21600,21600" o:spt="202" path="m,l,21600r21600,l21600,xe">
              <v:stroke joinstyle="miter"/>
              <v:path gradientshapeok="t" o:connecttype="rect"/>
            </v:shapetype>
            <v:shape id="TITUSO1footer" o:spid="_x0000_s1026" type="#_x0000_t202" style="position:absolute;left:0;text-align:left;margin-left:0;margin-top:44pt;width:600pt;height:25pt;z-index:251660288;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" o:allowincell="f" filled="f" stroked="f" strokeweight=".5pt">
              <v:fill o:detectmouseclick="t"/>
              <v:path arrowok="t"/>
              <v:textbox>
                <w:txbxContent>
                  <w:p w14:paraId="2B5555AC" w14:textId="10DB801E" w:rsidR="00985CC2" w:rsidRDefault="00985CC2" w:rsidP="00985CC2">
                    <w:pPr>
                      <w:jc w:val="center"/>
                    </w:pPr>
                    <w:r w:rsidRPr="00985CC2">
                      <w:rPr>
                        <w:color w:val="000000"/>
                        <w:sz w:val="17"/>
                      </w:rPr>
                      <w:t>WIPO FOR OFFICIAL USE ONLY</w:t>
                    </w:r>
                  </w:p>
                </w:txbxContent>
              </v:textbox>
              <w10:wrap anchorx="margin" anchory="margin"/>
            </v:shape>
          </w:pict>
        </mc:Fallback>
      </mc:AlternateContent>
    </w:r>
    <w:r w:rsidR="00EA6140" w:rsidRPr="00D55E25">
      <w:rPr>
        <w:rFonts w:asciiTheme="minorEastAsia" w:eastAsiaTheme="minorEastAsia" w:hAnsiTheme="minorEastAsia"/>
        <w:sz w:val="21"/>
        <w:szCs w:val="21"/>
        <w:lang w:val="zh-CN" w:bidi="zh-CN"/>
      </w:rPr>
      <w:t>SCCR/38/11</w:t>
    </w:r>
  </w:p>
  <w:p w14:paraId="429AD80A" w14:textId="49C215DF" w:rsidR="00EA6140" w:rsidRPr="00D55E25" w:rsidRDefault="00EA6140" w:rsidP="008F013A">
    <w:pPr>
      <w:jc w:val="right"/>
      <w:rPr>
        <w:rFonts w:asciiTheme="minorEastAsia" w:eastAsiaTheme="minorEastAsia" w:hAnsiTheme="minorEastAsia"/>
        <w:sz w:val="21"/>
        <w:szCs w:val="21"/>
      </w:rPr>
    </w:pPr>
    <w:r w:rsidRPr="00D55E25">
      <w:rPr>
        <w:rFonts w:asciiTheme="minorEastAsia" w:eastAsiaTheme="minorEastAsia" w:hAnsiTheme="minorEastAsia"/>
        <w:sz w:val="21"/>
        <w:szCs w:val="21"/>
        <w:lang w:val="zh-CN" w:bidi="zh-CN"/>
      </w:rPr>
      <w:t>第</w:t>
    </w:r>
    <w:r w:rsidRPr="00D55E25">
      <w:rPr>
        <w:rFonts w:asciiTheme="minorEastAsia" w:eastAsiaTheme="minorEastAsia" w:hAnsiTheme="minorEastAsia"/>
        <w:sz w:val="21"/>
        <w:szCs w:val="21"/>
        <w:lang w:val="zh-CN" w:bidi="zh-CN"/>
      </w:rPr>
      <w:fldChar w:fldCharType="begin"/>
    </w:r>
    <w:r w:rsidRPr="00D55E25">
      <w:rPr>
        <w:rFonts w:asciiTheme="minorEastAsia" w:eastAsiaTheme="minorEastAsia" w:hAnsiTheme="minorEastAsia"/>
        <w:sz w:val="21"/>
        <w:szCs w:val="21"/>
        <w:lang w:val="zh-CN" w:bidi="zh-CN"/>
      </w:rPr>
      <w:instrText xml:space="preserve"> PAGE  \* MERGEFORMAT </w:instrText>
    </w:r>
    <w:r w:rsidRPr="00D55E25">
      <w:rPr>
        <w:rFonts w:asciiTheme="minorEastAsia" w:eastAsiaTheme="minorEastAsia" w:hAnsiTheme="minorEastAsia"/>
        <w:sz w:val="21"/>
        <w:szCs w:val="21"/>
        <w:lang w:val="zh-CN" w:bidi="zh-CN"/>
      </w:rPr>
      <w:fldChar w:fldCharType="separate"/>
    </w:r>
    <w:r w:rsidR="00985CC2">
      <w:rPr>
        <w:rFonts w:asciiTheme="minorEastAsia" w:eastAsiaTheme="minorEastAsia" w:hAnsiTheme="minorEastAsia"/>
        <w:noProof/>
        <w:sz w:val="21"/>
        <w:szCs w:val="21"/>
        <w:lang w:val="zh-CN" w:bidi="zh-CN"/>
      </w:rPr>
      <w:t>19</w:t>
    </w:r>
    <w:r w:rsidRPr="00D55E25">
      <w:rPr>
        <w:rFonts w:asciiTheme="minorEastAsia" w:eastAsiaTheme="minorEastAsia" w:hAnsiTheme="minorEastAsia"/>
        <w:sz w:val="21"/>
        <w:szCs w:val="21"/>
        <w:lang w:val="zh-CN" w:bidi="zh-CN"/>
      </w:rPr>
      <w:fldChar w:fldCharType="end"/>
    </w:r>
    <w:r w:rsidRPr="00D55E25">
      <w:rPr>
        <w:rFonts w:asciiTheme="minorEastAsia" w:eastAsiaTheme="minorEastAsia" w:hAnsiTheme="minorEastAsia"/>
        <w:sz w:val="21"/>
        <w:szCs w:val="21"/>
        <w:lang w:val="zh-CN" w:bidi="zh-CN"/>
      </w:rPr>
      <w:t>页</w:t>
    </w:r>
  </w:p>
  <w:p w14:paraId="765CF73D" w14:textId="77777777" w:rsidR="00EA6140" w:rsidRPr="00D55E25" w:rsidRDefault="00EA6140" w:rsidP="00477D6B">
    <w:pPr>
      <w:jc w:val="right"/>
      <w:rPr>
        <w:rFonts w:asciiTheme="minorEastAsia" w:eastAsiaTheme="minorEastAsia" w:hAnsiTheme="minorEastAsia"/>
        <w:sz w:val="21"/>
        <w:szCs w:val="21"/>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FCAB39" w14:textId="4F1BA297" w:rsidR="00985CC2" w:rsidRDefault="00985CC2">
    <w:pPr>
      <w:pStyle w:val="Header"/>
    </w:pPr>
    <w:r>
      <w:rPr>
        <w:noProof/>
        <w:lang w:eastAsia="en-US"/>
      </w:rPr>
      <mc:AlternateContent>
        <mc:Choice Requires="wps">
          <w:drawing>
            <wp:anchor distT="558800" distB="0" distL="114300" distR="114300" simplePos="0" relativeHeight="251659264" behindDoc="0" locked="0" layoutInCell="0" allowOverlap="1" wp14:anchorId="72395FC8" wp14:editId="5497167C">
              <wp:simplePos x="0" y="0"/>
              <wp:positionH relativeFrom="margin">
                <wp:align>center</wp:align>
              </wp:positionH>
              <wp:positionV relativeFrom="bottomMargin">
                <wp:posOffset>558800</wp:posOffset>
              </wp:positionV>
              <wp:extent cx="7620000" cy="317500"/>
              <wp:effectExtent l="0" t="0" r="0" b="6350"/>
              <wp:wrapNone/>
              <wp:docPr id="1" name="TITUSF1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23AB1368" w14:textId="121BAC20" w:rsidR="00985CC2" w:rsidRDefault="00985CC2" w:rsidP="00985CC2">
                          <w:pPr>
                            <w:jc w:val="center"/>
                          </w:pPr>
                          <w:r w:rsidRPr="00985CC2">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72395FC8" id="_x0000_t202" coordsize="21600,21600" o:spt="202" path="m,l,21600r21600,l21600,xe">
              <v:stroke joinstyle="miter"/>
              <v:path gradientshapeok="t" o:connecttype="rect"/>
            </v:shapetype>
            <v:shape id="TITUSF1footer" o:spid="_x0000_s1028" type="#_x0000_t202" style="position:absolute;margin-left:0;margin-top:44pt;width:600pt;height:25pt;z-index:251659264;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" o:allowincell="f" filled="f" stroked="f" strokeweight=".5pt">
              <v:fill o:detectmouseclick="t"/>
              <v:path arrowok="t"/>
              <v:textbox>
                <w:txbxContent>
                  <w:p w14:paraId="23AB1368" w14:textId="121BAC20" w:rsidR="00985CC2" w:rsidRDefault="00985CC2" w:rsidP="00985CC2">
                    <w:pPr>
                      <w:jc w:val="center"/>
                    </w:pPr>
                    <w:r w:rsidRPr="00985CC2">
                      <w:rPr>
                        <w:color w:val="000000"/>
                        <w:sz w:val="17"/>
                      </w:rPr>
                      <w:t>WIPO FOR OFFICIAL USE ONLY</w:t>
                    </w:r>
                  </w:p>
                </w:txbxContent>
              </v:textbox>
              <w10:wrap anchorx="margin" anchory="margin"/>
            </v:shape>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7C1032" w14:textId="3C28A644" w:rsidR="00EA6140" w:rsidRPr="00AE1C73" w:rsidRDefault="00EA6140" w:rsidP="00C0545D">
    <w:pPr>
      <w:jc w:val="right"/>
      <w:rPr>
        <w:rFonts w:asciiTheme="minorEastAsia" w:eastAsiaTheme="minorEastAsia" w:hAnsiTheme="minorEastAsia"/>
        <w:sz w:val="21"/>
        <w:szCs w:val="21"/>
      </w:rPr>
    </w:pPr>
    <w:r w:rsidRPr="00AE1C73">
      <w:rPr>
        <w:rFonts w:asciiTheme="minorEastAsia" w:eastAsiaTheme="minorEastAsia" w:hAnsiTheme="minorEastAsia"/>
        <w:sz w:val="21"/>
        <w:szCs w:val="21"/>
      </w:rPr>
      <w:t>SCCR/38/11</w:t>
    </w:r>
  </w:p>
  <w:p w14:paraId="698610FF" w14:textId="7AE00C80" w:rsidR="00EA6140" w:rsidRPr="00AE1C73" w:rsidRDefault="00AE1C73" w:rsidP="00C0545D">
    <w:pPr>
      <w:jc w:val="right"/>
      <w:rPr>
        <w:rFonts w:asciiTheme="minorEastAsia" w:eastAsiaTheme="minorEastAsia" w:hAnsiTheme="minorEastAsia"/>
        <w:sz w:val="21"/>
        <w:szCs w:val="21"/>
      </w:rPr>
    </w:pPr>
    <w:r w:rsidRPr="00AE1C73">
      <w:rPr>
        <w:rFonts w:asciiTheme="minorEastAsia" w:eastAsiaTheme="minorEastAsia" w:hAnsiTheme="minorEastAsia" w:hint="eastAsia"/>
        <w:sz w:val="21"/>
        <w:szCs w:val="21"/>
      </w:rPr>
      <w:t>附件第</w:t>
    </w:r>
    <w:r w:rsidR="00EA6140" w:rsidRPr="00AE1C73">
      <w:rPr>
        <w:rFonts w:asciiTheme="minorEastAsia" w:eastAsiaTheme="minorEastAsia" w:hAnsiTheme="minorEastAsia"/>
        <w:sz w:val="21"/>
        <w:szCs w:val="21"/>
      </w:rPr>
      <w:fldChar w:fldCharType="begin"/>
    </w:r>
    <w:r w:rsidR="00EA6140" w:rsidRPr="00AE1C73">
      <w:rPr>
        <w:rFonts w:asciiTheme="minorEastAsia" w:eastAsiaTheme="minorEastAsia" w:hAnsiTheme="minorEastAsia"/>
        <w:sz w:val="21"/>
        <w:szCs w:val="21"/>
      </w:rPr>
      <w:instrText xml:space="preserve"> PAGE  \* MERGEFORMAT </w:instrText>
    </w:r>
    <w:r w:rsidR="00EA6140" w:rsidRPr="00AE1C73">
      <w:rPr>
        <w:rFonts w:asciiTheme="minorEastAsia" w:eastAsiaTheme="minorEastAsia" w:hAnsiTheme="minorEastAsia"/>
        <w:sz w:val="21"/>
        <w:szCs w:val="21"/>
      </w:rPr>
      <w:fldChar w:fldCharType="separate"/>
    </w:r>
    <w:r w:rsidR="00985CC2">
      <w:rPr>
        <w:rFonts w:asciiTheme="minorEastAsia" w:eastAsiaTheme="minorEastAsia" w:hAnsiTheme="minorEastAsia"/>
        <w:noProof/>
        <w:sz w:val="21"/>
        <w:szCs w:val="21"/>
      </w:rPr>
      <w:t>26</w:t>
    </w:r>
    <w:r w:rsidR="00EA6140" w:rsidRPr="00AE1C73">
      <w:rPr>
        <w:rFonts w:asciiTheme="minorEastAsia" w:eastAsiaTheme="minorEastAsia" w:hAnsiTheme="minorEastAsia"/>
        <w:sz w:val="21"/>
        <w:szCs w:val="21"/>
      </w:rPr>
      <w:fldChar w:fldCharType="end"/>
    </w:r>
    <w:r w:rsidRPr="00AE1C73">
      <w:rPr>
        <w:rFonts w:asciiTheme="minorEastAsia" w:eastAsiaTheme="minorEastAsia" w:hAnsiTheme="minorEastAsia" w:hint="eastAsia"/>
        <w:sz w:val="21"/>
        <w:szCs w:val="21"/>
      </w:rPr>
      <w:t>页</w:t>
    </w:r>
  </w:p>
  <w:p w14:paraId="5B00B639" w14:textId="77777777" w:rsidR="00EA6140" w:rsidRPr="00AE1C73" w:rsidRDefault="00EA6140" w:rsidP="00C0545D">
    <w:pPr>
      <w:jc w:val="right"/>
      <w:rPr>
        <w:rFonts w:asciiTheme="minorEastAsia" w:eastAsiaTheme="minorEastAsia" w:hAnsiTheme="minorEastAsia"/>
        <w:sz w:val="21"/>
        <w:szCs w:val="21"/>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B1183B" w14:textId="14603D34" w:rsidR="00EA6140" w:rsidRPr="00AE1C73" w:rsidRDefault="00EA6140" w:rsidP="008F013A">
    <w:pPr>
      <w:jc w:val="right"/>
      <w:rPr>
        <w:rFonts w:asciiTheme="minorEastAsia" w:eastAsiaTheme="minorEastAsia" w:hAnsiTheme="minorEastAsia"/>
        <w:sz w:val="21"/>
        <w:szCs w:val="21"/>
      </w:rPr>
    </w:pPr>
    <w:r w:rsidRPr="00AE1C73">
      <w:rPr>
        <w:rFonts w:asciiTheme="minorEastAsia" w:eastAsiaTheme="minorEastAsia" w:hAnsiTheme="minorEastAsia"/>
        <w:sz w:val="21"/>
        <w:szCs w:val="21"/>
      </w:rPr>
      <w:t>SCCR/38/11</w:t>
    </w:r>
  </w:p>
  <w:p w14:paraId="32FB7DA7" w14:textId="68140E54" w:rsidR="00EA6140" w:rsidRPr="00AE1C73" w:rsidRDefault="00AE1C73" w:rsidP="008F013A">
    <w:pPr>
      <w:jc w:val="right"/>
      <w:rPr>
        <w:rFonts w:asciiTheme="minorEastAsia" w:eastAsiaTheme="minorEastAsia" w:hAnsiTheme="minorEastAsia"/>
        <w:sz w:val="21"/>
        <w:szCs w:val="21"/>
      </w:rPr>
    </w:pPr>
    <w:r>
      <w:rPr>
        <w:rFonts w:asciiTheme="minorEastAsia" w:eastAsiaTheme="minorEastAsia" w:hAnsiTheme="minorEastAsia" w:hint="eastAsia"/>
        <w:sz w:val="21"/>
        <w:szCs w:val="21"/>
      </w:rPr>
      <w:t>附件第</w:t>
    </w:r>
    <w:r w:rsidR="00EA6140" w:rsidRPr="00AE1C73">
      <w:rPr>
        <w:rFonts w:asciiTheme="minorEastAsia" w:eastAsiaTheme="minorEastAsia" w:hAnsiTheme="minorEastAsia"/>
        <w:sz w:val="21"/>
        <w:szCs w:val="21"/>
      </w:rPr>
      <w:fldChar w:fldCharType="begin"/>
    </w:r>
    <w:r w:rsidR="00EA6140" w:rsidRPr="00AE1C73">
      <w:rPr>
        <w:rFonts w:asciiTheme="minorEastAsia" w:eastAsiaTheme="minorEastAsia" w:hAnsiTheme="minorEastAsia"/>
        <w:sz w:val="21"/>
        <w:szCs w:val="21"/>
      </w:rPr>
      <w:instrText xml:space="preserve"> PAGE  \* MERGEFORMAT </w:instrText>
    </w:r>
    <w:r w:rsidR="00EA6140" w:rsidRPr="00AE1C73">
      <w:rPr>
        <w:rFonts w:asciiTheme="minorEastAsia" w:eastAsiaTheme="minorEastAsia" w:hAnsiTheme="minorEastAsia"/>
        <w:sz w:val="21"/>
        <w:szCs w:val="21"/>
      </w:rPr>
      <w:fldChar w:fldCharType="separate"/>
    </w:r>
    <w:r w:rsidR="00985CC2">
      <w:rPr>
        <w:rFonts w:asciiTheme="minorEastAsia" w:eastAsiaTheme="minorEastAsia" w:hAnsiTheme="minorEastAsia"/>
        <w:noProof/>
        <w:sz w:val="21"/>
        <w:szCs w:val="21"/>
      </w:rPr>
      <w:t>25</w:t>
    </w:r>
    <w:r w:rsidR="00EA6140" w:rsidRPr="00AE1C73">
      <w:rPr>
        <w:rFonts w:asciiTheme="minorEastAsia" w:eastAsiaTheme="minorEastAsia" w:hAnsiTheme="minorEastAsia"/>
        <w:sz w:val="21"/>
        <w:szCs w:val="21"/>
      </w:rPr>
      <w:fldChar w:fldCharType="end"/>
    </w:r>
    <w:r>
      <w:rPr>
        <w:rFonts w:asciiTheme="minorEastAsia" w:eastAsiaTheme="minorEastAsia" w:hAnsiTheme="minorEastAsia" w:hint="eastAsia"/>
        <w:sz w:val="21"/>
        <w:szCs w:val="21"/>
      </w:rPr>
      <w:t>页</w:t>
    </w:r>
  </w:p>
  <w:p w14:paraId="751050EC" w14:textId="77777777" w:rsidR="00EA6140" w:rsidRDefault="00EA6140" w:rsidP="00477D6B">
    <w:pPr>
      <w:jc w:val="right"/>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656A2F" w14:textId="77777777" w:rsidR="002E7BC4" w:rsidRPr="00077741" w:rsidRDefault="002E7BC4" w:rsidP="002E7BC4">
    <w:pPr>
      <w:jc w:val="right"/>
      <w:rPr>
        <w:rFonts w:ascii="SimSun" w:hAnsi="SimSun"/>
        <w:sz w:val="21"/>
        <w:szCs w:val="21"/>
      </w:rPr>
    </w:pPr>
    <w:r>
      <w:rPr>
        <w:rFonts w:ascii="SimSun" w:hAnsi="SimSun"/>
        <w:sz w:val="21"/>
        <w:szCs w:val="21"/>
      </w:rPr>
      <w:t>SCCR/3</w:t>
    </w:r>
    <w:r>
      <w:rPr>
        <w:rFonts w:ascii="SimSun" w:hAnsi="SimSun" w:hint="eastAsia"/>
        <w:sz w:val="21"/>
        <w:szCs w:val="21"/>
      </w:rPr>
      <w:t>8</w:t>
    </w:r>
    <w:r>
      <w:rPr>
        <w:rFonts w:ascii="SimSun" w:hAnsi="SimSun"/>
        <w:sz w:val="21"/>
        <w:szCs w:val="21"/>
      </w:rPr>
      <w:t>/</w:t>
    </w:r>
    <w:r>
      <w:rPr>
        <w:rFonts w:ascii="SimSun" w:hAnsi="SimSun" w:hint="eastAsia"/>
        <w:sz w:val="21"/>
        <w:szCs w:val="21"/>
      </w:rPr>
      <w:t>11</w:t>
    </w:r>
  </w:p>
  <w:p w14:paraId="54A763EA" w14:textId="77777777" w:rsidR="002E7BC4" w:rsidRPr="00077741" w:rsidRDefault="002E7BC4" w:rsidP="002E7BC4">
    <w:pPr>
      <w:pStyle w:val="Header"/>
      <w:jc w:val="right"/>
      <w:rPr>
        <w:rFonts w:ascii="SimSun" w:hAnsi="SimSun"/>
        <w:sz w:val="21"/>
        <w:szCs w:val="21"/>
      </w:rPr>
    </w:pPr>
    <w:r>
      <w:rPr>
        <w:rFonts w:ascii="SimSun" w:hAnsi="SimSun" w:hint="eastAsia"/>
        <w:sz w:val="21"/>
        <w:szCs w:val="21"/>
      </w:rPr>
      <w:t>附</w:t>
    </w:r>
    <w:r w:rsidRPr="00D61B8D">
      <w:rPr>
        <w:rFonts w:ascii="SimSun" w:hAnsi="SimSun" w:hint="eastAsia"/>
        <w:sz w:val="21"/>
        <w:szCs w:val="21"/>
      </w:rPr>
      <w:t xml:space="preserve">　</w:t>
    </w:r>
    <w:r>
      <w:rPr>
        <w:rFonts w:ascii="SimSun" w:hAnsi="SimSun" w:hint="eastAsia"/>
        <w:sz w:val="21"/>
        <w:szCs w:val="21"/>
      </w:rPr>
      <w:t>件</w:t>
    </w:r>
  </w:p>
  <w:p w14:paraId="6C5EF742" w14:textId="77777777" w:rsidR="002E7BC4" w:rsidRDefault="002E7BC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23CB58FC"/>
    <w:multiLevelType w:val="hybridMultilevel"/>
    <w:tmpl w:val="C03C6B52"/>
    <w:lvl w:ilvl="0" w:tplc="44501632">
      <w:start w:val="1"/>
      <w:numFmt w:val="bullet"/>
      <w:lvlText w:val=""/>
      <w:lvlJc w:val="left"/>
      <w:pPr>
        <w:ind w:left="720" w:hanging="360"/>
      </w:pPr>
      <w:rPr>
        <w:rFonts w:ascii="Symbol" w:eastAsia="SimSun" w:hAnsi="Symbo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6092025E"/>
    <w:multiLevelType w:val="hybridMultilevel"/>
    <w:tmpl w:val="3E104B48"/>
    <w:lvl w:ilvl="0" w:tplc="0409000F">
      <w:start w:val="1"/>
      <w:numFmt w:val="decimal"/>
      <w:lvlText w:val="%1."/>
      <w:lvlJc w:val="left"/>
      <w:pPr>
        <w:ind w:left="2629"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7F8B4C57"/>
    <w:multiLevelType w:val="hybridMultilevel"/>
    <w:tmpl w:val="D848DFEE"/>
    <w:lvl w:ilvl="0" w:tplc="D2A81736">
      <w:start w:val="1"/>
      <w:numFmt w:val="decimal"/>
      <w:lvlText w:val="%1."/>
      <w:lvlJc w:val="left"/>
      <w:pPr>
        <w:ind w:left="360" w:hanging="360"/>
      </w:pPr>
      <w:rPr>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2"/>
  </w:num>
  <w:num w:numId="2">
    <w:abstractNumId w:val="5"/>
  </w:num>
  <w:num w:numId="3">
    <w:abstractNumId w:val="0"/>
  </w:num>
  <w:num w:numId="4">
    <w:abstractNumId w:val="6"/>
  </w:num>
  <w:num w:numId="5">
    <w:abstractNumId w:val="1"/>
  </w:num>
  <w:num w:numId="6">
    <w:abstractNumId w:val="3"/>
  </w:num>
  <w:num w:numId="7">
    <w:abstractNumId w:val="8"/>
  </w:num>
  <w:num w:numId="8">
    <w:abstractNumId w:val="8"/>
  </w:num>
  <w:num w:numId="9">
    <w:abstractNumId w:val="4"/>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activeWritingStyle w:appName="MSWord" w:lang="fr-CH" w:vendorID="64" w:dllVersion="6" w:nlCheck="1" w:checkStyle="0"/>
  <w:activeWritingStyle w:appName="MSWord" w:lang="en-US" w:vendorID="64" w:dllVersion="6" w:nlCheck="1" w:checkStyle="1"/>
  <w:activeWritingStyle w:appName="MSWord" w:lang="fr-FR" w:vendorID="64" w:dllVersion="6" w:nlCheck="1" w:checkStyle="0"/>
  <w:activeWritingStyle w:appName="MSWord" w:lang="es-ES" w:vendorID="64" w:dllVersion="6" w:nlCheck="1" w:checkStyle="0"/>
  <w:activeWritingStyle w:appName="MSWord" w:lang="es-ES_tradnl" w:vendorID="64" w:dllVersion="6" w:nlCheck="1" w:checkStyle="0"/>
  <w:activeWritingStyle w:appName="MSWord" w:lang="en-US" w:vendorID="64" w:dllVersion="4096" w:nlCheck="1" w:checkStyle="0"/>
  <w:activeWritingStyle w:appName="MSWord" w:lang="es-ES" w:vendorID="64" w:dllVersion="4096" w:nlCheck="1" w:checkStyle="0"/>
  <w:activeWritingStyle w:appName="MSWord" w:lang="fr-FR" w:vendorID="64" w:dllVersion="4096" w:nlCheck="1" w:checkStyle="0"/>
  <w:activeWritingStyle w:appName="MSWord" w:lang="fr-CH" w:vendorID="64" w:dllVersion="4096" w:nlCheck="1" w:checkStyle="0"/>
  <w:activeWritingStyle w:appName="MSWord" w:lang="fr-CA" w:vendorID="64" w:dllVersion="6" w:nlCheck="1" w:checkStyle="0"/>
  <w:activeWritingStyle w:appName="MSWord" w:lang="en-US" w:vendorID="64" w:dllVersion="131078" w:nlCheck="1" w:checkStyle="1"/>
  <w:activeWritingStyle w:appName="MSWord" w:lang="zh-CN" w:vendorID="64" w:dllVersion="131077" w:nlCheck="1" w:checkStyle="1"/>
  <w:activeWritingStyle w:appName="MSWord" w:lang="fr-CH" w:vendorID="64" w:dllVersion="131078" w:nlCheck="1" w:checkStyle="0"/>
  <w:activeWritingStyle w:appName="MSWord" w:lang="fr-FR" w:vendorID="64" w:dllVersion="131078" w:nlCheck="1" w:checkStyle="0"/>
  <w:activeWritingStyle w:appName="MSWord" w:lang="es-ES" w:vendorID="64" w:dllVersion="131078" w:nlCheck="1" w:checkStyle="0"/>
  <w:activeWritingStyle w:appName="MSWord" w:lang="es-ES_tradnl" w:vendorID="64" w:dllVersion="131078" w:nlCheck="1" w:checkStyle="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evenAndOddHeaders/>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2D7B"/>
    <w:rsid w:val="00001927"/>
    <w:rsid w:val="000020B3"/>
    <w:rsid w:val="00002629"/>
    <w:rsid w:val="000048C1"/>
    <w:rsid w:val="000050EA"/>
    <w:rsid w:val="00005D66"/>
    <w:rsid w:val="00006068"/>
    <w:rsid w:val="00006216"/>
    <w:rsid w:val="00006CDD"/>
    <w:rsid w:val="00010463"/>
    <w:rsid w:val="00012F24"/>
    <w:rsid w:val="0001383D"/>
    <w:rsid w:val="00014FC5"/>
    <w:rsid w:val="000151C0"/>
    <w:rsid w:val="00017171"/>
    <w:rsid w:val="000171CD"/>
    <w:rsid w:val="00020566"/>
    <w:rsid w:val="00021284"/>
    <w:rsid w:val="00021677"/>
    <w:rsid w:val="00021D02"/>
    <w:rsid w:val="00022AB4"/>
    <w:rsid w:val="00023B09"/>
    <w:rsid w:val="00024080"/>
    <w:rsid w:val="00024C52"/>
    <w:rsid w:val="00024C9E"/>
    <w:rsid w:val="000260F1"/>
    <w:rsid w:val="0003096A"/>
    <w:rsid w:val="000313A9"/>
    <w:rsid w:val="000327C6"/>
    <w:rsid w:val="00033A01"/>
    <w:rsid w:val="000345D6"/>
    <w:rsid w:val="00035C18"/>
    <w:rsid w:val="000362F2"/>
    <w:rsid w:val="00036EA7"/>
    <w:rsid w:val="00037C2E"/>
    <w:rsid w:val="00040939"/>
    <w:rsid w:val="000409FD"/>
    <w:rsid w:val="00040E6F"/>
    <w:rsid w:val="00041960"/>
    <w:rsid w:val="00041BA8"/>
    <w:rsid w:val="000422B8"/>
    <w:rsid w:val="00042DD5"/>
    <w:rsid w:val="00042F59"/>
    <w:rsid w:val="00043897"/>
    <w:rsid w:val="00043C26"/>
    <w:rsid w:val="00043CAA"/>
    <w:rsid w:val="00043FFC"/>
    <w:rsid w:val="00044AD4"/>
    <w:rsid w:val="00044F41"/>
    <w:rsid w:val="00045737"/>
    <w:rsid w:val="00045F18"/>
    <w:rsid w:val="00047EA2"/>
    <w:rsid w:val="00047EB7"/>
    <w:rsid w:val="000510CE"/>
    <w:rsid w:val="00052CF7"/>
    <w:rsid w:val="000531F2"/>
    <w:rsid w:val="000534E6"/>
    <w:rsid w:val="00053829"/>
    <w:rsid w:val="00053F65"/>
    <w:rsid w:val="00054E8B"/>
    <w:rsid w:val="00055CCA"/>
    <w:rsid w:val="00055E31"/>
    <w:rsid w:val="00056835"/>
    <w:rsid w:val="000604CB"/>
    <w:rsid w:val="00061CB7"/>
    <w:rsid w:val="00062606"/>
    <w:rsid w:val="000636D6"/>
    <w:rsid w:val="00063850"/>
    <w:rsid w:val="00063CAD"/>
    <w:rsid w:val="00063EA0"/>
    <w:rsid w:val="0006461E"/>
    <w:rsid w:val="00065B69"/>
    <w:rsid w:val="0006623B"/>
    <w:rsid w:val="00066DD1"/>
    <w:rsid w:val="0006752A"/>
    <w:rsid w:val="00070656"/>
    <w:rsid w:val="00070A40"/>
    <w:rsid w:val="00070A58"/>
    <w:rsid w:val="00071488"/>
    <w:rsid w:val="000722BC"/>
    <w:rsid w:val="00072B67"/>
    <w:rsid w:val="00073A5D"/>
    <w:rsid w:val="00073D7C"/>
    <w:rsid w:val="000745BC"/>
    <w:rsid w:val="00075127"/>
    <w:rsid w:val="00075432"/>
    <w:rsid w:val="00076046"/>
    <w:rsid w:val="0007609F"/>
    <w:rsid w:val="0007748C"/>
    <w:rsid w:val="0007783C"/>
    <w:rsid w:val="000778EC"/>
    <w:rsid w:val="00080023"/>
    <w:rsid w:val="00082F35"/>
    <w:rsid w:val="00083916"/>
    <w:rsid w:val="000840A1"/>
    <w:rsid w:val="000845C7"/>
    <w:rsid w:val="000851D8"/>
    <w:rsid w:val="000864FD"/>
    <w:rsid w:val="00087FBC"/>
    <w:rsid w:val="00090628"/>
    <w:rsid w:val="00090A1B"/>
    <w:rsid w:val="0009168E"/>
    <w:rsid w:val="00093D1D"/>
    <w:rsid w:val="00095678"/>
    <w:rsid w:val="000968ED"/>
    <w:rsid w:val="000969DF"/>
    <w:rsid w:val="00097857"/>
    <w:rsid w:val="00097FD2"/>
    <w:rsid w:val="000A0968"/>
    <w:rsid w:val="000A1366"/>
    <w:rsid w:val="000A1389"/>
    <w:rsid w:val="000A1CFB"/>
    <w:rsid w:val="000A4404"/>
    <w:rsid w:val="000A4ABE"/>
    <w:rsid w:val="000A7AB3"/>
    <w:rsid w:val="000B0464"/>
    <w:rsid w:val="000B090E"/>
    <w:rsid w:val="000B2743"/>
    <w:rsid w:val="000B2A70"/>
    <w:rsid w:val="000B4C61"/>
    <w:rsid w:val="000B7649"/>
    <w:rsid w:val="000C156B"/>
    <w:rsid w:val="000C2570"/>
    <w:rsid w:val="000C2F4C"/>
    <w:rsid w:val="000C51B2"/>
    <w:rsid w:val="000C5A6C"/>
    <w:rsid w:val="000C5C60"/>
    <w:rsid w:val="000C6BF0"/>
    <w:rsid w:val="000C7651"/>
    <w:rsid w:val="000C7955"/>
    <w:rsid w:val="000D0172"/>
    <w:rsid w:val="000D0C86"/>
    <w:rsid w:val="000D2E4A"/>
    <w:rsid w:val="000D3318"/>
    <w:rsid w:val="000D3BEA"/>
    <w:rsid w:val="000D40B7"/>
    <w:rsid w:val="000D4472"/>
    <w:rsid w:val="000D4A78"/>
    <w:rsid w:val="000D52DA"/>
    <w:rsid w:val="000D5519"/>
    <w:rsid w:val="000D55D0"/>
    <w:rsid w:val="000D732B"/>
    <w:rsid w:val="000E3FE8"/>
    <w:rsid w:val="000E4E7A"/>
    <w:rsid w:val="000E5050"/>
    <w:rsid w:val="000E72CC"/>
    <w:rsid w:val="000F0C32"/>
    <w:rsid w:val="000F0C34"/>
    <w:rsid w:val="000F0FCA"/>
    <w:rsid w:val="000F1C4F"/>
    <w:rsid w:val="000F25F9"/>
    <w:rsid w:val="000F2B59"/>
    <w:rsid w:val="000F2D98"/>
    <w:rsid w:val="000F3CA9"/>
    <w:rsid w:val="000F3DDA"/>
    <w:rsid w:val="000F410D"/>
    <w:rsid w:val="000F473D"/>
    <w:rsid w:val="000F54C1"/>
    <w:rsid w:val="000F5E56"/>
    <w:rsid w:val="000F66E9"/>
    <w:rsid w:val="000F68B6"/>
    <w:rsid w:val="000F70F6"/>
    <w:rsid w:val="00100246"/>
    <w:rsid w:val="00100F8D"/>
    <w:rsid w:val="001012E7"/>
    <w:rsid w:val="00101675"/>
    <w:rsid w:val="00102734"/>
    <w:rsid w:val="00102DE8"/>
    <w:rsid w:val="00103F3D"/>
    <w:rsid w:val="00104309"/>
    <w:rsid w:val="0010489A"/>
    <w:rsid w:val="001067A6"/>
    <w:rsid w:val="00106FB3"/>
    <w:rsid w:val="0010758A"/>
    <w:rsid w:val="00110BFD"/>
    <w:rsid w:val="0011120E"/>
    <w:rsid w:val="001114C9"/>
    <w:rsid w:val="00111F43"/>
    <w:rsid w:val="00114AED"/>
    <w:rsid w:val="00115060"/>
    <w:rsid w:val="00115929"/>
    <w:rsid w:val="00115BD9"/>
    <w:rsid w:val="00115CFA"/>
    <w:rsid w:val="001207E6"/>
    <w:rsid w:val="001213CB"/>
    <w:rsid w:val="00126258"/>
    <w:rsid w:val="00126C11"/>
    <w:rsid w:val="001303D7"/>
    <w:rsid w:val="00132068"/>
    <w:rsid w:val="0013253E"/>
    <w:rsid w:val="00134145"/>
    <w:rsid w:val="001341E7"/>
    <w:rsid w:val="001352D6"/>
    <w:rsid w:val="00136139"/>
    <w:rsid w:val="001362EE"/>
    <w:rsid w:val="001364D7"/>
    <w:rsid w:val="00136AEC"/>
    <w:rsid w:val="00140B4C"/>
    <w:rsid w:val="00141219"/>
    <w:rsid w:val="001426A0"/>
    <w:rsid w:val="00145C75"/>
    <w:rsid w:val="00146BFD"/>
    <w:rsid w:val="00146F04"/>
    <w:rsid w:val="00147A4C"/>
    <w:rsid w:val="00150088"/>
    <w:rsid w:val="00150BE1"/>
    <w:rsid w:val="001514E7"/>
    <w:rsid w:val="001525AE"/>
    <w:rsid w:val="001525FC"/>
    <w:rsid w:val="00153AF1"/>
    <w:rsid w:val="00154F47"/>
    <w:rsid w:val="001557E7"/>
    <w:rsid w:val="00155F9F"/>
    <w:rsid w:val="0015774A"/>
    <w:rsid w:val="00160C7E"/>
    <w:rsid w:val="00162681"/>
    <w:rsid w:val="00164426"/>
    <w:rsid w:val="001647D5"/>
    <w:rsid w:val="00164A0F"/>
    <w:rsid w:val="001663EB"/>
    <w:rsid w:val="00166859"/>
    <w:rsid w:val="0016714F"/>
    <w:rsid w:val="0016771A"/>
    <w:rsid w:val="001678E4"/>
    <w:rsid w:val="00171435"/>
    <w:rsid w:val="00171560"/>
    <w:rsid w:val="001727FC"/>
    <w:rsid w:val="00172ABD"/>
    <w:rsid w:val="00173BB6"/>
    <w:rsid w:val="001741DC"/>
    <w:rsid w:val="00175067"/>
    <w:rsid w:val="00175C1E"/>
    <w:rsid w:val="001761D2"/>
    <w:rsid w:val="00176D39"/>
    <w:rsid w:val="001771CC"/>
    <w:rsid w:val="00177563"/>
    <w:rsid w:val="00177B77"/>
    <w:rsid w:val="00177CF0"/>
    <w:rsid w:val="00177D36"/>
    <w:rsid w:val="00181050"/>
    <w:rsid w:val="001812D2"/>
    <w:rsid w:val="001832A6"/>
    <w:rsid w:val="00183E3F"/>
    <w:rsid w:val="00183F8B"/>
    <w:rsid w:val="00184A1A"/>
    <w:rsid w:val="001855AA"/>
    <w:rsid w:val="00186133"/>
    <w:rsid w:val="00186327"/>
    <w:rsid w:val="00186A19"/>
    <w:rsid w:val="00186ADA"/>
    <w:rsid w:val="001873D6"/>
    <w:rsid w:val="00190336"/>
    <w:rsid w:val="0019234C"/>
    <w:rsid w:val="00193308"/>
    <w:rsid w:val="00194227"/>
    <w:rsid w:val="0019467D"/>
    <w:rsid w:val="00195C85"/>
    <w:rsid w:val="00197568"/>
    <w:rsid w:val="001A1262"/>
    <w:rsid w:val="001A1F0D"/>
    <w:rsid w:val="001A2392"/>
    <w:rsid w:val="001A2625"/>
    <w:rsid w:val="001A2A5E"/>
    <w:rsid w:val="001A487D"/>
    <w:rsid w:val="001A5A24"/>
    <w:rsid w:val="001A6755"/>
    <w:rsid w:val="001A6B04"/>
    <w:rsid w:val="001A6B1B"/>
    <w:rsid w:val="001A791D"/>
    <w:rsid w:val="001B0DC2"/>
    <w:rsid w:val="001B1B60"/>
    <w:rsid w:val="001B45C5"/>
    <w:rsid w:val="001B5650"/>
    <w:rsid w:val="001B573C"/>
    <w:rsid w:val="001B6804"/>
    <w:rsid w:val="001B6932"/>
    <w:rsid w:val="001C02E0"/>
    <w:rsid w:val="001C0F09"/>
    <w:rsid w:val="001C1786"/>
    <w:rsid w:val="001C17A7"/>
    <w:rsid w:val="001C26BB"/>
    <w:rsid w:val="001C43BE"/>
    <w:rsid w:val="001C4E37"/>
    <w:rsid w:val="001C5208"/>
    <w:rsid w:val="001C599B"/>
    <w:rsid w:val="001C5EE0"/>
    <w:rsid w:val="001C748F"/>
    <w:rsid w:val="001C79E2"/>
    <w:rsid w:val="001D0039"/>
    <w:rsid w:val="001D0C23"/>
    <w:rsid w:val="001D2642"/>
    <w:rsid w:val="001D44D3"/>
    <w:rsid w:val="001D5872"/>
    <w:rsid w:val="001D714B"/>
    <w:rsid w:val="001D7E9A"/>
    <w:rsid w:val="001E2326"/>
    <w:rsid w:val="001E26CF"/>
    <w:rsid w:val="001E284D"/>
    <w:rsid w:val="001E2AC9"/>
    <w:rsid w:val="001E3D2D"/>
    <w:rsid w:val="001E469F"/>
    <w:rsid w:val="001E562C"/>
    <w:rsid w:val="001E5ACD"/>
    <w:rsid w:val="001E708C"/>
    <w:rsid w:val="001E7633"/>
    <w:rsid w:val="001F0577"/>
    <w:rsid w:val="001F093A"/>
    <w:rsid w:val="001F14D0"/>
    <w:rsid w:val="001F19C7"/>
    <w:rsid w:val="001F1D56"/>
    <w:rsid w:val="001F1D87"/>
    <w:rsid w:val="001F2391"/>
    <w:rsid w:val="001F257C"/>
    <w:rsid w:val="001F2CE1"/>
    <w:rsid w:val="001F3FC6"/>
    <w:rsid w:val="001F4299"/>
    <w:rsid w:val="001F4A5B"/>
    <w:rsid w:val="001F50B9"/>
    <w:rsid w:val="001F5307"/>
    <w:rsid w:val="001F5F7E"/>
    <w:rsid w:val="001F6114"/>
    <w:rsid w:val="001F6A6C"/>
    <w:rsid w:val="001F711F"/>
    <w:rsid w:val="00200160"/>
    <w:rsid w:val="0020035E"/>
    <w:rsid w:val="00202486"/>
    <w:rsid w:val="0020280D"/>
    <w:rsid w:val="0020331F"/>
    <w:rsid w:val="00204245"/>
    <w:rsid w:val="00204C6D"/>
    <w:rsid w:val="00204F58"/>
    <w:rsid w:val="002052C1"/>
    <w:rsid w:val="00205D6D"/>
    <w:rsid w:val="002077DD"/>
    <w:rsid w:val="002103A3"/>
    <w:rsid w:val="00211E5F"/>
    <w:rsid w:val="0021217E"/>
    <w:rsid w:val="00212A8E"/>
    <w:rsid w:val="00213C34"/>
    <w:rsid w:val="00214496"/>
    <w:rsid w:val="0021665A"/>
    <w:rsid w:val="00216E7A"/>
    <w:rsid w:val="002205F9"/>
    <w:rsid w:val="00221B06"/>
    <w:rsid w:val="00222950"/>
    <w:rsid w:val="002235C5"/>
    <w:rsid w:val="00225A12"/>
    <w:rsid w:val="002268FB"/>
    <w:rsid w:val="00226D8F"/>
    <w:rsid w:val="002274AD"/>
    <w:rsid w:val="002318FD"/>
    <w:rsid w:val="00231C6B"/>
    <w:rsid w:val="002329E1"/>
    <w:rsid w:val="00232D93"/>
    <w:rsid w:val="002333FD"/>
    <w:rsid w:val="00233526"/>
    <w:rsid w:val="00234DBE"/>
    <w:rsid w:val="00236731"/>
    <w:rsid w:val="002378EE"/>
    <w:rsid w:val="002403F2"/>
    <w:rsid w:val="00240B82"/>
    <w:rsid w:val="002410E4"/>
    <w:rsid w:val="002417AC"/>
    <w:rsid w:val="00241F49"/>
    <w:rsid w:val="00242E5D"/>
    <w:rsid w:val="00243AFC"/>
    <w:rsid w:val="002449F7"/>
    <w:rsid w:val="002450C1"/>
    <w:rsid w:val="00245263"/>
    <w:rsid w:val="00245D32"/>
    <w:rsid w:val="00247192"/>
    <w:rsid w:val="002503E3"/>
    <w:rsid w:val="00251246"/>
    <w:rsid w:val="00251277"/>
    <w:rsid w:val="002513CC"/>
    <w:rsid w:val="0025230F"/>
    <w:rsid w:val="00253400"/>
    <w:rsid w:val="0025386D"/>
    <w:rsid w:val="00253F70"/>
    <w:rsid w:val="00254591"/>
    <w:rsid w:val="00255870"/>
    <w:rsid w:val="00255CE1"/>
    <w:rsid w:val="0025670A"/>
    <w:rsid w:val="00256AE4"/>
    <w:rsid w:val="0025712F"/>
    <w:rsid w:val="0025784E"/>
    <w:rsid w:val="00260099"/>
    <w:rsid w:val="0026038B"/>
    <w:rsid w:val="00260D29"/>
    <w:rsid w:val="00261279"/>
    <w:rsid w:val="002627FC"/>
    <w:rsid w:val="002629FD"/>
    <w:rsid w:val="00263392"/>
    <w:rsid w:val="002634C4"/>
    <w:rsid w:val="002643B2"/>
    <w:rsid w:val="00264A10"/>
    <w:rsid w:val="00264CFA"/>
    <w:rsid w:val="00264FE8"/>
    <w:rsid w:val="002654BE"/>
    <w:rsid w:val="00265EA9"/>
    <w:rsid w:val="00266039"/>
    <w:rsid w:val="00266C83"/>
    <w:rsid w:val="00266F0B"/>
    <w:rsid w:val="0026759A"/>
    <w:rsid w:val="00267931"/>
    <w:rsid w:val="00267E10"/>
    <w:rsid w:val="002711A7"/>
    <w:rsid w:val="00273135"/>
    <w:rsid w:val="00274A76"/>
    <w:rsid w:val="0027595F"/>
    <w:rsid w:val="00276C58"/>
    <w:rsid w:val="00277474"/>
    <w:rsid w:val="002776A4"/>
    <w:rsid w:val="00277C20"/>
    <w:rsid w:val="00277EB4"/>
    <w:rsid w:val="0028063A"/>
    <w:rsid w:val="002817D4"/>
    <w:rsid w:val="00281EE4"/>
    <w:rsid w:val="00282970"/>
    <w:rsid w:val="00282DDE"/>
    <w:rsid w:val="0028378B"/>
    <w:rsid w:val="00283B28"/>
    <w:rsid w:val="00285566"/>
    <w:rsid w:val="0028618C"/>
    <w:rsid w:val="002862C4"/>
    <w:rsid w:val="002868CC"/>
    <w:rsid w:val="0029034B"/>
    <w:rsid w:val="0029171D"/>
    <w:rsid w:val="002928D3"/>
    <w:rsid w:val="00293C41"/>
    <w:rsid w:val="00293E40"/>
    <w:rsid w:val="00294189"/>
    <w:rsid w:val="00295FF8"/>
    <w:rsid w:val="002963B7"/>
    <w:rsid w:val="00296B7B"/>
    <w:rsid w:val="002A197D"/>
    <w:rsid w:val="002A1C7E"/>
    <w:rsid w:val="002A4079"/>
    <w:rsid w:val="002A4757"/>
    <w:rsid w:val="002A52FF"/>
    <w:rsid w:val="002A58BB"/>
    <w:rsid w:val="002A60C6"/>
    <w:rsid w:val="002B102A"/>
    <w:rsid w:val="002B177A"/>
    <w:rsid w:val="002B1CD4"/>
    <w:rsid w:val="002B2760"/>
    <w:rsid w:val="002B31E9"/>
    <w:rsid w:val="002B339A"/>
    <w:rsid w:val="002B4F02"/>
    <w:rsid w:val="002B537F"/>
    <w:rsid w:val="002B557A"/>
    <w:rsid w:val="002B68C0"/>
    <w:rsid w:val="002B6994"/>
    <w:rsid w:val="002B7755"/>
    <w:rsid w:val="002B7800"/>
    <w:rsid w:val="002B784C"/>
    <w:rsid w:val="002B7D40"/>
    <w:rsid w:val="002C0685"/>
    <w:rsid w:val="002C0835"/>
    <w:rsid w:val="002C1181"/>
    <w:rsid w:val="002C1726"/>
    <w:rsid w:val="002C1767"/>
    <w:rsid w:val="002C1DDF"/>
    <w:rsid w:val="002C208D"/>
    <w:rsid w:val="002C653A"/>
    <w:rsid w:val="002C6823"/>
    <w:rsid w:val="002C6A0B"/>
    <w:rsid w:val="002C729B"/>
    <w:rsid w:val="002C7695"/>
    <w:rsid w:val="002C7D24"/>
    <w:rsid w:val="002D00D5"/>
    <w:rsid w:val="002D02F0"/>
    <w:rsid w:val="002D111A"/>
    <w:rsid w:val="002D1C2E"/>
    <w:rsid w:val="002D210E"/>
    <w:rsid w:val="002D2B11"/>
    <w:rsid w:val="002D2C7A"/>
    <w:rsid w:val="002D5C9E"/>
    <w:rsid w:val="002D74E9"/>
    <w:rsid w:val="002D76B8"/>
    <w:rsid w:val="002D7811"/>
    <w:rsid w:val="002D7903"/>
    <w:rsid w:val="002E0B7C"/>
    <w:rsid w:val="002E1C15"/>
    <w:rsid w:val="002E2142"/>
    <w:rsid w:val="002E2734"/>
    <w:rsid w:val="002E3517"/>
    <w:rsid w:val="002E35E5"/>
    <w:rsid w:val="002E3F40"/>
    <w:rsid w:val="002E523F"/>
    <w:rsid w:val="002E5352"/>
    <w:rsid w:val="002E542B"/>
    <w:rsid w:val="002E638E"/>
    <w:rsid w:val="002E6548"/>
    <w:rsid w:val="002E67E6"/>
    <w:rsid w:val="002E68C8"/>
    <w:rsid w:val="002E79F2"/>
    <w:rsid w:val="002E7BC4"/>
    <w:rsid w:val="002F1FE6"/>
    <w:rsid w:val="002F2126"/>
    <w:rsid w:val="002F35B6"/>
    <w:rsid w:val="002F363A"/>
    <w:rsid w:val="002F3D96"/>
    <w:rsid w:val="002F3E55"/>
    <w:rsid w:val="002F4E41"/>
    <w:rsid w:val="002F4E68"/>
    <w:rsid w:val="002F58D8"/>
    <w:rsid w:val="002F621E"/>
    <w:rsid w:val="002F68A6"/>
    <w:rsid w:val="002F6984"/>
    <w:rsid w:val="002F7468"/>
    <w:rsid w:val="00300430"/>
    <w:rsid w:val="003008F0"/>
    <w:rsid w:val="00301249"/>
    <w:rsid w:val="00302D07"/>
    <w:rsid w:val="00303A49"/>
    <w:rsid w:val="00303C6A"/>
    <w:rsid w:val="00303D54"/>
    <w:rsid w:val="0030457A"/>
    <w:rsid w:val="00307B19"/>
    <w:rsid w:val="003103E4"/>
    <w:rsid w:val="0031170D"/>
    <w:rsid w:val="0031269D"/>
    <w:rsid w:val="00312F7F"/>
    <w:rsid w:val="003134CA"/>
    <w:rsid w:val="00313977"/>
    <w:rsid w:val="00313EE0"/>
    <w:rsid w:val="003169EC"/>
    <w:rsid w:val="00316C56"/>
    <w:rsid w:val="00316F75"/>
    <w:rsid w:val="00317E71"/>
    <w:rsid w:val="0032038B"/>
    <w:rsid w:val="0032051B"/>
    <w:rsid w:val="0032090A"/>
    <w:rsid w:val="0032484D"/>
    <w:rsid w:val="0032507C"/>
    <w:rsid w:val="00325685"/>
    <w:rsid w:val="00325B1B"/>
    <w:rsid w:val="00326556"/>
    <w:rsid w:val="00326FC4"/>
    <w:rsid w:val="00330CE7"/>
    <w:rsid w:val="00330E9B"/>
    <w:rsid w:val="00331075"/>
    <w:rsid w:val="003325CD"/>
    <w:rsid w:val="00332C07"/>
    <w:rsid w:val="00332D95"/>
    <w:rsid w:val="00332E43"/>
    <w:rsid w:val="00334295"/>
    <w:rsid w:val="003347D3"/>
    <w:rsid w:val="00335554"/>
    <w:rsid w:val="003358B1"/>
    <w:rsid w:val="00335B6F"/>
    <w:rsid w:val="00335EDB"/>
    <w:rsid w:val="00335F53"/>
    <w:rsid w:val="00336C10"/>
    <w:rsid w:val="00336F6B"/>
    <w:rsid w:val="0033703A"/>
    <w:rsid w:val="0033762C"/>
    <w:rsid w:val="00337713"/>
    <w:rsid w:val="00337968"/>
    <w:rsid w:val="00340564"/>
    <w:rsid w:val="00340961"/>
    <w:rsid w:val="00340DDB"/>
    <w:rsid w:val="0034144D"/>
    <w:rsid w:val="00341FF2"/>
    <w:rsid w:val="00344474"/>
    <w:rsid w:val="00345915"/>
    <w:rsid w:val="00350661"/>
    <w:rsid w:val="0035210E"/>
    <w:rsid w:val="00353E43"/>
    <w:rsid w:val="003551A1"/>
    <w:rsid w:val="003552B7"/>
    <w:rsid w:val="0035601F"/>
    <w:rsid w:val="003563C9"/>
    <w:rsid w:val="00357D54"/>
    <w:rsid w:val="00360432"/>
    <w:rsid w:val="00360958"/>
    <w:rsid w:val="00360C66"/>
    <w:rsid w:val="00360FF0"/>
    <w:rsid w:val="00361450"/>
    <w:rsid w:val="003620E7"/>
    <w:rsid w:val="0036284D"/>
    <w:rsid w:val="00362937"/>
    <w:rsid w:val="00363ECD"/>
    <w:rsid w:val="00366A4D"/>
    <w:rsid w:val="003673CF"/>
    <w:rsid w:val="0037098A"/>
    <w:rsid w:val="00371F11"/>
    <w:rsid w:val="00372CE9"/>
    <w:rsid w:val="003746E3"/>
    <w:rsid w:val="00374733"/>
    <w:rsid w:val="00374C07"/>
    <w:rsid w:val="00375928"/>
    <w:rsid w:val="00377271"/>
    <w:rsid w:val="00377F0C"/>
    <w:rsid w:val="0038011E"/>
    <w:rsid w:val="00380345"/>
    <w:rsid w:val="00383D09"/>
    <w:rsid w:val="003845C1"/>
    <w:rsid w:val="003845D2"/>
    <w:rsid w:val="00385FB1"/>
    <w:rsid w:val="003869D8"/>
    <w:rsid w:val="00386B1D"/>
    <w:rsid w:val="00386F29"/>
    <w:rsid w:val="0038739E"/>
    <w:rsid w:val="00387485"/>
    <w:rsid w:val="00387AF4"/>
    <w:rsid w:val="00387D97"/>
    <w:rsid w:val="00387DB2"/>
    <w:rsid w:val="003901C8"/>
    <w:rsid w:val="003903AA"/>
    <w:rsid w:val="00391EA3"/>
    <w:rsid w:val="003922A3"/>
    <w:rsid w:val="00393A9A"/>
    <w:rsid w:val="0039437C"/>
    <w:rsid w:val="00394CAE"/>
    <w:rsid w:val="00396031"/>
    <w:rsid w:val="003A1CF9"/>
    <w:rsid w:val="003A1D91"/>
    <w:rsid w:val="003A2FFB"/>
    <w:rsid w:val="003A3374"/>
    <w:rsid w:val="003A3F37"/>
    <w:rsid w:val="003A401A"/>
    <w:rsid w:val="003A51F0"/>
    <w:rsid w:val="003A5548"/>
    <w:rsid w:val="003A5FC7"/>
    <w:rsid w:val="003A63E3"/>
    <w:rsid w:val="003A65F8"/>
    <w:rsid w:val="003A6F89"/>
    <w:rsid w:val="003B1CC3"/>
    <w:rsid w:val="003B1EC8"/>
    <w:rsid w:val="003B35AC"/>
    <w:rsid w:val="003B38C1"/>
    <w:rsid w:val="003B491C"/>
    <w:rsid w:val="003C0411"/>
    <w:rsid w:val="003C1B1B"/>
    <w:rsid w:val="003C1DCA"/>
    <w:rsid w:val="003C1FA6"/>
    <w:rsid w:val="003C3DBA"/>
    <w:rsid w:val="003C40DB"/>
    <w:rsid w:val="003C4AF0"/>
    <w:rsid w:val="003C4D85"/>
    <w:rsid w:val="003C4DF5"/>
    <w:rsid w:val="003C5254"/>
    <w:rsid w:val="003C6658"/>
    <w:rsid w:val="003C6E43"/>
    <w:rsid w:val="003C7D64"/>
    <w:rsid w:val="003D07CF"/>
    <w:rsid w:val="003D3A79"/>
    <w:rsid w:val="003D41B2"/>
    <w:rsid w:val="003D484A"/>
    <w:rsid w:val="003D4E1F"/>
    <w:rsid w:val="003E0A2C"/>
    <w:rsid w:val="003E1475"/>
    <w:rsid w:val="003E172F"/>
    <w:rsid w:val="003E2B57"/>
    <w:rsid w:val="003E3109"/>
    <w:rsid w:val="003E32B5"/>
    <w:rsid w:val="003E3C38"/>
    <w:rsid w:val="003E4A3A"/>
    <w:rsid w:val="003E4B99"/>
    <w:rsid w:val="003E575F"/>
    <w:rsid w:val="003E5E41"/>
    <w:rsid w:val="003E7B2D"/>
    <w:rsid w:val="003F0D2B"/>
    <w:rsid w:val="003F1098"/>
    <w:rsid w:val="003F19E4"/>
    <w:rsid w:val="003F2E82"/>
    <w:rsid w:val="003F31E5"/>
    <w:rsid w:val="003F48C9"/>
    <w:rsid w:val="003F5BB9"/>
    <w:rsid w:val="003F73BC"/>
    <w:rsid w:val="00400008"/>
    <w:rsid w:val="00400DB2"/>
    <w:rsid w:val="00402D7F"/>
    <w:rsid w:val="0040305B"/>
    <w:rsid w:val="00405079"/>
    <w:rsid w:val="004067CF"/>
    <w:rsid w:val="00406E6B"/>
    <w:rsid w:val="004107A2"/>
    <w:rsid w:val="00410CBD"/>
    <w:rsid w:val="00410D35"/>
    <w:rsid w:val="0041276A"/>
    <w:rsid w:val="0041358F"/>
    <w:rsid w:val="00416556"/>
    <w:rsid w:val="004165C1"/>
    <w:rsid w:val="00421C96"/>
    <w:rsid w:val="00422440"/>
    <w:rsid w:val="00423E3E"/>
    <w:rsid w:val="004243D9"/>
    <w:rsid w:val="004256C9"/>
    <w:rsid w:val="0042611B"/>
    <w:rsid w:val="00427AF4"/>
    <w:rsid w:val="00430126"/>
    <w:rsid w:val="0043079D"/>
    <w:rsid w:val="00430A1E"/>
    <w:rsid w:val="00430F09"/>
    <w:rsid w:val="004319CA"/>
    <w:rsid w:val="00431E22"/>
    <w:rsid w:val="00432D1F"/>
    <w:rsid w:val="00432F14"/>
    <w:rsid w:val="00433713"/>
    <w:rsid w:val="00434117"/>
    <w:rsid w:val="0043418E"/>
    <w:rsid w:val="0043427A"/>
    <w:rsid w:val="00434722"/>
    <w:rsid w:val="0043481D"/>
    <w:rsid w:val="0043512A"/>
    <w:rsid w:val="004400C2"/>
    <w:rsid w:val="004408AA"/>
    <w:rsid w:val="00440A9F"/>
    <w:rsid w:val="00441A76"/>
    <w:rsid w:val="00442BD3"/>
    <w:rsid w:val="00442D5F"/>
    <w:rsid w:val="00442EC1"/>
    <w:rsid w:val="004450FE"/>
    <w:rsid w:val="00446313"/>
    <w:rsid w:val="004465CB"/>
    <w:rsid w:val="00446B3A"/>
    <w:rsid w:val="004475DE"/>
    <w:rsid w:val="00447CA3"/>
    <w:rsid w:val="00451AD4"/>
    <w:rsid w:val="0045282B"/>
    <w:rsid w:val="00453B19"/>
    <w:rsid w:val="0045500E"/>
    <w:rsid w:val="004552D5"/>
    <w:rsid w:val="00455C4A"/>
    <w:rsid w:val="00456713"/>
    <w:rsid w:val="00457719"/>
    <w:rsid w:val="0046193A"/>
    <w:rsid w:val="004647DA"/>
    <w:rsid w:val="00465437"/>
    <w:rsid w:val="0046573A"/>
    <w:rsid w:val="00465F36"/>
    <w:rsid w:val="004661D7"/>
    <w:rsid w:val="004670FD"/>
    <w:rsid w:val="0047002A"/>
    <w:rsid w:val="00470728"/>
    <w:rsid w:val="00471825"/>
    <w:rsid w:val="0047231D"/>
    <w:rsid w:val="0047255B"/>
    <w:rsid w:val="004735F8"/>
    <w:rsid w:val="00473D49"/>
    <w:rsid w:val="00474062"/>
    <w:rsid w:val="00474C7F"/>
    <w:rsid w:val="004775B8"/>
    <w:rsid w:val="00477D6B"/>
    <w:rsid w:val="00480CF9"/>
    <w:rsid w:val="00481CF7"/>
    <w:rsid w:val="00481DB0"/>
    <w:rsid w:val="00481DCC"/>
    <w:rsid w:val="00481E52"/>
    <w:rsid w:val="00482501"/>
    <w:rsid w:val="004825BB"/>
    <w:rsid w:val="0048382B"/>
    <w:rsid w:val="00483C61"/>
    <w:rsid w:val="00484D49"/>
    <w:rsid w:val="00484E98"/>
    <w:rsid w:val="00485AEF"/>
    <w:rsid w:val="004870D8"/>
    <w:rsid w:val="00487CC3"/>
    <w:rsid w:val="00491742"/>
    <w:rsid w:val="00491972"/>
    <w:rsid w:val="004920B2"/>
    <w:rsid w:val="004922C8"/>
    <w:rsid w:val="00492FD4"/>
    <w:rsid w:val="00493393"/>
    <w:rsid w:val="004944C4"/>
    <w:rsid w:val="004952B3"/>
    <w:rsid w:val="0049666E"/>
    <w:rsid w:val="00496AD1"/>
    <w:rsid w:val="00497A6C"/>
    <w:rsid w:val="004A0EFC"/>
    <w:rsid w:val="004A10A0"/>
    <w:rsid w:val="004A1128"/>
    <w:rsid w:val="004A2AEC"/>
    <w:rsid w:val="004A37BD"/>
    <w:rsid w:val="004A3DBB"/>
    <w:rsid w:val="004A3F6C"/>
    <w:rsid w:val="004A422D"/>
    <w:rsid w:val="004A48BE"/>
    <w:rsid w:val="004A4AE6"/>
    <w:rsid w:val="004A4F57"/>
    <w:rsid w:val="004A53AF"/>
    <w:rsid w:val="004A5C37"/>
    <w:rsid w:val="004A61CF"/>
    <w:rsid w:val="004A66C7"/>
    <w:rsid w:val="004A7501"/>
    <w:rsid w:val="004B06F8"/>
    <w:rsid w:val="004B0B3D"/>
    <w:rsid w:val="004B0B45"/>
    <w:rsid w:val="004B161B"/>
    <w:rsid w:val="004B1FB7"/>
    <w:rsid w:val="004B23F5"/>
    <w:rsid w:val="004B326B"/>
    <w:rsid w:val="004B436F"/>
    <w:rsid w:val="004B4447"/>
    <w:rsid w:val="004B444A"/>
    <w:rsid w:val="004B4AFA"/>
    <w:rsid w:val="004B5517"/>
    <w:rsid w:val="004B5737"/>
    <w:rsid w:val="004B57F4"/>
    <w:rsid w:val="004B5D4D"/>
    <w:rsid w:val="004B5E66"/>
    <w:rsid w:val="004B66CC"/>
    <w:rsid w:val="004B68B2"/>
    <w:rsid w:val="004B7BA9"/>
    <w:rsid w:val="004C02E1"/>
    <w:rsid w:val="004C0886"/>
    <w:rsid w:val="004C2203"/>
    <w:rsid w:val="004C2CE5"/>
    <w:rsid w:val="004C3B37"/>
    <w:rsid w:val="004C53E4"/>
    <w:rsid w:val="004C5568"/>
    <w:rsid w:val="004C5802"/>
    <w:rsid w:val="004C69A4"/>
    <w:rsid w:val="004C7EC7"/>
    <w:rsid w:val="004D0054"/>
    <w:rsid w:val="004D0F42"/>
    <w:rsid w:val="004D18DE"/>
    <w:rsid w:val="004D28B5"/>
    <w:rsid w:val="004D2A0B"/>
    <w:rsid w:val="004D3A9E"/>
    <w:rsid w:val="004D3B8C"/>
    <w:rsid w:val="004D5AEE"/>
    <w:rsid w:val="004D67B7"/>
    <w:rsid w:val="004D7174"/>
    <w:rsid w:val="004D7D8C"/>
    <w:rsid w:val="004E0D8D"/>
    <w:rsid w:val="004E1AE9"/>
    <w:rsid w:val="004E213F"/>
    <w:rsid w:val="004E25F6"/>
    <w:rsid w:val="004E2872"/>
    <w:rsid w:val="004E2FE3"/>
    <w:rsid w:val="004E36C7"/>
    <w:rsid w:val="004E37E4"/>
    <w:rsid w:val="004E479F"/>
    <w:rsid w:val="004E5BFA"/>
    <w:rsid w:val="004E64F4"/>
    <w:rsid w:val="004E776F"/>
    <w:rsid w:val="004F0103"/>
    <w:rsid w:val="004F1D8B"/>
    <w:rsid w:val="004F2CE9"/>
    <w:rsid w:val="004F3D87"/>
    <w:rsid w:val="004F6278"/>
    <w:rsid w:val="004F656E"/>
    <w:rsid w:val="004F7457"/>
    <w:rsid w:val="005002EC"/>
    <w:rsid w:val="005019FF"/>
    <w:rsid w:val="00501B05"/>
    <w:rsid w:val="0050239F"/>
    <w:rsid w:val="00502D7B"/>
    <w:rsid w:val="00502F78"/>
    <w:rsid w:val="00504754"/>
    <w:rsid w:val="00505C6D"/>
    <w:rsid w:val="00507235"/>
    <w:rsid w:val="00507FB8"/>
    <w:rsid w:val="005108E2"/>
    <w:rsid w:val="00510F57"/>
    <w:rsid w:val="00511FCF"/>
    <w:rsid w:val="00513545"/>
    <w:rsid w:val="005145CC"/>
    <w:rsid w:val="00514F9D"/>
    <w:rsid w:val="005152E4"/>
    <w:rsid w:val="005158F5"/>
    <w:rsid w:val="00515C8C"/>
    <w:rsid w:val="0051669B"/>
    <w:rsid w:val="00516D69"/>
    <w:rsid w:val="005172D0"/>
    <w:rsid w:val="00517609"/>
    <w:rsid w:val="00517C19"/>
    <w:rsid w:val="005208FE"/>
    <w:rsid w:val="0052266F"/>
    <w:rsid w:val="00522C17"/>
    <w:rsid w:val="00523165"/>
    <w:rsid w:val="00523B44"/>
    <w:rsid w:val="00524217"/>
    <w:rsid w:val="005243D3"/>
    <w:rsid w:val="00524EAA"/>
    <w:rsid w:val="00525C9E"/>
    <w:rsid w:val="00525F90"/>
    <w:rsid w:val="005263CA"/>
    <w:rsid w:val="00527AB2"/>
    <w:rsid w:val="0053047B"/>
    <w:rsid w:val="0053057A"/>
    <w:rsid w:val="0053163D"/>
    <w:rsid w:val="00532427"/>
    <w:rsid w:val="00532BF1"/>
    <w:rsid w:val="00533622"/>
    <w:rsid w:val="00534B5A"/>
    <w:rsid w:val="00535664"/>
    <w:rsid w:val="005357F5"/>
    <w:rsid w:val="00535A46"/>
    <w:rsid w:val="00535CA3"/>
    <w:rsid w:val="00537867"/>
    <w:rsid w:val="00537B23"/>
    <w:rsid w:val="00540631"/>
    <w:rsid w:val="005417C9"/>
    <w:rsid w:val="00542033"/>
    <w:rsid w:val="005432A4"/>
    <w:rsid w:val="005436C7"/>
    <w:rsid w:val="005455F8"/>
    <w:rsid w:val="005456F1"/>
    <w:rsid w:val="005457D9"/>
    <w:rsid w:val="0054680C"/>
    <w:rsid w:val="0054790D"/>
    <w:rsid w:val="00550C7F"/>
    <w:rsid w:val="005516FD"/>
    <w:rsid w:val="00551B45"/>
    <w:rsid w:val="00551BDD"/>
    <w:rsid w:val="005521C4"/>
    <w:rsid w:val="00552BD7"/>
    <w:rsid w:val="00553159"/>
    <w:rsid w:val="00553C26"/>
    <w:rsid w:val="00553D1C"/>
    <w:rsid w:val="00554E41"/>
    <w:rsid w:val="00555755"/>
    <w:rsid w:val="00556726"/>
    <w:rsid w:val="0055713F"/>
    <w:rsid w:val="00560128"/>
    <w:rsid w:val="00560A29"/>
    <w:rsid w:val="00560C86"/>
    <w:rsid w:val="0056105C"/>
    <w:rsid w:val="0056274C"/>
    <w:rsid w:val="00562EE3"/>
    <w:rsid w:val="00563AAA"/>
    <w:rsid w:val="00565330"/>
    <w:rsid w:val="00566EFF"/>
    <w:rsid w:val="00567E95"/>
    <w:rsid w:val="005707FE"/>
    <w:rsid w:val="00571ECF"/>
    <w:rsid w:val="00572E26"/>
    <w:rsid w:val="00572FD0"/>
    <w:rsid w:val="00573EC2"/>
    <w:rsid w:val="00574438"/>
    <w:rsid w:val="00574CA6"/>
    <w:rsid w:val="00576CCC"/>
    <w:rsid w:val="00577037"/>
    <w:rsid w:val="00580971"/>
    <w:rsid w:val="00580EBB"/>
    <w:rsid w:val="0058365F"/>
    <w:rsid w:val="005838F9"/>
    <w:rsid w:val="005841F3"/>
    <w:rsid w:val="00584AD5"/>
    <w:rsid w:val="00584EE8"/>
    <w:rsid w:val="005851E6"/>
    <w:rsid w:val="00585757"/>
    <w:rsid w:val="00585909"/>
    <w:rsid w:val="0058598F"/>
    <w:rsid w:val="00585A9E"/>
    <w:rsid w:val="0059242F"/>
    <w:rsid w:val="00594738"/>
    <w:rsid w:val="00596941"/>
    <w:rsid w:val="00596DCE"/>
    <w:rsid w:val="00596DDE"/>
    <w:rsid w:val="005975C4"/>
    <w:rsid w:val="005A0363"/>
    <w:rsid w:val="005A12E5"/>
    <w:rsid w:val="005A2353"/>
    <w:rsid w:val="005A2ACB"/>
    <w:rsid w:val="005A2CAB"/>
    <w:rsid w:val="005A35FA"/>
    <w:rsid w:val="005A3D65"/>
    <w:rsid w:val="005A4E2E"/>
    <w:rsid w:val="005A6F1E"/>
    <w:rsid w:val="005B1D52"/>
    <w:rsid w:val="005B32C9"/>
    <w:rsid w:val="005B32F5"/>
    <w:rsid w:val="005B3C41"/>
    <w:rsid w:val="005B3CFD"/>
    <w:rsid w:val="005B530F"/>
    <w:rsid w:val="005B646D"/>
    <w:rsid w:val="005B6509"/>
    <w:rsid w:val="005C06EE"/>
    <w:rsid w:val="005C1225"/>
    <w:rsid w:val="005C4181"/>
    <w:rsid w:val="005C419A"/>
    <w:rsid w:val="005C6649"/>
    <w:rsid w:val="005C7B53"/>
    <w:rsid w:val="005D06DC"/>
    <w:rsid w:val="005D313C"/>
    <w:rsid w:val="005D396B"/>
    <w:rsid w:val="005D48E5"/>
    <w:rsid w:val="005D5124"/>
    <w:rsid w:val="005D62A2"/>
    <w:rsid w:val="005D70D7"/>
    <w:rsid w:val="005E0135"/>
    <w:rsid w:val="005E0D13"/>
    <w:rsid w:val="005E1288"/>
    <w:rsid w:val="005E1309"/>
    <w:rsid w:val="005E16AF"/>
    <w:rsid w:val="005E176A"/>
    <w:rsid w:val="005E1DD6"/>
    <w:rsid w:val="005E2B9E"/>
    <w:rsid w:val="005E30D9"/>
    <w:rsid w:val="005E311F"/>
    <w:rsid w:val="005E59DF"/>
    <w:rsid w:val="005E5B04"/>
    <w:rsid w:val="005E62CA"/>
    <w:rsid w:val="005E69AF"/>
    <w:rsid w:val="005E745F"/>
    <w:rsid w:val="005E7815"/>
    <w:rsid w:val="005F0FCF"/>
    <w:rsid w:val="005F114C"/>
    <w:rsid w:val="005F19F7"/>
    <w:rsid w:val="005F2263"/>
    <w:rsid w:val="005F27D8"/>
    <w:rsid w:val="005F2963"/>
    <w:rsid w:val="005F38C6"/>
    <w:rsid w:val="005F3C58"/>
    <w:rsid w:val="005F48DE"/>
    <w:rsid w:val="005F61FB"/>
    <w:rsid w:val="0060090A"/>
    <w:rsid w:val="006013A1"/>
    <w:rsid w:val="0060142D"/>
    <w:rsid w:val="00601A68"/>
    <w:rsid w:val="00603DD4"/>
    <w:rsid w:val="00603EDF"/>
    <w:rsid w:val="006050BF"/>
    <w:rsid w:val="00605827"/>
    <w:rsid w:val="00605BF8"/>
    <w:rsid w:val="00605E5C"/>
    <w:rsid w:val="00605EA8"/>
    <w:rsid w:val="00610030"/>
    <w:rsid w:val="006104F7"/>
    <w:rsid w:val="00610B17"/>
    <w:rsid w:val="00611627"/>
    <w:rsid w:val="00611C80"/>
    <w:rsid w:val="006129A7"/>
    <w:rsid w:val="00612A52"/>
    <w:rsid w:val="00614159"/>
    <w:rsid w:val="006146E6"/>
    <w:rsid w:val="0061491F"/>
    <w:rsid w:val="0061535C"/>
    <w:rsid w:val="00615D7A"/>
    <w:rsid w:val="00615F10"/>
    <w:rsid w:val="0061634E"/>
    <w:rsid w:val="00616CC8"/>
    <w:rsid w:val="00617229"/>
    <w:rsid w:val="00620788"/>
    <w:rsid w:val="00620858"/>
    <w:rsid w:val="00620A2C"/>
    <w:rsid w:val="00621BC2"/>
    <w:rsid w:val="006233F8"/>
    <w:rsid w:val="00623ADD"/>
    <w:rsid w:val="00625571"/>
    <w:rsid w:val="0062609D"/>
    <w:rsid w:val="0062697D"/>
    <w:rsid w:val="00627E5E"/>
    <w:rsid w:val="00631E85"/>
    <w:rsid w:val="00631FD8"/>
    <w:rsid w:val="00632A93"/>
    <w:rsid w:val="00633CA2"/>
    <w:rsid w:val="00634056"/>
    <w:rsid w:val="00634782"/>
    <w:rsid w:val="00634DBE"/>
    <w:rsid w:val="00634EF8"/>
    <w:rsid w:val="00635975"/>
    <w:rsid w:val="006367AD"/>
    <w:rsid w:val="006367FD"/>
    <w:rsid w:val="00636A73"/>
    <w:rsid w:val="00636CD2"/>
    <w:rsid w:val="00637692"/>
    <w:rsid w:val="00640627"/>
    <w:rsid w:val="006413BA"/>
    <w:rsid w:val="00641F37"/>
    <w:rsid w:val="00641FAD"/>
    <w:rsid w:val="00642458"/>
    <w:rsid w:val="006428E2"/>
    <w:rsid w:val="00644683"/>
    <w:rsid w:val="00644740"/>
    <w:rsid w:val="0064519D"/>
    <w:rsid w:val="00645983"/>
    <w:rsid w:val="00646050"/>
    <w:rsid w:val="00646554"/>
    <w:rsid w:val="006469BA"/>
    <w:rsid w:val="00646D6D"/>
    <w:rsid w:val="00646EE4"/>
    <w:rsid w:val="00647088"/>
    <w:rsid w:val="00647BDE"/>
    <w:rsid w:val="00650FE8"/>
    <w:rsid w:val="00652072"/>
    <w:rsid w:val="006533B2"/>
    <w:rsid w:val="00653C2E"/>
    <w:rsid w:val="00653E9E"/>
    <w:rsid w:val="00653F9F"/>
    <w:rsid w:val="0065420D"/>
    <w:rsid w:val="0065586D"/>
    <w:rsid w:val="006576C3"/>
    <w:rsid w:val="00657AF4"/>
    <w:rsid w:val="006607BD"/>
    <w:rsid w:val="00661122"/>
    <w:rsid w:val="006617EE"/>
    <w:rsid w:val="00661EF6"/>
    <w:rsid w:val="00662459"/>
    <w:rsid w:val="0066288C"/>
    <w:rsid w:val="0066292E"/>
    <w:rsid w:val="006636B7"/>
    <w:rsid w:val="00664608"/>
    <w:rsid w:val="0066509F"/>
    <w:rsid w:val="006664D9"/>
    <w:rsid w:val="006665B8"/>
    <w:rsid w:val="00666F6D"/>
    <w:rsid w:val="006713CA"/>
    <w:rsid w:val="00671DB9"/>
    <w:rsid w:val="00671FCA"/>
    <w:rsid w:val="00672E69"/>
    <w:rsid w:val="00673516"/>
    <w:rsid w:val="006736D1"/>
    <w:rsid w:val="00674255"/>
    <w:rsid w:val="00674C83"/>
    <w:rsid w:val="00674CAC"/>
    <w:rsid w:val="00674FBB"/>
    <w:rsid w:val="00676242"/>
    <w:rsid w:val="00676376"/>
    <w:rsid w:val="00676C5C"/>
    <w:rsid w:val="00677128"/>
    <w:rsid w:val="00677670"/>
    <w:rsid w:val="00677D87"/>
    <w:rsid w:val="006807F2"/>
    <w:rsid w:val="00680EEA"/>
    <w:rsid w:val="006811D9"/>
    <w:rsid w:val="00681259"/>
    <w:rsid w:val="00681B24"/>
    <w:rsid w:val="00682673"/>
    <w:rsid w:val="006841B2"/>
    <w:rsid w:val="0068421F"/>
    <w:rsid w:val="00684FCD"/>
    <w:rsid w:val="0068559E"/>
    <w:rsid w:val="00685C8F"/>
    <w:rsid w:val="006862EC"/>
    <w:rsid w:val="006864BC"/>
    <w:rsid w:val="00687811"/>
    <w:rsid w:val="00690082"/>
    <w:rsid w:val="00691DA0"/>
    <w:rsid w:val="00691F71"/>
    <w:rsid w:val="0069223C"/>
    <w:rsid w:val="00692308"/>
    <w:rsid w:val="006923C7"/>
    <w:rsid w:val="006926C1"/>
    <w:rsid w:val="006937E4"/>
    <w:rsid w:val="00693B7E"/>
    <w:rsid w:val="00694439"/>
    <w:rsid w:val="0069563E"/>
    <w:rsid w:val="006959A7"/>
    <w:rsid w:val="00696488"/>
    <w:rsid w:val="00696795"/>
    <w:rsid w:val="00697744"/>
    <w:rsid w:val="00697A06"/>
    <w:rsid w:val="006A01FF"/>
    <w:rsid w:val="006A03A9"/>
    <w:rsid w:val="006A0AED"/>
    <w:rsid w:val="006A1A93"/>
    <w:rsid w:val="006A1DED"/>
    <w:rsid w:val="006A3B2B"/>
    <w:rsid w:val="006A3D77"/>
    <w:rsid w:val="006A43C3"/>
    <w:rsid w:val="006A47E4"/>
    <w:rsid w:val="006B118B"/>
    <w:rsid w:val="006B2BE7"/>
    <w:rsid w:val="006B2C14"/>
    <w:rsid w:val="006B3219"/>
    <w:rsid w:val="006B4DE4"/>
    <w:rsid w:val="006B7C30"/>
    <w:rsid w:val="006C0CE9"/>
    <w:rsid w:val="006C1CD1"/>
    <w:rsid w:val="006C395C"/>
    <w:rsid w:val="006C3F22"/>
    <w:rsid w:val="006C4231"/>
    <w:rsid w:val="006C5161"/>
    <w:rsid w:val="006C7723"/>
    <w:rsid w:val="006C7AEA"/>
    <w:rsid w:val="006D00F2"/>
    <w:rsid w:val="006D049D"/>
    <w:rsid w:val="006D093A"/>
    <w:rsid w:val="006D0A31"/>
    <w:rsid w:val="006D0D24"/>
    <w:rsid w:val="006D11D7"/>
    <w:rsid w:val="006D2047"/>
    <w:rsid w:val="006D2927"/>
    <w:rsid w:val="006D3CED"/>
    <w:rsid w:val="006D6879"/>
    <w:rsid w:val="006D770C"/>
    <w:rsid w:val="006E0ECE"/>
    <w:rsid w:val="006E132D"/>
    <w:rsid w:val="006E135B"/>
    <w:rsid w:val="006E2CA1"/>
    <w:rsid w:val="006E3975"/>
    <w:rsid w:val="006E4CCC"/>
    <w:rsid w:val="006E4CCF"/>
    <w:rsid w:val="006E575F"/>
    <w:rsid w:val="006E6747"/>
    <w:rsid w:val="006E6786"/>
    <w:rsid w:val="006E6F10"/>
    <w:rsid w:val="006F0B44"/>
    <w:rsid w:val="006F1250"/>
    <w:rsid w:val="006F1705"/>
    <w:rsid w:val="006F2367"/>
    <w:rsid w:val="006F268A"/>
    <w:rsid w:val="006F2B0B"/>
    <w:rsid w:val="006F41A3"/>
    <w:rsid w:val="006F5A9F"/>
    <w:rsid w:val="006F5B2B"/>
    <w:rsid w:val="006F7307"/>
    <w:rsid w:val="00700904"/>
    <w:rsid w:val="00700C2A"/>
    <w:rsid w:val="007021AA"/>
    <w:rsid w:val="007027ED"/>
    <w:rsid w:val="007030D7"/>
    <w:rsid w:val="00703421"/>
    <w:rsid w:val="0070412F"/>
    <w:rsid w:val="00704712"/>
    <w:rsid w:val="00704852"/>
    <w:rsid w:val="007048F9"/>
    <w:rsid w:val="00705445"/>
    <w:rsid w:val="00706299"/>
    <w:rsid w:val="007062D1"/>
    <w:rsid w:val="0070642D"/>
    <w:rsid w:val="00707955"/>
    <w:rsid w:val="00710E08"/>
    <w:rsid w:val="0071227E"/>
    <w:rsid w:val="00712B67"/>
    <w:rsid w:val="007134A1"/>
    <w:rsid w:val="007144F6"/>
    <w:rsid w:val="00714B34"/>
    <w:rsid w:val="007162CA"/>
    <w:rsid w:val="00716EB1"/>
    <w:rsid w:val="00717709"/>
    <w:rsid w:val="0072022B"/>
    <w:rsid w:val="007203E3"/>
    <w:rsid w:val="007206AD"/>
    <w:rsid w:val="007206B5"/>
    <w:rsid w:val="00720B52"/>
    <w:rsid w:val="00721B61"/>
    <w:rsid w:val="00722ADD"/>
    <w:rsid w:val="0072397A"/>
    <w:rsid w:val="00724D25"/>
    <w:rsid w:val="007251E9"/>
    <w:rsid w:val="00725562"/>
    <w:rsid w:val="00725F51"/>
    <w:rsid w:val="00726000"/>
    <w:rsid w:val="00726B8A"/>
    <w:rsid w:val="0072713C"/>
    <w:rsid w:val="00727E24"/>
    <w:rsid w:val="00730537"/>
    <w:rsid w:val="007306B0"/>
    <w:rsid w:val="0073070F"/>
    <w:rsid w:val="00730922"/>
    <w:rsid w:val="00731233"/>
    <w:rsid w:val="007325D5"/>
    <w:rsid w:val="0073270B"/>
    <w:rsid w:val="00733252"/>
    <w:rsid w:val="007342F5"/>
    <w:rsid w:val="0073543A"/>
    <w:rsid w:val="007356F8"/>
    <w:rsid w:val="00736F02"/>
    <w:rsid w:val="00737171"/>
    <w:rsid w:val="007378B1"/>
    <w:rsid w:val="007415A3"/>
    <w:rsid w:val="0074423A"/>
    <w:rsid w:val="00745703"/>
    <w:rsid w:val="00745B86"/>
    <w:rsid w:val="00746682"/>
    <w:rsid w:val="0074754C"/>
    <w:rsid w:val="00747827"/>
    <w:rsid w:val="007479F3"/>
    <w:rsid w:val="00751A25"/>
    <w:rsid w:val="00751D22"/>
    <w:rsid w:val="00752019"/>
    <w:rsid w:val="007522FE"/>
    <w:rsid w:val="00753157"/>
    <w:rsid w:val="00753C25"/>
    <w:rsid w:val="0075470E"/>
    <w:rsid w:val="00755843"/>
    <w:rsid w:val="00755AAB"/>
    <w:rsid w:val="0075613A"/>
    <w:rsid w:val="00765E7A"/>
    <w:rsid w:val="0076692F"/>
    <w:rsid w:val="00766BA1"/>
    <w:rsid w:val="007678BB"/>
    <w:rsid w:val="0077131A"/>
    <w:rsid w:val="007719CE"/>
    <w:rsid w:val="00772989"/>
    <w:rsid w:val="00774398"/>
    <w:rsid w:val="00774AAD"/>
    <w:rsid w:val="00774ABD"/>
    <w:rsid w:val="00774DFE"/>
    <w:rsid w:val="00775323"/>
    <w:rsid w:val="00776344"/>
    <w:rsid w:val="00777E74"/>
    <w:rsid w:val="007822A7"/>
    <w:rsid w:val="0078287C"/>
    <w:rsid w:val="007832BE"/>
    <w:rsid w:val="00783345"/>
    <w:rsid w:val="00784B37"/>
    <w:rsid w:val="0078582E"/>
    <w:rsid w:val="00787929"/>
    <w:rsid w:val="0079042E"/>
    <w:rsid w:val="00790721"/>
    <w:rsid w:val="00792A1D"/>
    <w:rsid w:val="00792E7B"/>
    <w:rsid w:val="00793E75"/>
    <w:rsid w:val="00795162"/>
    <w:rsid w:val="007A1671"/>
    <w:rsid w:val="007A27B3"/>
    <w:rsid w:val="007A2E82"/>
    <w:rsid w:val="007A4D96"/>
    <w:rsid w:val="007A4DE4"/>
    <w:rsid w:val="007A4E22"/>
    <w:rsid w:val="007A6143"/>
    <w:rsid w:val="007A6A1B"/>
    <w:rsid w:val="007A79CD"/>
    <w:rsid w:val="007B063F"/>
    <w:rsid w:val="007B06A9"/>
    <w:rsid w:val="007B0974"/>
    <w:rsid w:val="007B17DC"/>
    <w:rsid w:val="007B1E39"/>
    <w:rsid w:val="007B205C"/>
    <w:rsid w:val="007B2502"/>
    <w:rsid w:val="007B2C03"/>
    <w:rsid w:val="007B2CFD"/>
    <w:rsid w:val="007B4E1B"/>
    <w:rsid w:val="007B5349"/>
    <w:rsid w:val="007B53CB"/>
    <w:rsid w:val="007B5B5C"/>
    <w:rsid w:val="007B6A4B"/>
    <w:rsid w:val="007B6B54"/>
    <w:rsid w:val="007B6F80"/>
    <w:rsid w:val="007C09ED"/>
    <w:rsid w:val="007C0A27"/>
    <w:rsid w:val="007C17AE"/>
    <w:rsid w:val="007C260F"/>
    <w:rsid w:val="007C3313"/>
    <w:rsid w:val="007C3707"/>
    <w:rsid w:val="007C4230"/>
    <w:rsid w:val="007C48B7"/>
    <w:rsid w:val="007C59EA"/>
    <w:rsid w:val="007C7AEB"/>
    <w:rsid w:val="007C7C4F"/>
    <w:rsid w:val="007D03A4"/>
    <w:rsid w:val="007D0B4B"/>
    <w:rsid w:val="007D0BF7"/>
    <w:rsid w:val="007D1506"/>
    <w:rsid w:val="007D1613"/>
    <w:rsid w:val="007D1A30"/>
    <w:rsid w:val="007D22DD"/>
    <w:rsid w:val="007D2D9F"/>
    <w:rsid w:val="007D3339"/>
    <w:rsid w:val="007D35CF"/>
    <w:rsid w:val="007D405A"/>
    <w:rsid w:val="007D4277"/>
    <w:rsid w:val="007D4B9F"/>
    <w:rsid w:val="007D5695"/>
    <w:rsid w:val="007D58CA"/>
    <w:rsid w:val="007D5BDD"/>
    <w:rsid w:val="007D6EDB"/>
    <w:rsid w:val="007D79FA"/>
    <w:rsid w:val="007D7D16"/>
    <w:rsid w:val="007E014A"/>
    <w:rsid w:val="007E1E57"/>
    <w:rsid w:val="007E3AF5"/>
    <w:rsid w:val="007E48B1"/>
    <w:rsid w:val="007E49D7"/>
    <w:rsid w:val="007E4C0E"/>
    <w:rsid w:val="007E4F1A"/>
    <w:rsid w:val="007E53B3"/>
    <w:rsid w:val="007E53BE"/>
    <w:rsid w:val="007E54D6"/>
    <w:rsid w:val="007F07C4"/>
    <w:rsid w:val="007F0EA4"/>
    <w:rsid w:val="007F2373"/>
    <w:rsid w:val="007F2817"/>
    <w:rsid w:val="007F432B"/>
    <w:rsid w:val="007F4B69"/>
    <w:rsid w:val="007F51DD"/>
    <w:rsid w:val="007F6488"/>
    <w:rsid w:val="007F6522"/>
    <w:rsid w:val="007F65AB"/>
    <w:rsid w:val="00803033"/>
    <w:rsid w:val="00803154"/>
    <w:rsid w:val="008036B1"/>
    <w:rsid w:val="008049E6"/>
    <w:rsid w:val="00804BC1"/>
    <w:rsid w:val="008063A0"/>
    <w:rsid w:val="008071A1"/>
    <w:rsid w:val="008075F4"/>
    <w:rsid w:val="00807B43"/>
    <w:rsid w:val="0081102C"/>
    <w:rsid w:val="00811540"/>
    <w:rsid w:val="00811655"/>
    <w:rsid w:val="0081184E"/>
    <w:rsid w:val="0081252D"/>
    <w:rsid w:val="00814D83"/>
    <w:rsid w:val="0081624C"/>
    <w:rsid w:val="00817204"/>
    <w:rsid w:val="008210CC"/>
    <w:rsid w:val="00821140"/>
    <w:rsid w:val="00821F74"/>
    <w:rsid w:val="0082241F"/>
    <w:rsid w:val="0082342E"/>
    <w:rsid w:val="00823C3E"/>
    <w:rsid w:val="00823CD8"/>
    <w:rsid w:val="00824189"/>
    <w:rsid w:val="00824411"/>
    <w:rsid w:val="00826529"/>
    <w:rsid w:val="008267EE"/>
    <w:rsid w:val="00827D43"/>
    <w:rsid w:val="00830624"/>
    <w:rsid w:val="008345BB"/>
    <w:rsid w:val="008349D5"/>
    <w:rsid w:val="00834A87"/>
    <w:rsid w:val="00836334"/>
    <w:rsid w:val="00836E9C"/>
    <w:rsid w:val="0083732B"/>
    <w:rsid w:val="00840E0D"/>
    <w:rsid w:val="008411C9"/>
    <w:rsid w:val="00842C6E"/>
    <w:rsid w:val="00842DCF"/>
    <w:rsid w:val="00843FC5"/>
    <w:rsid w:val="008441B9"/>
    <w:rsid w:val="008453F3"/>
    <w:rsid w:val="00845BA0"/>
    <w:rsid w:val="00850C1F"/>
    <w:rsid w:val="00852B74"/>
    <w:rsid w:val="00854395"/>
    <w:rsid w:val="00854A59"/>
    <w:rsid w:val="008551B1"/>
    <w:rsid w:val="00855204"/>
    <w:rsid w:val="00860689"/>
    <w:rsid w:val="00860970"/>
    <w:rsid w:val="008622B9"/>
    <w:rsid w:val="00862471"/>
    <w:rsid w:val="00862BE6"/>
    <w:rsid w:val="00863D42"/>
    <w:rsid w:val="00863EAC"/>
    <w:rsid w:val="0086421C"/>
    <w:rsid w:val="00865B42"/>
    <w:rsid w:val="00866BBF"/>
    <w:rsid w:val="00867941"/>
    <w:rsid w:val="008733FF"/>
    <w:rsid w:val="00874778"/>
    <w:rsid w:val="0087575B"/>
    <w:rsid w:val="00875A85"/>
    <w:rsid w:val="00875D61"/>
    <w:rsid w:val="008762F8"/>
    <w:rsid w:val="00876F85"/>
    <w:rsid w:val="00880A23"/>
    <w:rsid w:val="00881111"/>
    <w:rsid w:val="008822ED"/>
    <w:rsid w:val="0088285D"/>
    <w:rsid w:val="008830D5"/>
    <w:rsid w:val="008836AA"/>
    <w:rsid w:val="00884A9A"/>
    <w:rsid w:val="00884D0C"/>
    <w:rsid w:val="00885548"/>
    <w:rsid w:val="00885FA4"/>
    <w:rsid w:val="00886A78"/>
    <w:rsid w:val="00886B34"/>
    <w:rsid w:val="00886BC4"/>
    <w:rsid w:val="00887D70"/>
    <w:rsid w:val="00892747"/>
    <w:rsid w:val="0089355E"/>
    <w:rsid w:val="00893602"/>
    <w:rsid w:val="00893998"/>
    <w:rsid w:val="00894CB9"/>
    <w:rsid w:val="00896045"/>
    <w:rsid w:val="00897869"/>
    <w:rsid w:val="008A134B"/>
    <w:rsid w:val="008A14C5"/>
    <w:rsid w:val="008A1A7F"/>
    <w:rsid w:val="008A1CBB"/>
    <w:rsid w:val="008A210D"/>
    <w:rsid w:val="008A3DDB"/>
    <w:rsid w:val="008A5139"/>
    <w:rsid w:val="008A595D"/>
    <w:rsid w:val="008A6E24"/>
    <w:rsid w:val="008A7C89"/>
    <w:rsid w:val="008B0046"/>
    <w:rsid w:val="008B0518"/>
    <w:rsid w:val="008B2588"/>
    <w:rsid w:val="008B2CC1"/>
    <w:rsid w:val="008B2EE6"/>
    <w:rsid w:val="008B43B8"/>
    <w:rsid w:val="008B5480"/>
    <w:rsid w:val="008B60B2"/>
    <w:rsid w:val="008B7AA6"/>
    <w:rsid w:val="008C0AB5"/>
    <w:rsid w:val="008C110B"/>
    <w:rsid w:val="008C30D5"/>
    <w:rsid w:val="008C3238"/>
    <w:rsid w:val="008C3BBB"/>
    <w:rsid w:val="008C49B1"/>
    <w:rsid w:val="008C5C99"/>
    <w:rsid w:val="008C6CAB"/>
    <w:rsid w:val="008D26FF"/>
    <w:rsid w:val="008D2726"/>
    <w:rsid w:val="008D29EB"/>
    <w:rsid w:val="008D39E0"/>
    <w:rsid w:val="008D4761"/>
    <w:rsid w:val="008D4EDE"/>
    <w:rsid w:val="008D6275"/>
    <w:rsid w:val="008D63ED"/>
    <w:rsid w:val="008E044A"/>
    <w:rsid w:val="008E05FE"/>
    <w:rsid w:val="008E081B"/>
    <w:rsid w:val="008E0D4F"/>
    <w:rsid w:val="008E0F87"/>
    <w:rsid w:val="008E1547"/>
    <w:rsid w:val="008E1769"/>
    <w:rsid w:val="008E3F6C"/>
    <w:rsid w:val="008E42A0"/>
    <w:rsid w:val="008E439D"/>
    <w:rsid w:val="008E4DDF"/>
    <w:rsid w:val="008E4E51"/>
    <w:rsid w:val="008E577D"/>
    <w:rsid w:val="008E66C8"/>
    <w:rsid w:val="008E69E5"/>
    <w:rsid w:val="008E6BB9"/>
    <w:rsid w:val="008E7580"/>
    <w:rsid w:val="008F0101"/>
    <w:rsid w:val="008F013A"/>
    <w:rsid w:val="008F01C8"/>
    <w:rsid w:val="008F0806"/>
    <w:rsid w:val="008F0AFC"/>
    <w:rsid w:val="008F1388"/>
    <w:rsid w:val="008F22E8"/>
    <w:rsid w:val="008F2906"/>
    <w:rsid w:val="008F2DC1"/>
    <w:rsid w:val="008F3498"/>
    <w:rsid w:val="008F4929"/>
    <w:rsid w:val="008F4C0D"/>
    <w:rsid w:val="00900479"/>
    <w:rsid w:val="00900ED3"/>
    <w:rsid w:val="0090111A"/>
    <w:rsid w:val="009013E3"/>
    <w:rsid w:val="00903339"/>
    <w:rsid w:val="009041D7"/>
    <w:rsid w:val="0090542A"/>
    <w:rsid w:val="009059E1"/>
    <w:rsid w:val="009060DA"/>
    <w:rsid w:val="009065C9"/>
    <w:rsid w:val="00906EDA"/>
    <w:rsid w:val="0090720F"/>
    <w:rsid w:val="0090731E"/>
    <w:rsid w:val="009102D1"/>
    <w:rsid w:val="00910EDD"/>
    <w:rsid w:val="00912DC0"/>
    <w:rsid w:val="009141B0"/>
    <w:rsid w:val="00914A01"/>
    <w:rsid w:val="00914C0D"/>
    <w:rsid w:val="00914C55"/>
    <w:rsid w:val="00915223"/>
    <w:rsid w:val="00915C18"/>
    <w:rsid w:val="00915EE6"/>
    <w:rsid w:val="00916814"/>
    <w:rsid w:val="009169EE"/>
    <w:rsid w:val="00916EE2"/>
    <w:rsid w:val="0091717F"/>
    <w:rsid w:val="009218EE"/>
    <w:rsid w:val="00921949"/>
    <w:rsid w:val="0092253D"/>
    <w:rsid w:val="009232F8"/>
    <w:rsid w:val="00923EE8"/>
    <w:rsid w:val="00924F00"/>
    <w:rsid w:val="00925B73"/>
    <w:rsid w:val="00925DD9"/>
    <w:rsid w:val="009261C3"/>
    <w:rsid w:val="00926A28"/>
    <w:rsid w:val="009309E6"/>
    <w:rsid w:val="00930CA7"/>
    <w:rsid w:val="0093205A"/>
    <w:rsid w:val="009321D5"/>
    <w:rsid w:val="009322DC"/>
    <w:rsid w:val="00932668"/>
    <w:rsid w:val="009338DB"/>
    <w:rsid w:val="00933F6D"/>
    <w:rsid w:val="009348BC"/>
    <w:rsid w:val="00936F07"/>
    <w:rsid w:val="00937DB5"/>
    <w:rsid w:val="0094088B"/>
    <w:rsid w:val="00940BCF"/>
    <w:rsid w:val="009411BD"/>
    <w:rsid w:val="009429DB"/>
    <w:rsid w:val="00942CBD"/>
    <w:rsid w:val="00943CE1"/>
    <w:rsid w:val="00943FE4"/>
    <w:rsid w:val="00946181"/>
    <w:rsid w:val="0094793E"/>
    <w:rsid w:val="00947C3F"/>
    <w:rsid w:val="00950A52"/>
    <w:rsid w:val="00951252"/>
    <w:rsid w:val="009515A9"/>
    <w:rsid w:val="009525E9"/>
    <w:rsid w:val="00952808"/>
    <w:rsid w:val="00953BB3"/>
    <w:rsid w:val="00954324"/>
    <w:rsid w:val="00954786"/>
    <w:rsid w:val="009548EA"/>
    <w:rsid w:val="009555E5"/>
    <w:rsid w:val="009559E8"/>
    <w:rsid w:val="009563B4"/>
    <w:rsid w:val="0095644A"/>
    <w:rsid w:val="009565F6"/>
    <w:rsid w:val="00957368"/>
    <w:rsid w:val="00960AA3"/>
    <w:rsid w:val="009610E5"/>
    <w:rsid w:val="009617EE"/>
    <w:rsid w:val="00962369"/>
    <w:rsid w:val="0096244B"/>
    <w:rsid w:val="00965017"/>
    <w:rsid w:val="00966A22"/>
    <w:rsid w:val="0096722F"/>
    <w:rsid w:val="009678C4"/>
    <w:rsid w:val="009700C2"/>
    <w:rsid w:val="009707C4"/>
    <w:rsid w:val="0097294F"/>
    <w:rsid w:val="00973AA9"/>
    <w:rsid w:val="00974737"/>
    <w:rsid w:val="00975E75"/>
    <w:rsid w:val="00977402"/>
    <w:rsid w:val="00977B9C"/>
    <w:rsid w:val="009801A2"/>
    <w:rsid w:val="00980843"/>
    <w:rsid w:val="00980A65"/>
    <w:rsid w:val="00982BD4"/>
    <w:rsid w:val="00983002"/>
    <w:rsid w:val="009831D3"/>
    <w:rsid w:val="009833D1"/>
    <w:rsid w:val="0098444C"/>
    <w:rsid w:val="0098484B"/>
    <w:rsid w:val="00985887"/>
    <w:rsid w:val="00985984"/>
    <w:rsid w:val="00985CC2"/>
    <w:rsid w:val="00987CB0"/>
    <w:rsid w:val="00987D52"/>
    <w:rsid w:val="00987D59"/>
    <w:rsid w:val="0099045C"/>
    <w:rsid w:val="00990745"/>
    <w:rsid w:val="009914CA"/>
    <w:rsid w:val="00992E70"/>
    <w:rsid w:val="0099399D"/>
    <w:rsid w:val="00993FF5"/>
    <w:rsid w:val="009966A7"/>
    <w:rsid w:val="00996D78"/>
    <w:rsid w:val="009976D0"/>
    <w:rsid w:val="009A02A8"/>
    <w:rsid w:val="009A14FB"/>
    <w:rsid w:val="009A2411"/>
    <w:rsid w:val="009A242D"/>
    <w:rsid w:val="009A3509"/>
    <w:rsid w:val="009A3656"/>
    <w:rsid w:val="009A3D68"/>
    <w:rsid w:val="009A4226"/>
    <w:rsid w:val="009A4DCF"/>
    <w:rsid w:val="009A5F90"/>
    <w:rsid w:val="009A61F7"/>
    <w:rsid w:val="009B020A"/>
    <w:rsid w:val="009B0398"/>
    <w:rsid w:val="009B10D5"/>
    <w:rsid w:val="009B1983"/>
    <w:rsid w:val="009B3A13"/>
    <w:rsid w:val="009B4705"/>
    <w:rsid w:val="009B5745"/>
    <w:rsid w:val="009B5D8F"/>
    <w:rsid w:val="009B6DD7"/>
    <w:rsid w:val="009B7423"/>
    <w:rsid w:val="009B7583"/>
    <w:rsid w:val="009B7E41"/>
    <w:rsid w:val="009C032C"/>
    <w:rsid w:val="009C29DA"/>
    <w:rsid w:val="009C4693"/>
    <w:rsid w:val="009C46E4"/>
    <w:rsid w:val="009C59C4"/>
    <w:rsid w:val="009C5E3D"/>
    <w:rsid w:val="009C6051"/>
    <w:rsid w:val="009C740E"/>
    <w:rsid w:val="009D0763"/>
    <w:rsid w:val="009D11DA"/>
    <w:rsid w:val="009D14C4"/>
    <w:rsid w:val="009D1CAB"/>
    <w:rsid w:val="009D2449"/>
    <w:rsid w:val="009D25CA"/>
    <w:rsid w:val="009D3187"/>
    <w:rsid w:val="009D3BA0"/>
    <w:rsid w:val="009D3BD3"/>
    <w:rsid w:val="009D47E7"/>
    <w:rsid w:val="009D4EB8"/>
    <w:rsid w:val="009D73A9"/>
    <w:rsid w:val="009D7A9A"/>
    <w:rsid w:val="009D7AD7"/>
    <w:rsid w:val="009D7E5F"/>
    <w:rsid w:val="009E0809"/>
    <w:rsid w:val="009E0B01"/>
    <w:rsid w:val="009E0C1E"/>
    <w:rsid w:val="009E1905"/>
    <w:rsid w:val="009E2791"/>
    <w:rsid w:val="009E2C8B"/>
    <w:rsid w:val="009E2F4B"/>
    <w:rsid w:val="009E34EA"/>
    <w:rsid w:val="009E3832"/>
    <w:rsid w:val="009E38C8"/>
    <w:rsid w:val="009E3F6F"/>
    <w:rsid w:val="009E42D3"/>
    <w:rsid w:val="009E748C"/>
    <w:rsid w:val="009F093F"/>
    <w:rsid w:val="009F0B08"/>
    <w:rsid w:val="009F2586"/>
    <w:rsid w:val="009F269A"/>
    <w:rsid w:val="009F2C50"/>
    <w:rsid w:val="009F2D75"/>
    <w:rsid w:val="009F3F31"/>
    <w:rsid w:val="009F499F"/>
    <w:rsid w:val="009F4F08"/>
    <w:rsid w:val="009F6F36"/>
    <w:rsid w:val="009F7470"/>
    <w:rsid w:val="009F756C"/>
    <w:rsid w:val="009F7F7A"/>
    <w:rsid w:val="00A006EF"/>
    <w:rsid w:val="00A02AE3"/>
    <w:rsid w:val="00A02B45"/>
    <w:rsid w:val="00A02CDD"/>
    <w:rsid w:val="00A035DD"/>
    <w:rsid w:val="00A04544"/>
    <w:rsid w:val="00A04680"/>
    <w:rsid w:val="00A0564B"/>
    <w:rsid w:val="00A06ADB"/>
    <w:rsid w:val="00A07761"/>
    <w:rsid w:val="00A10469"/>
    <w:rsid w:val="00A107CC"/>
    <w:rsid w:val="00A10F78"/>
    <w:rsid w:val="00A11DFC"/>
    <w:rsid w:val="00A11EF3"/>
    <w:rsid w:val="00A12749"/>
    <w:rsid w:val="00A12E13"/>
    <w:rsid w:val="00A13AC5"/>
    <w:rsid w:val="00A13CE5"/>
    <w:rsid w:val="00A13D74"/>
    <w:rsid w:val="00A13DB6"/>
    <w:rsid w:val="00A13FD6"/>
    <w:rsid w:val="00A142FF"/>
    <w:rsid w:val="00A14449"/>
    <w:rsid w:val="00A163EF"/>
    <w:rsid w:val="00A16892"/>
    <w:rsid w:val="00A16B88"/>
    <w:rsid w:val="00A16CD7"/>
    <w:rsid w:val="00A17128"/>
    <w:rsid w:val="00A2083A"/>
    <w:rsid w:val="00A20D62"/>
    <w:rsid w:val="00A23F35"/>
    <w:rsid w:val="00A2476C"/>
    <w:rsid w:val="00A25546"/>
    <w:rsid w:val="00A27434"/>
    <w:rsid w:val="00A27C56"/>
    <w:rsid w:val="00A30293"/>
    <w:rsid w:val="00A308BA"/>
    <w:rsid w:val="00A30A3C"/>
    <w:rsid w:val="00A30BA2"/>
    <w:rsid w:val="00A30D97"/>
    <w:rsid w:val="00A313EC"/>
    <w:rsid w:val="00A316EA"/>
    <w:rsid w:val="00A31C1E"/>
    <w:rsid w:val="00A321AB"/>
    <w:rsid w:val="00A32952"/>
    <w:rsid w:val="00A3483D"/>
    <w:rsid w:val="00A34C26"/>
    <w:rsid w:val="00A35EDB"/>
    <w:rsid w:val="00A367A0"/>
    <w:rsid w:val="00A37342"/>
    <w:rsid w:val="00A3735E"/>
    <w:rsid w:val="00A40735"/>
    <w:rsid w:val="00A40746"/>
    <w:rsid w:val="00A40E75"/>
    <w:rsid w:val="00A40F28"/>
    <w:rsid w:val="00A42863"/>
    <w:rsid w:val="00A42DAF"/>
    <w:rsid w:val="00A43FB3"/>
    <w:rsid w:val="00A449C3"/>
    <w:rsid w:val="00A450AB"/>
    <w:rsid w:val="00A4590F"/>
    <w:rsid w:val="00A45BD8"/>
    <w:rsid w:val="00A45DD4"/>
    <w:rsid w:val="00A475E2"/>
    <w:rsid w:val="00A47A3D"/>
    <w:rsid w:val="00A51FA4"/>
    <w:rsid w:val="00A52002"/>
    <w:rsid w:val="00A52865"/>
    <w:rsid w:val="00A538BE"/>
    <w:rsid w:val="00A53C90"/>
    <w:rsid w:val="00A56151"/>
    <w:rsid w:val="00A60559"/>
    <w:rsid w:val="00A606DC"/>
    <w:rsid w:val="00A6190A"/>
    <w:rsid w:val="00A61D1E"/>
    <w:rsid w:val="00A61EE3"/>
    <w:rsid w:val="00A644DD"/>
    <w:rsid w:val="00A65D19"/>
    <w:rsid w:val="00A70183"/>
    <w:rsid w:val="00A704AC"/>
    <w:rsid w:val="00A70DD8"/>
    <w:rsid w:val="00A71180"/>
    <w:rsid w:val="00A729BA"/>
    <w:rsid w:val="00A73768"/>
    <w:rsid w:val="00A73B4E"/>
    <w:rsid w:val="00A74A73"/>
    <w:rsid w:val="00A74F18"/>
    <w:rsid w:val="00A765CA"/>
    <w:rsid w:val="00A767AC"/>
    <w:rsid w:val="00A76A6D"/>
    <w:rsid w:val="00A77A7F"/>
    <w:rsid w:val="00A8108F"/>
    <w:rsid w:val="00A811CB"/>
    <w:rsid w:val="00A82C0F"/>
    <w:rsid w:val="00A834A1"/>
    <w:rsid w:val="00A83628"/>
    <w:rsid w:val="00A849AC"/>
    <w:rsid w:val="00A84C68"/>
    <w:rsid w:val="00A85833"/>
    <w:rsid w:val="00A866E6"/>
    <w:rsid w:val="00A869B7"/>
    <w:rsid w:val="00A87D48"/>
    <w:rsid w:val="00A90068"/>
    <w:rsid w:val="00A9008A"/>
    <w:rsid w:val="00A914BC"/>
    <w:rsid w:val="00A91859"/>
    <w:rsid w:val="00A92B86"/>
    <w:rsid w:val="00A932FB"/>
    <w:rsid w:val="00A93604"/>
    <w:rsid w:val="00A93822"/>
    <w:rsid w:val="00A950CF"/>
    <w:rsid w:val="00A957E1"/>
    <w:rsid w:val="00A95920"/>
    <w:rsid w:val="00A95C86"/>
    <w:rsid w:val="00A96195"/>
    <w:rsid w:val="00A96620"/>
    <w:rsid w:val="00A966B2"/>
    <w:rsid w:val="00A971F2"/>
    <w:rsid w:val="00AA0373"/>
    <w:rsid w:val="00AA0D11"/>
    <w:rsid w:val="00AA0D39"/>
    <w:rsid w:val="00AA1127"/>
    <w:rsid w:val="00AA165C"/>
    <w:rsid w:val="00AA1AB1"/>
    <w:rsid w:val="00AA3E1E"/>
    <w:rsid w:val="00AA47C6"/>
    <w:rsid w:val="00AA4808"/>
    <w:rsid w:val="00AA5149"/>
    <w:rsid w:val="00AA5518"/>
    <w:rsid w:val="00AA5A54"/>
    <w:rsid w:val="00AA71B5"/>
    <w:rsid w:val="00AA7628"/>
    <w:rsid w:val="00AA79D9"/>
    <w:rsid w:val="00AA7AE1"/>
    <w:rsid w:val="00AB0006"/>
    <w:rsid w:val="00AB0E6A"/>
    <w:rsid w:val="00AB1A42"/>
    <w:rsid w:val="00AB3B36"/>
    <w:rsid w:val="00AB3BB4"/>
    <w:rsid w:val="00AB3D68"/>
    <w:rsid w:val="00AB41A8"/>
    <w:rsid w:val="00AB51DA"/>
    <w:rsid w:val="00AB7C5F"/>
    <w:rsid w:val="00AC1C37"/>
    <w:rsid w:val="00AC1D88"/>
    <w:rsid w:val="00AC205C"/>
    <w:rsid w:val="00AC3A57"/>
    <w:rsid w:val="00AC418C"/>
    <w:rsid w:val="00AC465B"/>
    <w:rsid w:val="00AC4D95"/>
    <w:rsid w:val="00AC556E"/>
    <w:rsid w:val="00AD0C13"/>
    <w:rsid w:val="00AD0F59"/>
    <w:rsid w:val="00AD1322"/>
    <w:rsid w:val="00AD1DF1"/>
    <w:rsid w:val="00AD23E4"/>
    <w:rsid w:val="00AD3007"/>
    <w:rsid w:val="00AD5197"/>
    <w:rsid w:val="00AD5FB9"/>
    <w:rsid w:val="00AD6893"/>
    <w:rsid w:val="00AD6A52"/>
    <w:rsid w:val="00AD70B1"/>
    <w:rsid w:val="00AE0CDB"/>
    <w:rsid w:val="00AE0E88"/>
    <w:rsid w:val="00AE159D"/>
    <w:rsid w:val="00AE1C73"/>
    <w:rsid w:val="00AE1F63"/>
    <w:rsid w:val="00AE25D3"/>
    <w:rsid w:val="00AE473D"/>
    <w:rsid w:val="00AE49B3"/>
    <w:rsid w:val="00AE7AC7"/>
    <w:rsid w:val="00AE7D78"/>
    <w:rsid w:val="00AF0234"/>
    <w:rsid w:val="00AF0A6B"/>
    <w:rsid w:val="00AF0B66"/>
    <w:rsid w:val="00AF2350"/>
    <w:rsid w:val="00AF2B48"/>
    <w:rsid w:val="00AF3549"/>
    <w:rsid w:val="00AF4D6E"/>
    <w:rsid w:val="00AF6FDE"/>
    <w:rsid w:val="00AF6FE7"/>
    <w:rsid w:val="00AF77BC"/>
    <w:rsid w:val="00AF7C7E"/>
    <w:rsid w:val="00B00732"/>
    <w:rsid w:val="00B0110B"/>
    <w:rsid w:val="00B01B51"/>
    <w:rsid w:val="00B03929"/>
    <w:rsid w:val="00B04B65"/>
    <w:rsid w:val="00B04F8A"/>
    <w:rsid w:val="00B056A8"/>
    <w:rsid w:val="00B05807"/>
    <w:rsid w:val="00B05A69"/>
    <w:rsid w:val="00B05CE8"/>
    <w:rsid w:val="00B0675E"/>
    <w:rsid w:val="00B07C1D"/>
    <w:rsid w:val="00B10874"/>
    <w:rsid w:val="00B11449"/>
    <w:rsid w:val="00B118BF"/>
    <w:rsid w:val="00B118C2"/>
    <w:rsid w:val="00B11BAE"/>
    <w:rsid w:val="00B12B1C"/>
    <w:rsid w:val="00B12D7B"/>
    <w:rsid w:val="00B132A6"/>
    <w:rsid w:val="00B13CB6"/>
    <w:rsid w:val="00B142F7"/>
    <w:rsid w:val="00B157D8"/>
    <w:rsid w:val="00B17B3A"/>
    <w:rsid w:val="00B21477"/>
    <w:rsid w:val="00B216F3"/>
    <w:rsid w:val="00B24810"/>
    <w:rsid w:val="00B24B35"/>
    <w:rsid w:val="00B250C1"/>
    <w:rsid w:val="00B25F9B"/>
    <w:rsid w:val="00B26E25"/>
    <w:rsid w:val="00B27275"/>
    <w:rsid w:val="00B273C4"/>
    <w:rsid w:val="00B27C94"/>
    <w:rsid w:val="00B3159C"/>
    <w:rsid w:val="00B315F1"/>
    <w:rsid w:val="00B31D49"/>
    <w:rsid w:val="00B31E65"/>
    <w:rsid w:val="00B33103"/>
    <w:rsid w:val="00B3376C"/>
    <w:rsid w:val="00B339AB"/>
    <w:rsid w:val="00B33BA7"/>
    <w:rsid w:val="00B3601D"/>
    <w:rsid w:val="00B36D72"/>
    <w:rsid w:val="00B3707A"/>
    <w:rsid w:val="00B37747"/>
    <w:rsid w:val="00B37FF9"/>
    <w:rsid w:val="00B40A15"/>
    <w:rsid w:val="00B40A91"/>
    <w:rsid w:val="00B40EB8"/>
    <w:rsid w:val="00B41136"/>
    <w:rsid w:val="00B417A6"/>
    <w:rsid w:val="00B44282"/>
    <w:rsid w:val="00B450DD"/>
    <w:rsid w:val="00B4537C"/>
    <w:rsid w:val="00B45B1C"/>
    <w:rsid w:val="00B46BB7"/>
    <w:rsid w:val="00B503B2"/>
    <w:rsid w:val="00B50E20"/>
    <w:rsid w:val="00B52D2D"/>
    <w:rsid w:val="00B52E75"/>
    <w:rsid w:val="00B53739"/>
    <w:rsid w:val="00B53ABD"/>
    <w:rsid w:val="00B53DFC"/>
    <w:rsid w:val="00B53F4A"/>
    <w:rsid w:val="00B54489"/>
    <w:rsid w:val="00B54B4A"/>
    <w:rsid w:val="00B54E1B"/>
    <w:rsid w:val="00B550F0"/>
    <w:rsid w:val="00B55206"/>
    <w:rsid w:val="00B5632A"/>
    <w:rsid w:val="00B5651A"/>
    <w:rsid w:val="00B57AFD"/>
    <w:rsid w:val="00B57E67"/>
    <w:rsid w:val="00B57F5C"/>
    <w:rsid w:val="00B600F8"/>
    <w:rsid w:val="00B60E06"/>
    <w:rsid w:val="00B6108C"/>
    <w:rsid w:val="00B6363E"/>
    <w:rsid w:val="00B63B23"/>
    <w:rsid w:val="00B63DA0"/>
    <w:rsid w:val="00B63E1C"/>
    <w:rsid w:val="00B64412"/>
    <w:rsid w:val="00B6545A"/>
    <w:rsid w:val="00B67217"/>
    <w:rsid w:val="00B6764E"/>
    <w:rsid w:val="00B70889"/>
    <w:rsid w:val="00B70C35"/>
    <w:rsid w:val="00B71AE1"/>
    <w:rsid w:val="00B72D34"/>
    <w:rsid w:val="00B72F18"/>
    <w:rsid w:val="00B7317F"/>
    <w:rsid w:val="00B73746"/>
    <w:rsid w:val="00B75076"/>
    <w:rsid w:val="00B760CE"/>
    <w:rsid w:val="00B76C87"/>
    <w:rsid w:val="00B7765C"/>
    <w:rsid w:val="00B779E2"/>
    <w:rsid w:val="00B805F2"/>
    <w:rsid w:val="00B8219C"/>
    <w:rsid w:val="00B84308"/>
    <w:rsid w:val="00B8463C"/>
    <w:rsid w:val="00B854DD"/>
    <w:rsid w:val="00B8571B"/>
    <w:rsid w:val="00B879C1"/>
    <w:rsid w:val="00B90262"/>
    <w:rsid w:val="00B90D2C"/>
    <w:rsid w:val="00B91134"/>
    <w:rsid w:val="00B925E1"/>
    <w:rsid w:val="00B925EA"/>
    <w:rsid w:val="00B92663"/>
    <w:rsid w:val="00B92FC9"/>
    <w:rsid w:val="00B93BDB"/>
    <w:rsid w:val="00B93DB6"/>
    <w:rsid w:val="00B94003"/>
    <w:rsid w:val="00B94716"/>
    <w:rsid w:val="00B9492D"/>
    <w:rsid w:val="00B94B89"/>
    <w:rsid w:val="00B95ADE"/>
    <w:rsid w:val="00B95C88"/>
    <w:rsid w:val="00B95D67"/>
    <w:rsid w:val="00B9734B"/>
    <w:rsid w:val="00BA13E5"/>
    <w:rsid w:val="00BA1DD4"/>
    <w:rsid w:val="00BA2A9B"/>
    <w:rsid w:val="00BA30E2"/>
    <w:rsid w:val="00BA3165"/>
    <w:rsid w:val="00BA31FE"/>
    <w:rsid w:val="00BA3371"/>
    <w:rsid w:val="00BA50D5"/>
    <w:rsid w:val="00BA5F2E"/>
    <w:rsid w:val="00BA6DC8"/>
    <w:rsid w:val="00BB02D4"/>
    <w:rsid w:val="00BB110D"/>
    <w:rsid w:val="00BB1371"/>
    <w:rsid w:val="00BB1C75"/>
    <w:rsid w:val="00BB53C1"/>
    <w:rsid w:val="00BB5675"/>
    <w:rsid w:val="00BB574D"/>
    <w:rsid w:val="00BB5B10"/>
    <w:rsid w:val="00BB63E7"/>
    <w:rsid w:val="00BB66F3"/>
    <w:rsid w:val="00BB6EB0"/>
    <w:rsid w:val="00BC0574"/>
    <w:rsid w:val="00BC15AC"/>
    <w:rsid w:val="00BC16C8"/>
    <w:rsid w:val="00BC17A2"/>
    <w:rsid w:val="00BC3080"/>
    <w:rsid w:val="00BC30C3"/>
    <w:rsid w:val="00BC338C"/>
    <w:rsid w:val="00BC355A"/>
    <w:rsid w:val="00BC53E6"/>
    <w:rsid w:val="00BC5A69"/>
    <w:rsid w:val="00BC7004"/>
    <w:rsid w:val="00BC7367"/>
    <w:rsid w:val="00BD3C4E"/>
    <w:rsid w:val="00BD3CE0"/>
    <w:rsid w:val="00BD3E04"/>
    <w:rsid w:val="00BD4073"/>
    <w:rsid w:val="00BD50B1"/>
    <w:rsid w:val="00BD5756"/>
    <w:rsid w:val="00BD7444"/>
    <w:rsid w:val="00BE0060"/>
    <w:rsid w:val="00BE04AC"/>
    <w:rsid w:val="00BE0890"/>
    <w:rsid w:val="00BE0D41"/>
    <w:rsid w:val="00BE276A"/>
    <w:rsid w:val="00BE46A7"/>
    <w:rsid w:val="00BE483B"/>
    <w:rsid w:val="00BE4DEB"/>
    <w:rsid w:val="00BE584E"/>
    <w:rsid w:val="00BE5F10"/>
    <w:rsid w:val="00BE5F8F"/>
    <w:rsid w:val="00BE7E33"/>
    <w:rsid w:val="00BF01BC"/>
    <w:rsid w:val="00BF0DDE"/>
    <w:rsid w:val="00BF1E41"/>
    <w:rsid w:val="00BF22A5"/>
    <w:rsid w:val="00BF2866"/>
    <w:rsid w:val="00BF593A"/>
    <w:rsid w:val="00BF7D98"/>
    <w:rsid w:val="00C007F8"/>
    <w:rsid w:val="00C008E0"/>
    <w:rsid w:val="00C00DFB"/>
    <w:rsid w:val="00C026B1"/>
    <w:rsid w:val="00C039C9"/>
    <w:rsid w:val="00C0457A"/>
    <w:rsid w:val="00C04731"/>
    <w:rsid w:val="00C0545D"/>
    <w:rsid w:val="00C07271"/>
    <w:rsid w:val="00C07C8C"/>
    <w:rsid w:val="00C10FCD"/>
    <w:rsid w:val="00C1188F"/>
    <w:rsid w:val="00C11BFE"/>
    <w:rsid w:val="00C123A7"/>
    <w:rsid w:val="00C12F08"/>
    <w:rsid w:val="00C13ABE"/>
    <w:rsid w:val="00C13BB3"/>
    <w:rsid w:val="00C13E61"/>
    <w:rsid w:val="00C144ED"/>
    <w:rsid w:val="00C148BF"/>
    <w:rsid w:val="00C14DF7"/>
    <w:rsid w:val="00C168AA"/>
    <w:rsid w:val="00C21C58"/>
    <w:rsid w:val="00C247ED"/>
    <w:rsid w:val="00C24DFF"/>
    <w:rsid w:val="00C25AB2"/>
    <w:rsid w:val="00C25F78"/>
    <w:rsid w:val="00C261CC"/>
    <w:rsid w:val="00C26528"/>
    <w:rsid w:val="00C30340"/>
    <w:rsid w:val="00C3056F"/>
    <w:rsid w:val="00C31807"/>
    <w:rsid w:val="00C33340"/>
    <w:rsid w:val="00C3359B"/>
    <w:rsid w:val="00C33F08"/>
    <w:rsid w:val="00C347B2"/>
    <w:rsid w:val="00C34B29"/>
    <w:rsid w:val="00C34B86"/>
    <w:rsid w:val="00C34C00"/>
    <w:rsid w:val="00C3598C"/>
    <w:rsid w:val="00C36DEC"/>
    <w:rsid w:val="00C379ED"/>
    <w:rsid w:val="00C37FA8"/>
    <w:rsid w:val="00C40979"/>
    <w:rsid w:val="00C41021"/>
    <w:rsid w:val="00C41496"/>
    <w:rsid w:val="00C414A7"/>
    <w:rsid w:val="00C43310"/>
    <w:rsid w:val="00C446FB"/>
    <w:rsid w:val="00C44790"/>
    <w:rsid w:val="00C4482F"/>
    <w:rsid w:val="00C44920"/>
    <w:rsid w:val="00C44B38"/>
    <w:rsid w:val="00C44C40"/>
    <w:rsid w:val="00C45610"/>
    <w:rsid w:val="00C4631A"/>
    <w:rsid w:val="00C4718E"/>
    <w:rsid w:val="00C478BB"/>
    <w:rsid w:val="00C5050A"/>
    <w:rsid w:val="00C5068F"/>
    <w:rsid w:val="00C507A1"/>
    <w:rsid w:val="00C507AE"/>
    <w:rsid w:val="00C5223E"/>
    <w:rsid w:val="00C538D9"/>
    <w:rsid w:val="00C53CFB"/>
    <w:rsid w:val="00C54791"/>
    <w:rsid w:val="00C54867"/>
    <w:rsid w:val="00C55ACC"/>
    <w:rsid w:val="00C57052"/>
    <w:rsid w:val="00C571A2"/>
    <w:rsid w:val="00C57BA9"/>
    <w:rsid w:val="00C60CFC"/>
    <w:rsid w:val="00C60F07"/>
    <w:rsid w:val="00C60FE5"/>
    <w:rsid w:val="00C610A9"/>
    <w:rsid w:val="00C611DA"/>
    <w:rsid w:val="00C61FE8"/>
    <w:rsid w:val="00C63341"/>
    <w:rsid w:val="00C661FA"/>
    <w:rsid w:val="00C66DCD"/>
    <w:rsid w:val="00C7082D"/>
    <w:rsid w:val="00C70CF5"/>
    <w:rsid w:val="00C71454"/>
    <w:rsid w:val="00C72505"/>
    <w:rsid w:val="00C72C44"/>
    <w:rsid w:val="00C73C6A"/>
    <w:rsid w:val="00C73DEE"/>
    <w:rsid w:val="00C73FFD"/>
    <w:rsid w:val="00C75DE0"/>
    <w:rsid w:val="00C76F36"/>
    <w:rsid w:val="00C80A03"/>
    <w:rsid w:val="00C80ACE"/>
    <w:rsid w:val="00C81ACE"/>
    <w:rsid w:val="00C82760"/>
    <w:rsid w:val="00C82906"/>
    <w:rsid w:val="00C82CFE"/>
    <w:rsid w:val="00C8324D"/>
    <w:rsid w:val="00C83BD9"/>
    <w:rsid w:val="00C83FE8"/>
    <w:rsid w:val="00C84480"/>
    <w:rsid w:val="00C8506B"/>
    <w:rsid w:val="00C8518C"/>
    <w:rsid w:val="00C86D74"/>
    <w:rsid w:val="00C8740B"/>
    <w:rsid w:val="00C876DE"/>
    <w:rsid w:val="00C90060"/>
    <w:rsid w:val="00C90FCF"/>
    <w:rsid w:val="00C90FE1"/>
    <w:rsid w:val="00C9131E"/>
    <w:rsid w:val="00C91901"/>
    <w:rsid w:val="00C924D3"/>
    <w:rsid w:val="00C92BBC"/>
    <w:rsid w:val="00C93F00"/>
    <w:rsid w:val="00C9457B"/>
    <w:rsid w:val="00C94F95"/>
    <w:rsid w:val="00C97AE4"/>
    <w:rsid w:val="00C97BF2"/>
    <w:rsid w:val="00CA04A8"/>
    <w:rsid w:val="00CA227D"/>
    <w:rsid w:val="00CA2B9F"/>
    <w:rsid w:val="00CA4086"/>
    <w:rsid w:val="00CA661B"/>
    <w:rsid w:val="00CA6F66"/>
    <w:rsid w:val="00CA7F25"/>
    <w:rsid w:val="00CB12FB"/>
    <w:rsid w:val="00CB142D"/>
    <w:rsid w:val="00CB1865"/>
    <w:rsid w:val="00CB1FF3"/>
    <w:rsid w:val="00CB2EF5"/>
    <w:rsid w:val="00CB3CB2"/>
    <w:rsid w:val="00CB52E5"/>
    <w:rsid w:val="00CB648C"/>
    <w:rsid w:val="00CB64CC"/>
    <w:rsid w:val="00CC0BCA"/>
    <w:rsid w:val="00CC17F1"/>
    <w:rsid w:val="00CC1931"/>
    <w:rsid w:val="00CC1D3A"/>
    <w:rsid w:val="00CC23CF"/>
    <w:rsid w:val="00CC351E"/>
    <w:rsid w:val="00CC3DE8"/>
    <w:rsid w:val="00CC447F"/>
    <w:rsid w:val="00CC4A66"/>
    <w:rsid w:val="00CC5421"/>
    <w:rsid w:val="00CC5602"/>
    <w:rsid w:val="00CC60E6"/>
    <w:rsid w:val="00CC7653"/>
    <w:rsid w:val="00CD002A"/>
    <w:rsid w:val="00CD04F1"/>
    <w:rsid w:val="00CD18FB"/>
    <w:rsid w:val="00CD2034"/>
    <w:rsid w:val="00CD27CA"/>
    <w:rsid w:val="00CD3BD3"/>
    <w:rsid w:val="00CD4A31"/>
    <w:rsid w:val="00CD54A9"/>
    <w:rsid w:val="00CD6499"/>
    <w:rsid w:val="00CD7096"/>
    <w:rsid w:val="00CD7A88"/>
    <w:rsid w:val="00CD7CAB"/>
    <w:rsid w:val="00CD7F89"/>
    <w:rsid w:val="00CE0522"/>
    <w:rsid w:val="00CE0994"/>
    <w:rsid w:val="00CE12A8"/>
    <w:rsid w:val="00CE2CE4"/>
    <w:rsid w:val="00CE2FEA"/>
    <w:rsid w:val="00CE36FC"/>
    <w:rsid w:val="00CE3812"/>
    <w:rsid w:val="00CE4567"/>
    <w:rsid w:val="00CE4E35"/>
    <w:rsid w:val="00CE51C9"/>
    <w:rsid w:val="00CE53B7"/>
    <w:rsid w:val="00CE6007"/>
    <w:rsid w:val="00CE6BD8"/>
    <w:rsid w:val="00CF0178"/>
    <w:rsid w:val="00CF0C87"/>
    <w:rsid w:val="00CF0E3F"/>
    <w:rsid w:val="00CF17EC"/>
    <w:rsid w:val="00CF2CD5"/>
    <w:rsid w:val="00CF39E3"/>
    <w:rsid w:val="00CF3B36"/>
    <w:rsid w:val="00CF4FA9"/>
    <w:rsid w:val="00CF755E"/>
    <w:rsid w:val="00CF7821"/>
    <w:rsid w:val="00D005C1"/>
    <w:rsid w:val="00D007FF"/>
    <w:rsid w:val="00D00C3C"/>
    <w:rsid w:val="00D01526"/>
    <w:rsid w:val="00D01B31"/>
    <w:rsid w:val="00D02830"/>
    <w:rsid w:val="00D02985"/>
    <w:rsid w:val="00D02D8C"/>
    <w:rsid w:val="00D0333F"/>
    <w:rsid w:val="00D03397"/>
    <w:rsid w:val="00D03E26"/>
    <w:rsid w:val="00D04968"/>
    <w:rsid w:val="00D05BB1"/>
    <w:rsid w:val="00D06AF5"/>
    <w:rsid w:val="00D10176"/>
    <w:rsid w:val="00D10E47"/>
    <w:rsid w:val="00D11478"/>
    <w:rsid w:val="00D11707"/>
    <w:rsid w:val="00D11CC2"/>
    <w:rsid w:val="00D11D9B"/>
    <w:rsid w:val="00D121AB"/>
    <w:rsid w:val="00D1272D"/>
    <w:rsid w:val="00D12A5F"/>
    <w:rsid w:val="00D1350E"/>
    <w:rsid w:val="00D13E07"/>
    <w:rsid w:val="00D13F5D"/>
    <w:rsid w:val="00D14D18"/>
    <w:rsid w:val="00D158A6"/>
    <w:rsid w:val="00D15D96"/>
    <w:rsid w:val="00D16077"/>
    <w:rsid w:val="00D16CB3"/>
    <w:rsid w:val="00D16DD9"/>
    <w:rsid w:val="00D17FD4"/>
    <w:rsid w:val="00D201B7"/>
    <w:rsid w:val="00D225B2"/>
    <w:rsid w:val="00D226CC"/>
    <w:rsid w:val="00D23A1B"/>
    <w:rsid w:val="00D23B91"/>
    <w:rsid w:val="00D23C4E"/>
    <w:rsid w:val="00D24C3E"/>
    <w:rsid w:val="00D24E7B"/>
    <w:rsid w:val="00D257C2"/>
    <w:rsid w:val="00D26647"/>
    <w:rsid w:val="00D26EAC"/>
    <w:rsid w:val="00D30510"/>
    <w:rsid w:val="00D3108E"/>
    <w:rsid w:val="00D321CB"/>
    <w:rsid w:val="00D3292E"/>
    <w:rsid w:val="00D32B5A"/>
    <w:rsid w:val="00D33EB3"/>
    <w:rsid w:val="00D347F2"/>
    <w:rsid w:val="00D34C87"/>
    <w:rsid w:val="00D34F54"/>
    <w:rsid w:val="00D36A40"/>
    <w:rsid w:val="00D37097"/>
    <w:rsid w:val="00D37B62"/>
    <w:rsid w:val="00D37CA1"/>
    <w:rsid w:val="00D40781"/>
    <w:rsid w:val="00D4113A"/>
    <w:rsid w:val="00D41228"/>
    <w:rsid w:val="00D431B2"/>
    <w:rsid w:val="00D4352A"/>
    <w:rsid w:val="00D44713"/>
    <w:rsid w:val="00D45058"/>
    <w:rsid w:val="00D45252"/>
    <w:rsid w:val="00D45297"/>
    <w:rsid w:val="00D4586F"/>
    <w:rsid w:val="00D46826"/>
    <w:rsid w:val="00D46864"/>
    <w:rsid w:val="00D47B40"/>
    <w:rsid w:val="00D50828"/>
    <w:rsid w:val="00D50840"/>
    <w:rsid w:val="00D53127"/>
    <w:rsid w:val="00D540C2"/>
    <w:rsid w:val="00D557B0"/>
    <w:rsid w:val="00D55D21"/>
    <w:rsid w:val="00D55E25"/>
    <w:rsid w:val="00D60A92"/>
    <w:rsid w:val="00D612D3"/>
    <w:rsid w:val="00D61F76"/>
    <w:rsid w:val="00D63C13"/>
    <w:rsid w:val="00D65283"/>
    <w:rsid w:val="00D65DD0"/>
    <w:rsid w:val="00D66963"/>
    <w:rsid w:val="00D67761"/>
    <w:rsid w:val="00D678A2"/>
    <w:rsid w:val="00D71B4D"/>
    <w:rsid w:val="00D7278E"/>
    <w:rsid w:val="00D733A1"/>
    <w:rsid w:val="00D73FB5"/>
    <w:rsid w:val="00D75362"/>
    <w:rsid w:val="00D76835"/>
    <w:rsid w:val="00D76DD2"/>
    <w:rsid w:val="00D76E3B"/>
    <w:rsid w:val="00D77283"/>
    <w:rsid w:val="00D77BBA"/>
    <w:rsid w:val="00D806BD"/>
    <w:rsid w:val="00D80F40"/>
    <w:rsid w:val="00D81077"/>
    <w:rsid w:val="00D84090"/>
    <w:rsid w:val="00D84240"/>
    <w:rsid w:val="00D84A50"/>
    <w:rsid w:val="00D85738"/>
    <w:rsid w:val="00D8574F"/>
    <w:rsid w:val="00D8648F"/>
    <w:rsid w:val="00D9029B"/>
    <w:rsid w:val="00D90661"/>
    <w:rsid w:val="00D90797"/>
    <w:rsid w:val="00D919D8"/>
    <w:rsid w:val="00D91FCA"/>
    <w:rsid w:val="00D930C6"/>
    <w:rsid w:val="00D93D55"/>
    <w:rsid w:val="00D947F9"/>
    <w:rsid w:val="00D9504D"/>
    <w:rsid w:val="00D9639D"/>
    <w:rsid w:val="00D96E6C"/>
    <w:rsid w:val="00D9724A"/>
    <w:rsid w:val="00D973E8"/>
    <w:rsid w:val="00D97773"/>
    <w:rsid w:val="00DA0514"/>
    <w:rsid w:val="00DA1152"/>
    <w:rsid w:val="00DA1747"/>
    <w:rsid w:val="00DA310A"/>
    <w:rsid w:val="00DA341D"/>
    <w:rsid w:val="00DA34EE"/>
    <w:rsid w:val="00DA4EA1"/>
    <w:rsid w:val="00DA57A6"/>
    <w:rsid w:val="00DA5B05"/>
    <w:rsid w:val="00DA6417"/>
    <w:rsid w:val="00DA6BB8"/>
    <w:rsid w:val="00DB087E"/>
    <w:rsid w:val="00DB0CD7"/>
    <w:rsid w:val="00DB2025"/>
    <w:rsid w:val="00DB20F7"/>
    <w:rsid w:val="00DB24FD"/>
    <w:rsid w:val="00DB259C"/>
    <w:rsid w:val="00DB2668"/>
    <w:rsid w:val="00DB279D"/>
    <w:rsid w:val="00DB3964"/>
    <w:rsid w:val="00DB484D"/>
    <w:rsid w:val="00DB4946"/>
    <w:rsid w:val="00DB5529"/>
    <w:rsid w:val="00DB7125"/>
    <w:rsid w:val="00DC08EF"/>
    <w:rsid w:val="00DC0F98"/>
    <w:rsid w:val="00DC1462"/>
    <w:rsid w:val="00DC1A2A"/>
    <w:rsid w:val="00DC275E"/>
    <w:rsid w:val="00DC3240"/>
    <w:rsid w:val="00DC3BDF"/>
    <w:rsid w:val="00DC4358"/>
    <w:rsid w:val="00DC43C1"/>
    <w:rsid w:val="00DC4422"/>
    <w:rsid w:val="00DC450A"/>
    <w:rsid w:val="00DC4F99"/>
    <w:rsid w:val="00DC5729"/>
    <w:rsid w:val="00DC6004"/>
    <w:rsid w:val="00DC67AA"/>
    <w:rsid w:val="00DC74A5"/>
    <w:rsid w:val="00DD28D9"/>
    <w:rsid w:val="00DD2E4D"/>
    <w:rsid w:val="00DD41C8"/>
    <w:rsid w:val="00DD55F3"/>
    <w:rsid w:val="00DD6B82"/>
    <w:rsid w:val="00DD74D8"/>
    <w:rsid w:val="00DE0C68"/>
    <w:rsid w:val="00DE25EC"/>
    <w:rsid w:val="00DE31B5"/>
    <w:rsid w:val="00DE3588"/>
    <w:rsid w:val="00DE79DB"/>
    <w:rsid w:val="00DF049B"/>
    <w:rsid w:val="00DF2C18"/>
    <w:rsid w:val="00DF35FA"/>
    <w:rsid w:val="00DF3782"/>
    <w:rsid w:val="00DF38E4"/>
    <w:rsid w:val="00DF4DD6"/>
    <w:rsid w:val="00DF533D"/>
    <w:rsid w:val="00DF6F4C"/>
    <w:rsid w:val="00DF7A7C"/>
    <w:rsid w:val="00E00191"/>
    <w:rsid w:val="00E00246"/>
    <w:rsid w:val="00E010A2"/>
    <w:rsid w:val="00E01999"/>
    <w:rsid w:val="00E033D4"/>
    <w:rsid w:val="00E0355C"/>
    <w:rsid w:val="00E03751"/>
    <w:rsid w:val="00E03CE3"/>
    <w:rsid w:val="00E04CA6"/>
    <w:rsid w:val="00E0559F"/>
    <w:rsid w:val="00E05601"/>
    <w:rsid w:val="00E12D03"/>
    <w:rsid w:val="00E13BFA"/>
    <w:rsid w:val="00E13E71"/>
    <w:rsid w:val="00E15015"/>
    <w:rsid w:val="00E153AE"/>
    <w:rsid w:val="00E1672B"/>
    <w:rsid w:val="00E170A9"/>
    <w:rsid w:val="00E177C9"/>
    <w:rsid w:val="00E202AF"/>
    <w:rsid w:val="00E2068A"/>
    <w:rsid w:val="00E20FF3"/>
    <w:rsid w:val="00E211F2"/>
    <w:rsid w:val="00E24FE7"/>
    <w:rsid w:val="00E264CB"/>
    <w:rsid w:val="00E27AAB"/>
    <w:rsid w:val="00E27D7F"/>
    <w:rsid w:val="00E3085C"/>
    <w:rsid w:val="00E30C9E"/>
    <w:rsid w:val="00E30F4E"/>
    <w:rsid w:val="00E32364"/>
    <w:rsid w:val="00E329E1"/>
    <w:rsid w:val="00E32DBF"/>
    <w:rsid w:val="00E335FE"/>
    <w:rsid w:val="00E34488"/>
    <w:rsid w:val="00E34C2C"/>
    <w:rsid w:val="00E34F12"/>
    <w:rsid w:val="00E358AF"/>
    <w:rsid w:val="00E35EC1"/>
    <w:rsid w:val="00E368AD"/>
    <w:rsid w:val="00E3693B"/>
    <w:rsid w:val="00E37B49"/>
    <w:rsid w:val="00E37B9C"/>
    <w:rsid w:val="00E40E74"/>
    <w:rsid w:val="00E41990"/>
    <w:rsid w:val="00E419D2"/>
    <w:rsid w:val="00E42350"/>
    <w:rsid w:val="00E42601"/>
    <w:rsid w:val="00E428A6"/>
    <w:rsid w:val="00E42F08"/>
    <w:rsid w:val="00E46796"/>
    <w:rsid w:val="00E46993"/>
    <w:rsid w:val="00E47F17"/>
    <w:rsid w:val="00E50FF5"/>
    <w:rsid w:val="00E51237"/>
    <w:rsid w:val="00E51A6D"/>
    <w:rsid w:val="00E51B1C"/>
    <w:rsid w:val="00E51E73"/>
    <w:rsid w:val="00E52934"/>
    <w:rsid w:val="00E530B5"/>
    <w:rsid w:val="00E5473B"/>
    <w:rsid w:val="00E56052"/>
    <w:rsid w:val="00E56327"/>
    <w:rsid w:val="00E574EF"/>
    <w:rsid w:val="00E60A0F"/>
    <w:rsid w:val="00E61AA3"/>
    <w:rsid w:val="00E63493"/>
    <w:rsid w:val="00E6393B"/>
    <w:rsid w:val="00E63E76"/>
    <w:rsid w:val="00E65DDC"/>
    <w:rsid w:val="00E6685F"/>
    <w:rsid w:val="00E70BB0"/>
    <w:rsid w:val="00E70FB7"/>
    <w:rsid w:val="00E71581"/>
    <w:rsid w:val="00E71F2F"/>
    <w:rsid w:val="00E74ABE"/>
    <w:rsid w:val="00E779AF"/>
    <w:rsid w:val="00E8048C"/>
    <w:rsid w:val="00E804D2"/>
    <w:rsid w:val="00E805DC"/>
    <w:rsid w:val="00E83DE7"/>
    <w:rsid w:val="00E85323"/>
    <w:rsid w:val="00E86BB0"/>
    <w:rsid w:val="00E86D88"/>
    <w:rsid w:val="00E8747B"/>
    <w:rsid w:val="00E9123E"/>
    <w:rsid w:val="00E91BB0"/>
    <w:rsid w:val="00E94796"/>
    <w:rsid w:val="00E95DF9"/>
    <w:rsid w:val="00E96055"/>
    <w:rsid w:val="00E97933"/>
    <w:rsid w:val="00EA1760"/>
    <w:rsid w:val="00EA1972"/>
    <w:rsid w:val="00EA24BC"/>
    <w:rsid w:val="00EA2F63"/>
    <w:rsid w:val="00EA440F"/>
    <w:rsid w:val="00EA5A2A"/>
    <w:rsid w:val="00EA6140"/>
    <w:rsid w:val="00EA7D6E"/>
    <w:rsid w:val="00EB0044"/>
    <w:rsid w:val="00EB059B"/>
    <w:rsid w:val="00EB25B8"/>
    <w:rsid w:val="00EB4B63"/>
    <w:rsid w:val="00EB5E40"/>
    <w:rsid w:val="00EB737C"/>
    <w:rsid w:val="00EC05DB"/>
    <w:rsid w:val="00EC0DFA"/>
    <w:rsid w:val="00EC13B9"/>
    <w:rsid w:val="00EC256D"/>
    <w:rsid w:val="00EC27F1"/>
    <w:rsid w:val="00EC2836"/>
    <w:rsid w:val="00EC33DB"/>
    <w:rsid w:val="00EC4241"/>
    <w:rsid w:val="00EC4E49"/>
    <w:rsid w:val="00EC4FFD"/>
    <w:rsid w:val="00EC5957"/>
    <w:rsid w:val="00EC5ACB"/>
    <w:rsid w:val="00EC7A93"/>
    <w:rsid w:val="00ED0BD1"/>
    <w:rsid w:val="00ED111B"/>
    <w:rsid w:val="00ED13E6"/>
    <w:rsid w:val="00ED2078"/>
    <w:rsid w:val="00ED2D49"/>
    <w:rsid w:val="00ED2E4F"/>
    <w:rsid w:val="00ED4446"/>
    <w:rsid w:val="00ED49C8"/>
    <w:rsid w:val="00ED4D04"/>
    <w:rsid w:val="00ED509D"/>
    <w:rsid w:val="00ED51A2"/>
    <w:rsid w:val="00ED54BF"/>
    <w:rsid w:val="00ED5E15"/>
    <w:rsid w:val="00ED6C25"/>
    <w:rsid w:val="00ED77FB"/>
    <w:rsid w:val="00EE03FD"/>
    <w:rsid w:val="00EE0AAF"/>
    <w:rsid w:val="00EE28C2"/>
    <w:rsid w:val="00EE2EC8"/>
    <w:rsid w:val="00EE45FA"/>
    <w:rsid w:val="00EE4AFD"/>
    <w:rsid w:val="00EE4DBD"/>
    <w:rsid w:val="00EE5669"/>
    <w:rsid w:val="00EE5778"/>
    <w:rsid w:val="00EE5FDF"/>
    <w:rsid w:val="00EE61D7"/>
    <w:rsid w:val="00EE64C0"/>
    <w:rsid w:val="00EE6A5E"/>
    <w:rsid w:val="00EE7484"/>
    <w:rsid w:val="00EF028B"/>
    <w:rsid w:val="00EF099D"/>
    <w:rsid w:val="00EF11C2"/>
    <w:rsid w:val="00EF2A6D"/>
    <w:rsid w:val="00EF2FED"/>
    <w:rsid w:val="00EF34E6"/>
    <w:rsid w:val="00EF4D61"/>
    <w:rsid w:val="00EF50BC"/>
    <w:rsid w:val="00EF578A"/>
    <w:rsid w:val="00EF6132"/>
    <w:rsid w:val="00EF67CF"/>
    <w:rsid w:val="00EF6DCB"/>
    <w:rsid w:val="00F011ED"/>
    <w:rsid w:val="00F023FE"/>
    <w:rsid w:val="00F02A58"/>
    <w:rsid w:val="00F0511D"/>
    <w:rsid w:val="00F05646"/>
    <w:rsid w:val="00F06106"/>
    <w:rsid w:val="00F06DD2"/>
    <w:rsid w:val="00F06EB7"/>
    <w:rsid w:val="00F1098C"/>
    <w:rsid w:val="00F11BDC"/>
    <w:rsid w:val="00F139CB"/>
    <w:rsid w:val="00F14779"/>
    <w:rsid w:val="00F209A1"/>
    <w:rsid w:val="00F21189"/>
    <w:rsid w:val="00F21CD8"/>
    <w:rsid w:val="00F23378"/>
    <w:rsid w:val="00F24528"/>
    <w:rsid w:val="00F265F4"/>
    <w:rsid w:val="00F26754"/>
    <w:rsid w:val="00F30C8D"/>
    <w:rsid w:val="00F30E38"/>
    <w:rsid w:val="00F31389"/>
    <w:rsid w:val="00F33144"/>
    <w:rsid w:val="00F33747"/>
    <w:rsid w:val="00F34927"/>
    <w:rsid w:val="00F34A1F"/>
    <w:rsid w:val="00F34A2E"/>
    <w:rsid w:val="00F357F8"/>
    <w:rsid w:val="00F36213"/>
    <w:rsid w:val="00F37F90"/>
    <w:rsid w:val="00F404DD"/>
    <w:rsid w:val="00F40A73"/>
    <w:rsid w:val="00F4172A"/>
    <w:rsid w:val="00F420E1"/>
    <w:rsid w:val="00F45E73"/>
    <w:rsid w:val="00F465BC"/>
    <w:rsid w:val="00F46E3E"/>
    <w:rsid w:val="00F47FE2"/>
    <w:rsid w:val="00F502B9"/>
    <w:rsid w:val="00F54084"/>
    <w:rsid w:val="00F54745"/>
    <w:rsid w:val="00F5534A"/>
    <w:rsid w:val="00F565CF"/>
    <w:rsid w:val="00F56CA0"/>
    <w:rsid w:val="00F60B71"/>
    <w:rsid w:val="00F61558"/>
    <w:rsid w:val="00F6229E"/>
    <w:rsid w:val="00F627BD"/>
    <w:rsid w:val="00F627FA"/>
    <w:rsid w:val="00F639F0"/>
    <w:rsid w:val="00F63BAB"/>
    <w:rsid w:val="00F647C6"/>
    <w:rsid w:val="00F66137"/>
    <w:rsid w:val="00F66152"/>
    <w:rsid w:val="00F66A08"/>
    <w:rsid w:val="00F66B25"/>
    <w:rsid w:val="00F675FC"/>
    <w:rsid w:val="00F71C61"/>
    <w:rsid w:val="00F71DB1"/>
    <w:rsid w:val="00F72A72"/>
    <w:rsid w:val="00F731C4"/>
    <w:rsid w:val="00F75958"/>
    <w:rsid w:val="00F76016"/>
    <w:rsid w:val="00F77C5C"/>
    <w:rsid w:val="00F801FA"/>
    <w:rsid w:val="00F80F2D"/>
    <w:rsid w:val="00F8177C"/>
    <w:rsid w:val="00F82981"/>
    <w:rsid w:val="00F82BEF"/>
    <w:rsid w:val="00F82BF6"/>
    <w:rsid w:val="00F82D17"/>
    <w:rsid w:val="00F83351"/>
    <w:rsid w:val="00F833F7"/>
    <w:rsid w:val="00F845A9"/>
    <w:rsid w:val="00F858F0"/>
    <w:rsid w:val="00F8689D"/>
    <w:rsid w:val="00F87697"/>
    <w:rsid w:val="00F91E3C"/>
    <w:rsid w:val="00F92BB2"/>
    <w:rsid w:val="00F93B94"/>
    <w:rsid w:val="00F944C1"/>
    <w:rsid w:val="00F948EA"/>
    <w:rsid w:val="00F94B3F"/>
    <w:rsid w:val="00F9564A"/>
    <w:rsid w:val="00F95D9D"/>
    <w:rsid w:val="00F9610C"/>
    <w:rsid w:val="00F96E52"/>
    <w:rsid w:val="00F976AE"/>
    <w:rsid w:val="00F97872"/>
    <w:rsid w:val="00F97EE3"/>
    <w:rsid w:val="00FA0028"/>
    <w:rsid w:val="00FA0469"/>
    <w:rsid w:val="00FA36B4"/>
    <w:rsid w:val="00FA3918"/>
    <w:rsid w:val="00FA4021"/>
    <w:rsid w:val="00FA4B14"/>
    <w:rsid w:val="00FA54E5"/>
    <w:rsid w:val="00FA555B"/>
    <w:rsid w:val="00FA7334"/>
    <w:rsid w:val="00FA77FF"/>
    <w:rsid w:val="00FB0880"/>
    <w:rsid w:val="00FB13F7"/>
    <w:rsid w:val="00FB230A"/>
    <w:rsid w:val="00FB24F8"/>
    <w:rsid w:val="00FB2A30"/>
    <w:rsid w:val="00FB2EF1"/>
    <w:rsid w:val="00FB36A0"/>
    <w:rsid w:val="00FB3706"/>
    <w:rsid w:val="00FB3FE0"/>
    <w:rsid w:val="00FB5030"/>
    <w:rsid w:val="00FB5D42"/>
    <w:rsid w:val="00FB6101"/>
    <w:rsid w:val="00FB62A9"/>
    <w:rsid w:val="00FB7014"/>
    <w:rsid w:val="00FB71B4"/>
    <w:rsid w:val="00FB74EF"/>
    <w:rsid w:val="00FC0661"/>
    <w:rsid w:val="00FC164E"/>
    <w:rsid w:val="00FC1D6F"/>
    <w:rsid w:val="00FC3E9B"/>
    <w:rsid w:val="00FC4282"/>
    <w:rsid w:val="00FC4617"/>
    <w:rsid w:val="00FC4DE6"/>
    <w:rsid w:val="00FC5393"/>
    <w:rsid w:val="00FC6048"/>
    <w:rsid w:val="00FC71E1"/>
    <w:rsid w:val="00FC726E"/>
    <w:rsid w:val="00FC7450"/>
    <w:rsid w:val="00FC761F"/>
    <w:rsid w:val="00FC7A14"/>
    <w:rsid w:val="00FD0419"/>
    <w:rsid w:val="00FD1638"/>
    <w:rsid w:val="00FD29DE"/>
    <w:rsid w:val="00FD3CEE"/>
    <w:rsid w:val="00FD3E5E"/>
    <w:rsid w:val="00FD434E"/>
    <w:rsid w:val="00FD4894"/>
    <w:rsid w:val="00FD4E77"/>
    <w:rsid w:val="00FD6DED"/>
    <w:rsid w:val="00FD7831"/>
    <w:rsid w:val="00FD7C7A"/>
    <w:rsid w:val="00FE1E6A"/>
    <w:rsid w:val="00FE1FA8"/>
    <w:rsid w:val="00FE200E"/>
    <w:rsid w:val="00FE28A4"/>
    <w:rsid w:val="00FE324E"/>
    <w:rsid w:val="00FE3B5E"/>
    <w:rsid w:val="00FE4E73"/>
    <w:rsid w:val="00FE5829"/>
    <w:rsid w:val="00FE5CE1"/>
    <w:rsid w:val="00FE6E79"/>
    <w:rsid w:val="00FF02AF"/>
    <w:rsid w:val="00FF22CD"/>
    <w:rsid w:val="00FF23B7"/>
    <w:rsid w:val="00FF29CD"/>
    <w:rsid w:val="00FF2B30"/>
    <w:rsid w:val="00FF3609"/>
    <w:rsid w:val="00FF3C49"/>
    <w:rsid w:val="00FF48F8"/>
    <w:rsid w:val="00FF55B3"/>
    <w:rsid w:val="00FF5F99"/>
    <w:rsid w:val="00FF67F3"/>
    <w:rsid w:val="00FF6D4F"/>
    <w:rsid w:val="00FF71D3"/>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4EEE0B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lang w:val="fr-CH"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val="en-US"/>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character" w:customStyle="1" w:styleId="BodyTextChar">
    <w:name w:val="Body Text Char"/>
    <w:basedOn w:val="DefaultParagraphFont"/>
    <w:link w:val="BodyText"/>
    <w:rsid w:val="00C13E61"/>
    <w:rPr>
      <w:rFonts w:ascii="Arial" w:eastAsia="SimSun" w:hAnsi="Arial" w:cs="Arial"/>
      <w:sz w:val="22"/>
      <w:lang w:val="en-US" w:eastAsia="zh-CN"/>
    </w:r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character" w:customStyle="1" w:styleId="CommentTextChar">
    <w:name w:val="Comment Text Char"/>
    <w:basedOn w:val="DefaultParagraphFont"/>
    <w:link w:val="CommentText"/>
    <w:semiHidden/>
    <w:rsid w:val="006050BF"/>
    <w:rPr>
      <w:rFonts w:ascii="Arial" w:eastAsia="SimSun" w:hAnsi="Arial" w:cs="Arial"/>
      <w:sz w:val="18"/>
      <w:lang w:val="en-US" w:eastAsia="zh-CN"/>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semiHidden/>
    <w:rsid w:val="00676C5C"/>
    <w:rPr>
      <w:sz w:val="18"/>
    </w:rPr>
  </w:style>
  <w:style w:type="character" w:customStyle="1" w:styleId="FootnoteTextChar">
    <w:name w:val="Footnote Text Char"/>
    <w:basedOn w:val="DefaultParagraphFont"/>
    <w:link w:val="FootnoteText"/>
    <w:semiHidden/>
    <w:rsid w:val="00C13E61"/>
    <w:rPr>
      <w:rFonts w:ascii="Arial" w:eastAsia="SimSun" w:hAnsi="Arial" w:cs="Arial"/>
      <w:sz w:val="18"/>
      <w:lang w:val="en-US" w:eastAsia="zh-CN"/>
    </w:rPr>
  </w:style>
  <w:style w:type="paragraph" w:styleId="Header">
    <w:name w:val="header"/>
    <w:basedOn w:val="Normal"/>
    <w:link w:val="HeaderChar"/>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ListParagraph">
    <w:name w:val="List Paragraph"/>
    <w:basedOn w:val="Normal"/>
    <w:qFormat/>
    <w:rsid w:val="00502D7B"/>
    <w:pPr>
      <w:ind w:left="720"/>
      <w:contextualSpacing/>
    </w:pPr>
  </w:style>
  <w:style w:type="paragraph" w:customStyle="1" w:styleId="Fixed">
    <w:name w:val="Fixed"/>
    <w:rsid w:val="00666F6D"/>
    <w:pPr>
      <w:widowControl w:val="0"/>
      <w:autoSpaceDE w:val="0"/>
      <w:autoSpaceDN w:val="0"/>
      <w:adjustRightInd w:val="0"/>
      <w:spacing w:line="528" w:lineRule="atLeast"/>
      <w:ind w:right="720" w:firstLine="720"/>
    </w:pPr>
    <w:rPr>
      <w:rFonts w:ascii="Courier New" w:hAnsi="Courier New" w:cs="Courier New"/>
      <w:sz w:val="24"/>
      <w:szCs w:val="24"/>
      <w:lang w:val="en-US" w:eastAsia="en-US"/>
    </w:rPr>
  </w:style>
  <w:style w:type="paragraph" w:customStyle="1" w:styleId="Normal1">
    <w:name w:val="Normal 1"/>
    <w:basedOn w:val="Fixed"/>
    <w:next w:val="Fixed"/>
    <w:uiPriority w:val="99"/>
    <w:rsid w:val="00666F6D"/>
  </w:style>
  <w:style w:type="paragraph" w:customStyle="1" w:styleId="Normal0">
    <w:name w:val="Normal 0"/>
    <w:rsid w:val="00666F6D"/>
    <w:pPr>
      <w:widowControl w:val="0"/>
      <w:autoSpaceDE w:val="0"/>
      <w:autoSpaceDN w:val="0"/>
      <w:adjustRightInd w:val="0"/>
      <w:ind w:hanging="338"/>
    </w:pPr>
    <w:rPr>
      <w:rFonts w:ascii="Courier New" w:hAnsi="Courier New" w:cs="Courier New"/>
      <w:sz w:val="24"/>
      <w:szCs w:val="24"/>
      <w:lang w:val="en-US" w:eastAsia="en-US"/>
    </w:rPr>
  </w:style>
  <w:style w:type="paragraph" w:customStyle="1" w:styleId="ByLine1">
    <w:name w:val="By Line 1"/>
    <w:basedOn w:val="Normal0"/>
    <w:next w:val="ByContin1"/>
    <w:uiPriority w:val="99"/>
    <w:rsid w:val="00666F6D"/>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ByContin1">
    <w:name w:val="By  Contin 1"/>
    <w:basedOn w:val="ByLine1"/>
    <w:uiPriority w:val="99"/>
    <w:rsid w:val="00666F6D"/>
    <w:pPr>
      <w:tabs>
        <w:tab w:val="clear" w:pos="2873"/>
        <w:tab w:val="clear" w:pos="3211"/>
        <w:tab w:val="clear" w:pos="3718"/>
        <w:tab w:val="clear" w:pos="4394"/>
        <w:tab w:val="clear" w:pos="6929"/>
        <w:tab w:val="clear" w:pos="7436"/>
        <w:tab w:val="clear" w:pos="8281"/>
        <w:tab w:val="clear" w:pos="8957"/>
        <w:tab w:val="clear" w:pos="9802"/>
      </w:tabs>
    </w:pPr>
  </w:style>
  <w:style w:type="paragraph" w:styleId="PlainText">
    <w:name w:val="Plain Text"/>
    <w:basedOn w:val="Normal"/>
    <w:link w:val="PlainTextChar"/>
    <w:uiPriority w:val="99"/>
    <w:unhideWhenUsed/>
    <w:rsid w:val="00666F6D"/>
    <w:rPr>
      <w:rFonts w:ascii="Consolas" w:eastAsiaTheme="minorHAnsi" w:hAnsi="Consolas" w:cstheme="minorBidi"/>
      <w:sz w:val="21"/>
      <w:szCs w:val="21"/>
      <w:lang w:eastAsia="en-US"/>
    </w:rPr>
  </w:style>
  <w:style w:type="character" w:customStyle="1" w:styleId="PlainTextChar">
    <w:name w:val="Plain Text Char"/>
    <w:basedOn w:val="DefaultParagraphFont"/>
    <w:link w:val="PlainText"/>
    <w:uiPriority w:val="99"/>
    <w:rsid w:val="00666F6D"/>
    <w:rPr>
      <w:rFonts w:ascii="Consolas" w:eastAsiaTheme="minorHAnsi" w:hAnsi="Consolas" w:cstheme="minorBidi"/>
      <w:sz w:val="21"/>
      <w:szCs w:val="21"/>
      <w:lang w:val="en-US" w:eastAsia="en-US"/>
    </w:rPr>
  </w:style>
  <w:style w:type="paragraph" w:customStyle="1" w:styleId="Parenthetical">
    <w:name w:val="Parenthetical"/>
    <w:basedOn w:val="Fixed"/>
    <w:next w:val="Fixed"/>
    <w:uiPriority w:val="99"/>
    <w:rsid w:val="00666F6D"/>
  </w:style>
  <w:style w:type="paragraph" w:customStyle="1" w:styleId="Centered">
    <w:name w:val="Centered"/>
    <w:basedOn w:val="Fixed"/>
    <w:next w:val="Fixed"/>
    <w:uiPriority w:val="99"/>
    <w:rsid w:val="00666F6D"/>
    <w:pPr>
      <w:ind w:firstLine="0"/>
      <w:jc w:val="center"/>
    </w:pPr>
  </w:style>
  <w:style w:type="paragraph" w:customStyle="1" w:styleId="9Style">
    <w:name w:val="9 Style"/>
    <w:basedOn w:val="Fixed"/>
    <w:next w:val="Fixed"/>
    <w:uiPriority w:val="99"/>
    <w:rsid w:val="00666F6D"/>
    <w:pPr>
      <w:ind w:firstLine="0"/>
    </w:pPr>
  </w:style>
  <w:style w:type="paragraph" w:customStyle="1" w:styleId="QueContin1">
    <w:name w:val="Que Contin 1"/>
    <w:basedOn w:val="Normal"/>
    <w:uiPriority w:val="99"/>
    <w:rsid w:val="00666F6D"/>
    <w:pPr>
      <w:widowControl w:val="0"/>
      <w:tabs>
        <w:tab w:val="left" w:pos="2535"/>
      </w:tabs>
      <w:autoSpaceDE w:val="0"/>
      <w:autoSpaceDN w:val="0"/>
      <w:adjustRightInd w:val="0"/>
      <w:ind w:firstLine="2197"/>
    </w:pPr>
    <w:rPr>
      <w:rFonts w:ascii="Courier New" w:eastAsia="Times New Roman" w:hAnsi="Courier New" w:cs="Courier New"/>
      <w:sz w:val="24"/>
      <w:szCs w:val="24"/>
      <w:lang w:eastAsia="en-US"/>
    </w:rPr>
  </w:style>
  <w:style w:type="character" w:styleId="Hyperlink">
    <w:name w:val="Hyperlink"/>
    <w:basedOn w:val="DefaultParagraphFont"/>
    <w:uiPriority w:val="99"/>
    <w:unhideWhenUsed/>
    <w:rsid w:val="000851D8"/>
    <w:rPr>
      <w:color w:val="0000FF"/>
      <w:u w:val="single"/>
    </w:rPr>
  </w:style>
  <w:style w:type="character" w:customStyle="1" w:styleId="UnresolvedMention1">
    <w:name w:val="Unresolved Mention1"/>
    <w:basedOn w:val="DefaultParagraphFont"/>
    <w:uiPriority w:val="99"/>
    <w:semiHidden/>
    <w:unhideWhenUsed/>
    <w:rsid w:val="000050EA"/>
    <w:rPr>
      <w:color w:val="605E5C"/>
      <w:shd w:val="clear" w:color="auto" w:fill="E1DFDD"/>
    </w:rPr>
  </w:style>
  <w:style w:type="paragraph" w:styleId="BalloonText">
    <w:name w:val="Balloon Text"/>
    <w:basedOn w:val="Normal"/>
    <w:link w:val="BalloonTextChar"/>
    <w:semiHidden/>
    <w:unhideWhenUsed/>
    <w:rsid w:val="008F0AFC"/>
    <w:rPr>
      <w:rFonts w:ascii="Segoe UI" w:hAnsi="Segoe UI" w:cs="Segoe UI"/>
      <w:sz w:val="18"/>
      <w:szCs w:val="18"/>
    </w:rPr>
  </w:style>
  <w:style w:type="character" w:customStyle="1" w:styleId="BalloonTextChar">
    <w:name w:val="Balloon Text Char"/>
    <w:basedOn w:val="DefaultParagraphFont"/>
    <w:link w:val="BalloonText"/>
    <w:semiHidden/>
    <w:rsid w:val="008F0AFC"/>
    <w:rPr>
      <w:rFonts w:ascii="Segoe UI" w:eastAsia="SimSun" w:hAnsi="Segoe UI" w:cs="Segoe UI"/>
      <w:sz w:val="18"/>
      <w:szCs w:val="18"/>
      <w:lang w:val="en-US" w:eastAsia="zh-CN"/>
    </w:rPr>
  </w:style>
  <w:style w:type="character" w:styleId="CommentReference">
    <w:name w:val="annotation reference"/>
    <w:basedOn w:val="DefaultParagraphFont"/>
    <w:semiHidden/>
    <w:unhideWhenUsed/>
    <w:rsid w:val="006050BF"/>
    <w:rPr>
      <w:sz w:val="16"/>
      <w:szCs w:val="16"/>
    </w:rPr>
  </w:style>
  <w:style w:type="paragraph" w:styleId="CommentSubject">
    <w:name w:val="annotation subject"/>
    <w:basedOn w:val="CommentText"/>
    <w:next w:val="CommentText"/>
    <w:link w:val="CommentSubjectChar"/>
    <w:semiHidden/>
    <w:unhideWhenUsed/>
    <w:rsid w:val="006050BF"/>
    <w:rPr>
      <w:b/>
      <w:bCs/>
      <w:sz w:val="20"/>
    </w:rPr>
  </w:style>
  <w:style w:type="character" w:customStyle="1" w:styleId="CommentSubjectChar">
    <w:name w:val="Comment Subject Char"/>
    <w:basedOn w:val="CommentTextChar"/>
    <w:link w:val="CommentSubject"/>
    <w:semiHidden/>
    <w:rsid w:val="006050BF"/>
    <w:rPr>
      <w:rFonts w:ascii="Arial" w:eastAsia="SimSun" w:hAnsi="Arial" w:cs="Arial"/>
      <w:b/>
      <w:bCs/>
      <w:sz w:val="18"/>
      <w:lang w:val="en-US" w:eastAsia="zh-CN"/>
    </w:rPr>
  </w:style>
  <w:style w:type="paragraph" w:styleId="Revision">
    <w:name w:val="Revision"/>
    <w:hidden/>
    <w:uiPriority w:val="99"/>
    <w:semiHidden/>
    <w:rsid w:val="006050BF"/>
    <w:rPr>
      <w:rFonts w:ascii="Arial" w:eastAsia="SimSun" w:hAnsi="Arial" w:cs="Arial"/>
      <w:sz w:val="22"/>
      <w:lang w:val="en-US"/>
    </w:rPr>
  </w:style>
  <w:style w:type="paragraph" w:customStyle="1" w:styleId="Default">
    <w:name w:val="Default"/>
    <w:rsid w:val="004661D7"/>
    <w:pPr>
      <w:autoSpaceDE w:val="0"/>
      <w:autoSpaceDN w:val="0"/>
      <w:adjustRightInd w:val="0"/>
    </w:pPr>
    <w:rPr>
      <w:rFonts w:eastAsiaTheme="minorHAnsi"/>
      <w:color w:val="000000"/>
      <w:sz w:val="24"/>
      <w:szCs w:val="24"/>
      <w:lang w:val="en-US" w:eastAsia="en-US"/>
    </w:rPr>
  </w:style>
  <w:style w:type="paragraph" w:customStyle="1" w:styleId="Endofdocument">
    <w:name w:val="End of document"/>
    <w:basedOn w:val="Normal"/>
    <w:rsid w:val="00C13E61"/>
    <w:pPr>
      <w:spacing w:after="120" w:line="260" w:lineRule="atLeast"/>
      <w:ind w:left="5534"/>
      <w:contextualSpacing/>
    </w:pPr>
    <w:rPr>
      <w:rFonts w:eastAsia="Times New Roman" w:cs="Times New Roman"/>
      <w:sz w:val="20"/>
      <w:lang w:eastAsia="en-US"/>
    </w:rPr>
  </w:style>
  <w:style w:type="character" w:customStyle="1" w:styleId="HeaderChar">
    <w:name w:val="Header Char"/>
    <w:basedOn w:val="DefaultParagraphFont"/>
    <w:link w:val="Header"/>
    <w:semiHidden/>
    <w:rsid w:val="00EA6140"/>
    <w:rPr>
      <w:rFonts w:ascii="Arial" w:eastAsia="SimSun" w:hAnsi="Arial" w:cs="Arial"/>
      <w:sz w:val="22"/>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84325847">
      <w:bodyDiv w:val="1"/>
      <w:marLeft w:val="0"/>
      <w:marRight w:val="0"/>
      <w:marTop w:val="0"/>
      <w:marBottom w:val="0"/>
      <w:divBdr>
        <w:top w:val="none" w:sz="0" w:space="0" w:color="auto"/>
        <w:left w:val="none" w:sz="0" w:space="0" w:color="auto"/>
        <w:bottom w:val="none" w:sz="0" w:space="0" w:color="auto"/>
        <w:right w:val="none" w:sz="0" w:space="0" w:color="auto"/>
      </w:divBdr>
    </w:div>
    <w:div w:id="17467610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wipo.int/webcasting/en/?event=SCCR/38" TargetMode="External"/><Relationship Id="rId18" Type="http://schemas.openxmlformats.org/officeDocument/2006/relationships/header" Target="header1.xml"/><Relationship Id="rId26" Type="http://schemas.openxmlformats.org/officeDocument/2006/relationships/header" Target="header6.xml"/><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hyperlink" Target="https://www.wipo.int/webcasting/en/?event=SCCR/38" TargetMode="External"/><Relationship Id="rId17" Type="http://schemas.openxmlformats.org/officeDocument/2006/relationships/hyperlink" Target="https://www.wipo.int/webcasting/en/?event=SCCR/38" TargetMode="External"/><Relationship Id="rId25"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yperlink" Target="https://www.wipo.int/webcasting/en/?event=SCCR/38" TargetMode="External"/><Relationship Id="rId20" Type="http://schemas.openxmlformats.org/officeDocument/2006/relationships/footer" Target="footer1.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wipo.int/webcasting/en/?event=SCCR/38" TargetMode="External"/><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s://www.wipo.int/webcasting/en/?event=SCCR/38" TargetMode="External"/><Relationship Id="rId23" Type="http://schemas.openxmlformats.org/officeDocument/2006/relationships/header" Target="header5.xml"/><Relationship Id="rId28" Type="http://schemas.openxmlformats.org/officeDocument/2006/relationships/fontTable" Target="fontTable.xml"/><Relationship Id="rId10" Type="http://schemas.openxmlformats.org/officeDocument/2006/relationships/hyperlink" Target="https://www.wipo.int/webcasting/en/?event=SCCR/38" TargetMode="External"/><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mailto:copyright.mail@wipo.int" TargetMode="External"/><Relationship Id="rId14" Type="http://schemas.openxmlformats.org/officeDocument/2006/relationships/hyperlink" Target="https://www.wipo.int/webcasting/en/?event=SCCR/38" TargetMode="External"/><Relationship Id="rId22" Type="http://schemas.openxmlformats.org/officeDocument/2006/relationships/header" Target="header4.xml"/><Relationship Id="rId2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7E0BD3B-12B8-4C16-8398-CA38424333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78</Pages>
  <Words>83047</Words>
  <Characters>117897</Characters>
  <Application>Microsoft Office Word</Application>
  <DocSecurity>0</DocSecurity>
  <Lines>3300</Lines>
  <Paragraphs>887</Paragraphs>
  <ScaleCrop>false</ScaleCrop>
  <HeadingPairs>
    <vt:vector size="2" baseType="variant">
      <vt:variant>
        <vt:lpstr>Title</vt:lpstr>
      </vt:variant>
      <vt:variant>
        <vt:i4>1</vt:i4>
      </vt:variant>
    </vt:vector>
  </HeadingPairs>
  <TitlesOfParts>
    <vt:vector size="1" baseType="lpstr">
      <vt:lpstr>SCCR/38/11</vt:lpstr>
    </vt:vector>
  </TitlesOfParts>
  <Company/>
  <LinksUpToDate>false</LinksUpToDate>
  <CharactersWithSpaces>122849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SCCR/38/11</dc:title>
  <dc:subject>报告</dc:subject>
  <dc:creator/>
  <cp:keywords>FOR OFFICIAL USE ONLY</cp:keywords>
  <cp:lastModifiedBy/>
  <cp:revision>1</cp:revision>
  <dcterms:created xsi:type="dcterms:W3CDTF">2020-06-26T17:35:00Z</dcterms:created>
  <dcterms:modified xsi:type="dcterms:W3CDTF">2020-06-26T17:35:00Z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7a58e6e2-6223-4727-a92c-3c2986fd2b74</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